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150" w:rsidRPr="005C0C21" w:rsidRDefault="00591150" w:rsidP="00591150">
      <w:pPr>
        <w:jc w:val="center"/>
        <w:rPr>
          <w:rFonts w:ascii="Arial" w:hAnsi="Arial" w:cs="Arial"/>
          <w:b/>
        </w:rPr>
      </w:pPr>
    </w:p>
    <w:p w:rsidR="00B00F31" w:rsidRPr="005C0C21" w:rsidRDefault="00B00F31">
      <w:pPr>
        <w:rPr>
          <w:rFonts w:ascii="Arial" w:hAnsi="Arial" w:cs="Arial"/>
          <w:sz w:val="22"/>
          <w:szCs w:val="22"/>
        </w:rPr>
      </w:pPr>
    </w:p>
    <w:p w:rsidR="00B00F31" w:rsidRPr="005C0C21" w:rsidRDefault="00B00F31">
      <w:pPr>
        <w:rPr>
          <w:rFonts w:ascii="Arial" w:hAnsi="Arial" w:cs="Arial"/>
          <w:sz w:val="22"/>
          <w:szCs w:val="22"/>
        </w:rPr>
      </w:pPr>
    </w:p>
    <w:p w:rsidR="00B00F31" w:rsidRPr="005C0C21" w:rsidRDefault="00B00F31">
      <w:pPr>
        <w:rPr>
          <w:rFonts w:ascii="Arial" w:hAnsi="Arial" w:cs="Arial"/>
          <w:sz w:val="22"/>
          <w:szCs w:val="22"/>
        </w:rPr>
      </w:pPr>
    </w:p>
    <w:p w:rsidR="00D83B23" w:rsidRPr="005C0C21" w:rsidRDefault="00D83B23" w:rsidP="00591150">
      <w:pPr>
        <w:jc w:val="center"/>
        <w:rPr>
          <w:rFonts w:ascii="Arial" w:hAnsi="Arial" w:cs="Arial"/>
          <w:b/>
          <w:sz w:val="32"/>
          <w:szCs w:val="32"/>
        </w:rPr>
      </w:pPr>
    </w:p>
    <w:p w:rsidR="00D83B23" w:rsidRPr="005C0C21" w:rsidRDefault="00D83B23" w:rsidP="00591150">
      <w:pPr>
        <w:jc w:val="center"/>
        <w:rPr>
          <w:rFonts w:ascii="Arial" w:hAnsi="Arial" w:cs="Arial"/>
          <w:b/>
          <w:sz w:val="32"/>
          <w:szCs w:val="32"/>
        </w:rPr>
      </w:pPr>
    </w:p>
    <w:p w:rsidR="00591150" w:rsidRPr="005C0C21" w:rsidRDefault="00591150" w:rsidP="00591150">
      <w:pPr>
        <w:jc w:val="center"/>
        <w:rPr>
          <w:rFonts w:ascii="Arial" w:hAnsi="Arial" w:cs="Arial"/>
          <w:b/>
          <w:sz w:val="32"/>
          <w:szCs w:val="32"/>
        </w:rPr>
      </w:pPr>
      <w:r w:rsidRPr="005C0C21">
        <w:rPr>
          <w:rFonts w:ascii="Arial" w:hAnsi="Arial" w:cs="Arial"/>
          <w:b/>
          <w:sz w:val="32"/>
          <w:szCs w:val="32"/>
        </w:rPr>
        <w:t>II CIKLUS STUDIJA</w:t>
      </w:r>
    </w:p>
    <w:p w:rsidR="00B00F31" w:rsidRPr="005C0C21" w:rsidRDefault="00B00F31">
      <w:pPr>
        <w:rPr>
          <w:rFonts w:ascii="Arial" w:hAnsi="Arial" w:cs="Arial"/>
          <w:sz w:val="22"/>
          <w:szCs w:val="22"/>
        </w:rPr>
      </w:pPr>
    </w:p>
    <w:p w:rsidR="00591150" w:rsidRPr="005C0C21" w:rsidRDefault="00591150" w:rsidP="00591150">
      <w:pPr>
        <w:jc w:val="center"/>
        <w:rPr>
          <w:rFonts w:ascii="Arial" w:hAnsi="Arial" w:cs="Arial"/>
          <w:b/>
          <w:sz w:val="36"/>
          <w:szCs w:val="36"/>
        </w:rPr>
      </w:pPr>
    </w:p>
    <w:p w:rsidR="00591150" w:rsidRPr="005C0C21" w:rsidRDefault="00591150" w:rsidP="00591150">
      <w:pPr>
        <w:jc w:val="center"/>
        <w:rPr>
          <w:rFonts w:ascii="Arial" w:hAnsi="Arial" w:cs="Arial"/>
          <w:b/>
          <w:sz w:val="36"/>
          <w:szCs w:val="36"/>
        </w:rPr>
      </w:pPr>
    </w:p>
    <w:p w:rsidR="00D83B23" w:rsidRPr="005C0C21" w:rsidRDefault="00D83B23" w:rsidP="00591150">
      <w:pPr>
        <w:jc w:val="center"/>
        <w:rPr>
          <w:rFonts w:ascii="Arial" w:hAnsi="Arial" w:cs="Arial"/>
          <w:b/>
          <w:sz w:val="36"/>
          <w:szCs w:val="36"/>
        </w:rPr>
      </w:pPr>
    </w:p>
    <w:p w:rsidR="00D83B23" w:rsidRPr="005C0C21" w:rsidRDefault="00D83B23" w:rsidP="00591150">
      <w:pPr>
        <w:jc w:val="center"/>
        <w:rPr>
          <w:rFonts w:ascii="Arial" w:hAnsi="Arial" w:cs="Arial"/>
          <w:b/>
          <w:sz w:val="36"/>
          <w:szCs w:val="36"/>
        </w:rPr>
      </w:pPr>
    </w:p>
    <w:p w:rsidR="00D83B23" w:rsidRPr="005C0C21" w:rsidRDefault="00D83B23" w:rsidP="00591150">
      <w:pPr>
        <w:jc w:val="center"/>
        <w:rPr>
          <w:rFonts w:ascii="Arial" w:hAnsi="Arial" w:cs="Arial"/>
          <w:b/>
          <w:sz w:val="36"/>
          <w:szCs w:val="36"/>
        </w:rPr>
      </w:pPr>
    </w:p>
    <w:p w:rsidR="00B00F31" w:rsidRPr="005C0C21" w:rsidRDefault="00B00F31" w:rsidP="00591150">
      <w:pPr>
        <w:jc w:val="center"/>
        <w:rPr>
          <w:rFonts w:ascii="Arial" w:hAnsi="Arial" w:cs="Arial"/>
          <w:b/>
          <w:sz w:val="36"/>
          <w:szCs w:val="36"/>
        </w:rPr>
      </w:pPr>
      <w:r w:rsidRPr="005C0C21">
        <w:rPr>
          <w:rFonts w:ascii="Arial" w:hAnsi="Arial" w:cs="Arial"/>
          <w:b/>
          <w:sz w:val="36"/>
          <w:szCs w:val="36"/>
        </w:rPr>
        <w:t>NASTAVNI PLAN I PROGRAM</w:t>
      </w:r>
    </w:p>
    <w:p w:rsidR="00B00F31" w:rsidRPr="005C0C21" w:rsidRDefault="005C0C21" w:rsidP="005C0C21">
      <w:pPr>
        <w:jc w:val="center"/>
        <w:rPr>
          <w:rFonts w:ascii="Arial" w:hAnsi="Arial" w:cs="Arial"/>
          <w:sz w:val="22"/>
          <w:szCs w:val="22"/>
        </w:rPr>
      </w:pPr>
      <w:r w:rsidRPr="004E1638">
        <w:rPr>
          <w:rFonts w:ascii="Arial" w:hAnsi="Arial" w:cs="Arial"/>
          <w:b/>
          <w:sz w:val="28"/>
          <w:szCs w:val="28"/>
        </w:rPr>
        <w:t>u primjeni od akademske 2016/17. godine</w:t>
      </w:r>
    </w:p>
    <w:p w:rsidR="00D83B23" w:rsidRPr="005C0C21" w:rsidRDefault="00D83B23">
      <w:pPr>
        <w:rPr>
          <w:rFonts w:ascii="Arial" w:hAnsi="Arial" w:cs="Arial"/>
          <w:sz w:val="22"/>
          <w:szCs w:val="22"/>
        </w:rPr>
      </w:pPr>
    </w:p>
    <w:p w:rsidR="00B00F31" w:rsidRDefault="00B00F31">
      <w:pPr>
        <w:rPr>
          <w:rFonts w:ascii="Arial" w:hAnsi="Arial" w:cs="Arial"/>
          <w:sz w:val="22"/>
          <w:szCs w:val="22"/>
        </w:rPr>
      </w:pPr>
    </w:p>
    <w:p w:rsidR="005C0C21" w:rsidRPr="005C0C21" w:rsidRDefault="005C0C21">
      <w:pPr>
        <w:rPr>
          <w:rFonts w:ascii="Arial" w:hAnsi="Arial" w:cs="Arial"/>
          <w:sz w:val="22"/>
          <w:szCs w:val="22"/>
        </w:rPr>
      </w:pPr>
    </w:p>
    <w:p w:rsidR="00D83B23" w:rsidRPr="005C0C21" w:rsidRDefault="00D83B23">
      <w:pPr>
        <w:rPr>
          <w:rFonts w:ascii="Arial" w:hAnsi="Arial" w:cs="Arial"/>
          <w:sz w:val="22"/>
          <w:szCs w:val="22"/>
        </w:rPr>
      </w:pPr>
    </w:p>
    <w:p w:rsidR="00B00F31" w:rsidRPr="005C0C21" w:rsidRDefault="00591150" w:rsidP="00D97CFC">
      <w:pPr>
        <w:jc w:val="center"/>
        <w:rPr>
          <w:rFonts w:ascii="Arial" w:hAnsi="Arial" w:cs="Arial"/>
          <w:sz w:val="22"/>
          <w:szCs w:val="22"/>
        </w:rPr>
      </w:pPr>
      <w:r w:rsidRPr="005C0C21">
        <w:rPr>
          <w:rFonts w:ascii="Arial" w:hAnsi="Arial" w:cs="Arial"/>
          <w:b/>
        </w:rPr>
        <w:t xml:space="preserve">STUDIJSKI PROGRAM: </w:t>
      </w:r>
      <w:r w:rsidR="00A24C10" w:rsidRPr="005C0C21">
        <w:rPr>
          <w:rFonts w:ascii="Arial" w:hAnsi="Arial" w:cs="Arial"/>
          <w:b/>
        </w:rPr>
        <w:t>POREM</w:t>
      </w:r>
      <w:r w:rsidR="00F04149" w:rsidRPr="005C0C21">
        <w:rPr>
          <w:rFonts w:ascii="Arial" w:hAnsi="Arial" w:cs="Arial"/>
          <w:b/>
        </w:rPr>
        <w:t>E</w:t>
      </w:r>
      <w:r w:rsidR="00A24C10" w:rsidRPr="005C0C21">
        <w:rPr>
          <w:rFonts w:ascii="Arial" w:hAnsi="Arial" w:cs="Arial"/>
          <w:b/>
        </w:rPr>
        <w:t>ĆAJI U PONAŠANJU</w:t>
      </w:r>
    </w:p>
    <w:p w:rsidR="00B00F31" w:rsidRPr="005C0C21" w:rsidRDefault="00B00F31">
      <w:pPr>
        <w:rPr>
          <w:rFonts w:ascii="Arial" w:hAnsi="Arial" w:cs="Arial"/>
          <w:sz w:val="22"/>
          <w:szCs w:val="22"/>
        </w:rPr>
      </w:pPr>
    </w:p>
    <w:p w:rsidR="00B00F31" w:rsidRPr="005C0C21" w:rsidRDefault="00B00F31">
      <w:pPr>
        <w:rPr>
          <w:rFonts w:ascii="Arial" w:hAnsi="Arial" w:cs="Arial"/>
          <w:sz w:val="22"/>
          <w:szCs w:val="22"/>
        </w:rPr>
      </w:pPr>
    </w:p>
    <w:p w:rsidR="00D83B23" w:rsidRPr="005C0C21" w:rsidRDefault="00D83B23" w:rsidP="00591150">
      <w:pPr>
        <w:jc w:val="center"/>
        <w:rPr>
          <w:rFonts w:ascii="Arial" w:hAnsi="Arial" w:cs="Arial"/>
          <w:b/>
        </w:rPr>
      </w:pPr>
    </w:p>
    <w:p w:rsidR="00D83B23" w:rsidRPr="005C0C21" w:rsidRDefault="00D83B23" w:rsidP="00591150">
      <w:pPr>
        <w:jc w:val="center"/>
        <w:rPr>
          <w:rFonts w:ascii="Arial" w:hAnsi="Arial" w:cs="Arial"/>
          <w:b/>
        </w:rPr>
      </w:pPr>
    </w:p>
    <w:p w:rsidR="00D83B23" w:rsidRPr="005C0C21" w:rsidRDefault="00D83B23" w:rsidP="00591150">
      <w:pPr>
        <w:jc w:val="center"/>
        <w:rPr>
          <w:rFonts w:ascii="Arial" w:hAnsi="Arial" w:cs="Arial"/>
          <w:b/>
        </w:rPr>
      </w:pPr>
    </w:p>
    <w:p w:rsidR="00D83B23" w:rsidRPr="005C0C21" w:rsidRDefault="00D83B23" w:rsidP="00591150">
      <w:pPr>
        <w:jc w:val="center"/>
        <w:rPr>
          <w:rFonts w:ascii="Arial" w:hAnsi="Arial" w:cs="Arial"/>
          <w:b/>
        </w:rPr>
      </w:pPr>
    </w:p>
    <w:p w:rsidR="00D83B23" w:rsidRPr="005C0C21" w:rsidRDefault="00D83B23" w:rsidP="00591150">
      <w:pPr>
        <w:jc w:val="center"/>
        <w:rPr>
          <w:rFonts w:ascii="Arial" w:hAnsi="Arial" w:cs="Arial"/>
          <w:b/>
        </w:rPr>
      </w:pPr>
    </w:p>
    <w:p w:rsidR="00D83B23" w:rsidRPr="005C0C21" w:rsidRDefault="00D83B23" w:rsidP="00591150">
      <w:pPr>
        <w:jc w:val="center"/>
        <w:rPr>
          <w:rFonts w:ascii="Arial" w:hAnsi="Arial" w:cs="Arial"/>
          <w:b/>
        </w:rPr>
      </w:pPr>
    </w:p>
    <w:p w:rsidR="00D83B23" w:rsidRPr="005C0C21" w:rsidRDefault="00D83B23" w:rsidP="00591150">
      <w:pPr>
        <w:jc w:val="center"/>
        <w:rPr>
          <w:rFonts w:ascii="Arial" w:hAnsi="Arial" w:cs="Arial"/>
          <w:b/>
        </w:rPr>
      </w:pPr>
    </w:p>
    <w:p w:rsidR="00D83B23" w:rsidRPr="005C0C21" w:rsidRDefault="00D83B23" w:rsidP="00591150">
      <w:pPr>
        <w:jc w:val="center"/>
        <w:rPr>
          <w:rFonts w:ascii="Arial" w:hAnsi="Arial" w:cs="Arial"/>
          <w:b/>
        </w:rPr>
      </w:pPr>
    </w:p>
    <w:p w:rsidR="00D83B23" w:rsidRPr="005C0C21" w:rsidRDefault="00D83B23" w:rsidP="00591150">
      <w:pPr>
        <w:jc w:val="center"/>
        <w:rPr>
          <w:rFonts w:ascii="Arial" w:hAnsi="Arial" w:cs="Arial"/>
          <w:b/>
        </w:rPr>
      </w:pPr>
    </w:p>
    <w:p w:rsidR="00D83B23" w:rsidRPr="005C0C21" w:rsidRDefault="00D83B23" w:rsidP="00591150">
      <w:pPr>
        <w:jc w:val="center"/>
        <w:rPr>
          <w:rFonts w:ascii="Arial" w:hAnsi="Arial" w:cs="Arial"/>
          <w:b/>
        </w:rPr>
      </w:pPr>
    </w:p>
    <w:p w:rsidR="00D83B23" w:rsidRPr="005C0C21" w:rsidRDefault="00D83B23" w:rsidP="00591150">
      <w:pPr>
        <w:jc w:val="center"/>
        <w:rPr>
          <w:rFonts w:ascii="Arial" w:hAnsi="Arial" w:cs="Arial"/>
          <w:b/>
        </w:rPr>
      </w:pPr>
    </w:p>
    <w:p w:rsidR="00D83B23" w:rsidRPr="005C0C21" w:rsidRDefault="00D83B23" w:rsidP="00591150">
      <w:pPr>
        <w:jc w:val="center"/>
        <w:rPr>
          <w:rFonts w:ascii="Arial" w:hAnsi="Arial" w:cs="Arial"/>
          <w:b/>
        </w:rPr>
      </w:pPr>
    </w:p>
    <w:p w:rsidR="00D83B23" w:rsidRPr="005C0C21" w:rsidRDefault="00D83B23" w:rsidP="00591150">
      <w:pPr>
        <w:jc w:val="center"/>
        <w:rPr>
          <w:rFonts w:ascii="Arial" w:hAnsi="Arial" w:cs="Arial"/>
          <w:b/>
        </w:rPr>
      </w:pPr>
    </w:p>
    <w:p w:rsidR="00D83B23" w:rsidRPr="005C0C21" w:rsidRDefault="00D83B23" w:rsidP="00591150">
      <w:pPr>
        <w:jc w:val="center"/>
        <w:rPr>
          <w:rFonts w:ascii="Arial" w:hAnsi="Arial" w:cs="Arial"/>
          <w:b/>
        </w:rPr>
      </w:pPr>
    </w:p>
    <w:p w:rsidR="00D83B23" w:rsidRPr="005C0C21" w:rsidRDefault="00D83B23" w:rsidP="00591150">
      <w:pPr>
        <w:jc w:val="center"/>
        <w:rPr>
          <w:rFonts w:ascii="Arial" w:hAnsi="Arial" w:cs="Arial"/>
          <w:b/>
        </w:rPr>
      </w:pPr>
    </w:p>
    <w:p w:rsidR="00D83B23" w:rsidRPr="005C0C21" w:rsidRDefault="00D83B23" w:rsidP="00591150">
      <w:pPr>
        <w:jc w:val="center"/>
        <w:rPr>
          <w:rFonts w:ascii="Arial" w:hAnsi="Arial" w:cs="Arial"/>
          <w:b/>
        </w:rPr>
      </w:pPr>
    </w:p>
    <w:p w:rsidR="00D83B23" w:rsidRPr="005C0C21" w:rsidRDefault="00D83B23" w:rsidP="00591150">
      <w:pPr>
        <w:jc w:val="center"/>
        <w:rPr>
          <w:rFonts w:ascii="Arial" w:hAnsi="Arial" w:cs="Arial"/>
          <w:b/>
        </w:rPr>
      </w:pPr>
    </w:p>
    <w:p w:rsidR="00D83B23" w:rsidRPr="005C0C21" w:rsidRDefault="00D83B23" w:rsidP="00591150">
      <w:pPr>
        <w:jc w:val="center"/>
        <w:rPr>
          <w:rFonts w:ascii="Arial" w:hAnsi="Arial" w:cs="Arial"/>
          <w:b/>
        </w:rPr>
      </w:pPr>
    </w:p>
    <w:p w:rsidR="00D83B23" w:rsidRPr="005C0C21" w:rsidRDefault="00D83B23" w:rsidP="00591150">
      <w:pPr>
        <w:jc w:val="center"/>
        <w:rPr>
          <w:rFonts w:ascii="Arial" w:hAnsi="Arial" w:cs="Arial"/>
          <w:b/>
        </w:rPr>
      </w:pPr>
    </w:p>
    <w:p w:rsidR="00D83B23" w:rsidRPr="005C0C21" w:rsidRDefault="00D83B23" w:rsidP="00591150">
      <w:pPr>
        <w:jc w:val="center"/>
        <w:rPr>
          <w:rFonts w:ascii="Arial" w:hAnsi="Arial" w:cs="Arial"/>
          <w:b/>
        </w:rPr>
      </w:pPr>
    </w:p>
    <w:p w:rsidR="00D83B23" w:rsidRPr="005C0C21" w:rsidRDefault="00D83B23" w:rsidP="00591150">
      <w:pPr>
        <w:jc w:val="center"/>
        <w:rPr>
          <w:rFonts w:ascii="Arial" w:hAnsi="Arial" w:cs="Arial"/>
          <w:b/>
        </w:rPr>
      </w:pPr>
    </w:p>
    <w:p w:rsidR="00D83B23" w:rsidRPr="005C0C21" w:rsidRDefault="00A24C10" w:rsidP="00591150">
      <w:pPr>
        <w:jc w:val="center"/>
        <w:rPr>
          <w:rFonts w:ascii="Arial" w:hAnsi="Arial" w:cs="Arial"/>
          <w:b/>
        </w:rPr>
        <w:sectPr w:rsidR="00D83B23" w:rsidRPr="005C0C21" w:rsidSect="00D83B23">
          <w:headerReference w:type="default" r:id="rId8"/>
          <w:footerReference w:type="default" r:id="rId9"/>
          <w:footerReference w:type="first" r:id="rId10"/>
          <w:pgSz w:w="11907" w:h="16840" w:code="9"/>
          <w:pgMar w:top="1418" w:right="1418" w:bottom="1418" w:left="1418" w:header="709" w:footer="709" w:gutter="0"/>
          <w:cols w:space="708"/>
          <w:docGrid w:linePitch="360"/>
        </w:sectPr>
      </w:pPr>
      <w:r w:rsidRPr="005C0C21">
        <w:rPr>
          <w:rFonts w:ascii="Arial" w:hAnsi="Arial" w:cs="Arial"/>
          <w:b/>
        </w:rPr>
        <w:t xml:space="preserve">Tuzla, </w:t>
      </w:r>
      <w:r w:rsidR="0012079F" w:rsidRPr="005C0C21">
        <w:rPr>
          <w:rFonts w:ascii="Arial" w:hAnsi="Arial" w:cs="Arial"/>
          <w:b/>
        </w:rPr>
        <w:t>2016</w:t>
      </w:r>
      <w:r w:rsidR="00591150" w:rsidRPr="005C0C21">
        <w:rPr>
          <w:rFonts w:ascii="Arial" w:hAnsi="Arial" w:cs="Arial"/>
          <w:b/>
        </w:rPr>
        <w:t>. godine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D65C07" w:rsidRPr="005C0C21" w:rsidTr="009F6306">
        <w:trPr>
          <w:trHeight w:val="567"/>
        </w:trPr>
        <w:tc>
          <w:tcPr>
            <w:tcW w:w="9287" w:type="dxa"/>
            <w:tcBorders>
              <w:top w:val="nil"/>
              <w:left w:val="nil"/>
              <w:bottom w:val="nil"/>
              <w:right w:val="nil"/>
            </w:tcBorders>
            <w:shd w:val="clear" w:color="auto" w:fill="CCC0D9"/>
            <w:vAlign w:val="center"/>
          </w:tcPr>
          <w:p w:rsidR="00D65C07" w:rsidRPr="005C0C21" w:rsidRDefault="00D65C07" w:rsidP="009F6306">
            <w:pPr>
              <w:autoSpaceDE w:val="0"/>
              <w:autoSpaceDN w:val="0"/>
              <w:adjustRightInd w:val="0"/>
              <w:jc w:val="left"/>
              <w:rPr>
                <w:rFonts w:ascii="Arial" w:hAnsi="Arial" w:cs="Arial"/>
                <w:b/>
                <w:color w:val="1F1A17"/>
                <w:sz w:val="22"/>
                <w:szCs w:val="22"/>
              </w:rPr>
            </w:pPr>
            <w:r w:rsidRPr="005C0C21">
              <w:rPr>
                <w:rFonts w:ascii="Arial" w:hAnsi="Arial" w:cs="Arial"/>
                <w:b/>
                <w:bCs/>
                <w:color w:val="1F1A17"/>
                <w:sz w:val="22"/>
                <w:szCs w:val="22"/>
              </w:rPr>
              <w:lastRenderedPageBreak/>
              <w:t>Sadržaj</w:t>
            </w:r>
          </w:p>
        </w:tc>
      </w:tr>
    </w:tbl>
    <w:p w:rsidR="00D65C07" w:rsidRPr="005C0C21" w:rsidRDefault="00D65C07">
      <w:pPr>
        <w:rPr>
          <w:rFonts w:ascii="Arial" w:hAnsi="Arial" w:cs="Arial"/>
          <w:b/>
          <w:sz w:val="22"/>
          <w:szCs w:val="22"/>
        </w:rPr>
      </w:pPr>
    </w:p>
    <w:p w:rsidR="005614F4" w:rsidRPr="005C0C21" w:rsidRDefault="005614F4">
      <w:pPr>
        <w:rPr>
          <w:rFonts w:ascii="Arial" w:hAnsi="Arial" w:cs="Arial"/>
          <w:b/>
          <w:sz w:val="22"/>
          <w:szCs w:val="22"/>
        </w:rPr>
      </w:pPr>
    </w:p>
    <w:tbl>
      <w:tblPr>
        <w:tblW w:w="0" w:type="auto"/>
        <w:jc w:val="center"/>
        <w:tblLook w:val="04A0"/>
      </w:tblPr>
      <w:tblGrid>
        <w:gridCol w:w="7479"/>
        <w:gridCol w:w="461"/>
      </w:tblGrid>
      <w:tr w:rsidR="00B548F8" w:rsidRPr="004E1638" w:rsidTr="00ED46BB">
        <w:trPr>
          <w:trHeight w:val="454"/>
          <w:jc w:val="center"/>
        </w:trPr>
        <w:tc>
          <w:tcPr>
            <w:tcW w:w="7479" w:type="dxa"/>
            <w:vAlign w:val="center"/>
          </w:tcPr>
          <w:p w:rsidR="00B548F8" w:rsidRPr="004E1638" w:rsidRDefault="00B548F8" w:rsidP="008E0706">
            <w:pPr>
              <w:pStyle w:val="ListParagraph"/>
              <w:numPr>
                <w:ilvl w:val="0"/>
                <w:numId w:val="10"/>
              </w:numPr>
              <w:ind w:hanging="347"/>
              <w:jc w:val="left"/>
              <w:rPr>
                <w:rFonts w:ascii="Arial" w:hAnsi="Arial" w:cs="Arial"/>
                <w:sz w:val="22"/>
                <w:szCs w:val="22"/>
              </w:rPr>
            </w:pPr>
            <w:r w:rsidRPr="004E1638">
              <w:rPr>
                <w:rFonts w:ascii="Arial" w:hAnsi="Arial" w:cs="Arial"/>
                <w:bCs/>
                <w:color w:val="1F1A17"/>
                <w:sz w:val="22"/>
                <w:szCs w:val="22"/>
              </w:rPr>
              <w:t>Uvod u disciplinu i kvalifikaciju………………………………………….</w:t>
            </w:r>
          </w:p>
        </w:tc>
        <w:tc>
          <w:tcPr>
            <w:tcW w:w="461" w:type="dxa"/>
            <w:vAlign w:val="center"/>
          </w:tcPr>
          <w:p w:rsidR="00B548F8" w:rsidRPr="004E1638" w:rsidRDefault="00B548F8" w:rsidP="00ED46BB">
            <w:pPr>
              <w:jc w:val="right"/>
              <w:rPr>
                <w:rFonts w:ascii="Arial" w:hAnsi="Arial" w:cs="Arial"/>
                <w:b/>
                <w:sz w:val="22"/>
                <w:szCs w:val="22"/>
              </w:rPr>
            </w:pPr>
            <w:r w:rsidRPr="004E1638">
              <w:rPr>
                <w:rFonts w:ascii="Arial" w:hAnsi="Arial" w:cs="Arial"/>
                <w:b/>
                <w:sz w:val="22"/>
                <w:szCs w:val="22"/>
              </w:rPr>
              <w:t>1</w:t>
            </w:r>
          </w:p>
        </w:tc>
      </w:tr>
      <w:tr w:rsidR="00B548F8" w:rsidRPr="004E1638" w:rsidTr="00ED46BB">
        <w:trPr>
          <w:trHeight w:val="454"/>
          <w:jc w:val="center"/>
        </w:trPr>
        <w:tc>
          <w:tcPr>
            <w:tcW w:w="7479" w:type="dxa"/>
            <w:vAlign w:val="center"/>
          </w:tcPr>
          <w:p w:rsidR="00B548F8" w:rsidRPr="004E1638" w:rsidRDefault="00B548F8" w:rsidP="008E0706">
            <w:pPr>
              <w:pStyle w:val="ListParagraph"/>
              <w:numPr>
                <w:ilvl w:val="0"/>
                <w:numId w:val="10"/>
              </w:numPr>
              <w:ind w:hanging="347"/>
              <w:jc w:val="left"/>
              <w:rPr>
                <w:rFonts w:ascii="Arial" w:hAnsi="Arial" w:cs="Arial"/>
                <w:sz w:val="22"/>
                <w:szCs w:val="22"/>
              </w:rPr>
            </w:pPr>
            <w:r w:rsidRPr="004E1638">
              <w:rPr>
                <w:rFonts w:ascii="Arial" w:hAnsi="Arial" w:cs="Arial"/>
                <w:bCs/>
                <w:color w:val="1F1A17"/>
                <w:sz w:val="22"/>
                <w:szCs w:val="22"/>
              </w:rPr>
              <w:t>Izjava o razlozima………………………………………………………..</w:t>
            </w:r>
          </w:p>
        </w:tc>
        <w:tc>
          <w:tcPr>
            <w:tcW w:w="461" w:type="dxa"/>
            <w:vAlign w:val="center"/>
          </w:tcPr>
          <w:p w:rsidR="00B548F8" w:rsidRPr="004E1638" w:rsidRDefault="00B548F8" w:rsidP="00ED46BB">
            <w:pPr>
              <w:jc w:val="right"/>
              <w:rPr>
                <w:rFonts w:ascii="Arial" w:hAnsi="Arial" w:cs="Arial"/>
                <w:b/>
                <w:sz w:val="22"/>
                <w:szCs w:val="22"/>
              </w:rPr>
            </w:pPr>
            <w:r w:rsidRPr="004E1638">
              <w:rPr>
                <w:rFonts w:ascii="Arial" w:hAnsi="Arial" w:cs="Arial"/>
                <w:b/>
                <w:sz w:val="22"/>
                <w:szCs w:val="22"/>
              </w:rPr>
              <w:t>1</w:t>
            </w:r>
          </w:p>
        </w:tc>
      </w:tr>
      <w:tr w:rsidR="00B548F8" w:rsidRPr="004E1638" w:rsidTr="00ED46BB">
        <w:trPr>
          <w:trHeight w:val="454"/>
          <w:jc w:val="center"/>
        </w:trPr>
        <w:tc>
          <w:tcPr>
            <w:tcW w:w="7479" w:type="dxa"/>
            <w:vAlign w:val="center"/>
          </w:tcPr>
          <w:p w:rsidR="00B548F8" w:rsidRPr="004E1638" w:rsidRDefault="00B548F8" w:rsidP="008E0706">
            <w:pPr>
              <w:pStyle w:val="ListParagraph"/>
              <w:numPr>
                <w:ilvl w:val="0"/>
                <w:numId w:val="10"/>
              </w:numPr>
              <w:ind w:hanging="347"/>
              <w:jc w:val="left"/>
              <w:rPr>
                <w:rFonts w:ascii="Arial" w:hAnsi="Arial" w:cs="Arial"/>
                <w:sz w:val="22"/>
                <w:szCs w:val="22"/>
              </w:rPr>
            </w:pPr>
            <w:r w:rsidRPr="004E1638">
              <w:rPr>
                <w:rFonts w:ascii="Arial" w:hAnsi="Arial" w:cs="Arial"/>
                <w:bCs/>
                <w:color w:val="1F1A17"/>
                <w:sz w:val="22"/>
                <w:szCs w:val="22"/>
              </w:rPr>
              <w:t>Ciljevi studijskog programa……………………………………………..</w:t>
            </w:r>
          </w:p>
        </w:tc>
        <w:tc>
          <w:tcPr>
            <w:tcW w:w="461" w:type="dxa"/>
            <w:vAlign w:val="center"/>
          </w:tcPr>
          <w:p w:rsidR="00B548F8" w:rsidRPr="004E1638" w:rsidRDefault="00B548F8" w:rsidP="00ED46BB">
            <w:pPr>
              <w:jc w:val="right"/>
              <w:rPr>
                <w:rFonts w:ascii="Arial" w:hAnsi="Arial" w:cs="Arial"/>
                <w:b/>
                <w:sz w:val="22"/>
                <w:szCs w:val="22"/>
              </w:rPr>
            </w:pPr>
            <w:r w:rsidRPr="004E1638">
              <w:rPr>
                <w:rFonts w:ascii="Arial" w:hAnsi="Arial" w:cs="Arial"/>
                <w:b/>
                <w:sz w:val="22"/>
                <w:szCs w:val="22"/>
              </w:rPr>
              <w:t>2</w:t>
            </w:r>
          </w:p>
        </w:tc>
      </w:tr>
      <w:tr w:rsidR="00B548F8" w:rsidRPr="004E1638" w:rsidTr="00ED46BB">
        <w:trPr>
          <w:trHeight w:val="454"/>
          <w:jc w:val="center"/>
        </w:trPr>
        <w:tc>
          <w:tcPr>
            <w:tcW w:w="7479" w:type="dxa"/>
            <w:vAlign w:val="center"/>
          </w:tcPr>
          <w:p w:rsidR="00B548F8" w:rsidRPr="004E1638" w:rsidRDefault="00B548F8" w:rsidP="008E0706">
            <w:pPr>
              <w:pStyle w:val="ListParagraph"/>
              <w:numPr>
                <w:ilvl w:val="0"/>
                <w:numId w:val="10"/>
              </w:numPr>
              <w:ind w:hanging="347"/>
              <w:jc w:val="left"/>
              <w:rPr>
                <w:rFonts w:ascii="Arial" w:hAnsi="Arial" w:cs="Arial"/>
                <w:sz w:val="22"/>
                <w:szCs w:val="22"/>
              </w:rPr>
            </w:pPr>
            <w:r w:rsidRPr="004E1638">
              <w:rPr>
                <w:rFonts w:ascii="Arial" w:hAnsi="Arial" w:cs="Arial"/>
                <w:bCs/>
                <w:color w:val="1F1A17"/>
                <w:sz w:val="22"/>
                <w:szCs w:val="22"/>
              </w:rPr>
              <w:t>Ishodi učenja ukupne kvalifikacije……………………………………...</w:t>
            </w:r>
          </w:p>
        </w:tc>
        <w:tc>
          <w:tcPr>
            <w:tcW w:w="461" w:type="dxa"/>
            <w:vAlign w:val="center"/>
          </w:tcPr>
          <w:p w:rsidR="00B548F8" w:rsidRPr="004E1638" w:rsidRDefault="00B548F8" w:rsidP="00ED46BB">
            <w:pPr>
              <w:jc w:val="right"/>
              <w:rPr>
                <w:rFonts w:ascii="Arial" w:hAnsi="Arial" w:cs="Arial"/>
                <w:b/>
                <w:sz w:val="22"/>
                <w:szCs w:val="22"/>
              </w:rPr>
            </w:pPr>
            <w:r w:rsidRPr="004E1638">
              <w:rPr>
                <w:rFonts w:ascii="Arial" w:hAnsi="Arial" w:cs="Arial"/>
                <w:b/>
                <w:sz w:val="22"/>
                <w:szCs w:val="22"/>
              </w:rPr>
              <w:t>2</w:t>
            </w:r>
          </w:p>
        </w:tc>
      </w:tr>
      <w:tr w:rsidR="00B548F8" w:rsidRPr="004E1638" w:rsidTr="00ED46BB">
        <w:trPr>
          <w:trHeight w:val="454"/>
          <w:jc w:val="center"/>
        </w:trPr>
        <w:tc>
          <w:tcPr>
            <w:tcW w:w="7479" w:type="dxa"/>
            <w:vAlign w:val="center"/>
          </w:tcPr>
          <w:p w:rsidR="00B548F8" w:rsidRPr="004E1638" w:rsidRDefault="00B548F8" w:rsidP="008E0706">
            <w:pPr>
              <w:pStyle w:val="ListParagraph"/>
              <w:numPr>
                <w:ilvl w:val="0"/>
                <w:numId w:val="10"/>
              </w:numPr>
              <w:ind w:hanging="347"/>
              <w:jc w:val="left"/>
              <w:rPr>
                <w:rFonts w:ascii="Arial" w:hAnsi="Arial" w:cs="Arial"/>
                <w:sz w:val="22"/>
                <w:szCs w:val="22"/>
              </w:rPr>
            </w:pPr>
            <w:r w:rsidRPr="004E1638">
              <w:rPr>
                <w:rFonts w:ascii="Arial" w:hAnsi="Arial" w:cs="Arial"/>
                <w:bCs/>
                <w:color w:val="1F1A17"/>
                <w:sz w:val="22"/>
                <w:szCs w:val="22"/>
              </w:rPr>
              <w:t>Struktura studijskog programa………………………………………….</w:t>
            </w:r>
          </w:p>
        </w:tc>
        <w:tc>
          <w:tcPr>
            <w:tcW w:w="461" w:type="dxa"/>
            <w:vAlign w:val="center"/>
          </w:tcPr>
          <w:p w:rsidR="00B548F8" w:rsidRPr="004E1638" w:rsidRDefault="00B548F8" w:rsidP="00ED46BB">
            <w:pPr>
              <w:jc w:val="right"/>
              <w:rPr>
                <w:rFonts w:ascii="Arial" w:hAnsi="Arial" w:cs="Arial"/>
                <w:b/>
                <w:sz w:val="22"/>
                <w:szCs w:val="22"/>
              </w:rPr>
            </w:pPr>
            <w:r w:rsidRPr="004E1638">
              <w:rPr>
                <w:rFonts w:ascii="Arial" w:hAnsi="Arial" w:cs="Arial"/>
                <w:b/>
                <w:sz w:val="22"/>
                <w:szCs w:val="22"/>
              </w:rPr>
              <w:t>2</w:t>
            </w:r>
          </w:p>
        </w:tc>
      </w:tr>
      <w:tr w:rsidR="00B548F8" w:rsidRPr="004E1638" w:rsidTr="00ED46BB">
        <w:trPr>
          <w:trHeight w:val="454"/>
          <w:jc w:val="center"/>
        </w:trPr>
        <w:tc>
          <w:tcPr>
            <w:tcW w:w="7479" w:type="dxa"/>
            <w:vAlign w:val="center"/>
          </w:tcPr>
          <w:p w:rsidR="00B548F8" w:rsidRPr="004E1638" w:rsidRDefault="00B548F8" w:rsidP="008E0706">
            <w:pPr>
              <w:pStyle w:val="ListParagraph"/>
              <w:numPr>
                <w:ilvl w:val="1"/>
                <w:numId w:val="10"/>
              </w:numPr>
              <w:ind w:left="1134" w:hanging="347"/>
              <w:jc w:val="left"/>
              <w:rPr>
                <w:rFonts w:ascii="Arial" w:hAnsi="Arial" w:cs="Arial"/>
                <w:sz w:val="22"/>
                <w:szCs w:val="22"/>
              </w:rPr>
            </w:pPr>
            <w:r w:rsidRPr="004E1638">
              <w:rPr>
                <w:rFonts w:ascii="Arial" w:hAnsi="Arial" w:cs="Arial"/>
                <w:bCs/>
                <w:color w:val="1F1A17"/>
                <w:sz w:val="22"/>
                <w:szCs w:val="22"/>
              </w:rPr>
              <w:t>Spisak nastavnih predmeta………………..…………………...</w:t>
            </w:r>
          </w:p>
        </w:tc>
        <w:tc>
          <w:tcPr>
            <w:tcW w:w="461" w:type="dxa"/>
            <w:vAlign w:val="center"/>
          </w:tcPr>
          <w:p w:rsidR="00B548F8" w:rsidRPr="004E1638" w:rsidRDefault="00B548F8" w:rsidP="00ED46BB">
            <w:pPr>
              <w:jc w:val="right"/>
              <w:rPr>
                <w:rFonts w:ascii="Arial" w:hAnsi="Arial" w:cs="Arial"/>
                <w:b/>
                <w:sz w:val="22"/>
                <w:szCs w:val="22"/>
              </w:rPr>
            </w:pPr>
            <w:r w:rsidRPr="004E1638">
              <w:rPr>
                <w:rFonts w:ascii="Arial" w:hAnsi="Arial" w:cs="Arial"/>
                <w:b/>
                <w:sz w:val="22"/>
                <w:szCs w:val="22"/>
              </w:rPr>
              <w:t>3</w:t>
            </w:r>
          </w:p>
        </w:tc>
      </w:tr>
      <w:tr w:rsidR="00B548F8" w:rsidRPr="004E1638" w:rsidTr="00ED46BB">
        <w:trPr>
          <w:trHeight w:val="454"/>
          <w:jc w:val="center"/>
        </w:trPr>
        <w:tc>
          <w:tcPr>
            <w:tcW w:w="7479" w:type="dxa"/>
            <w:vAlign w:val="center"/>
          </w:tcPr>
          <w:p w:rsidR="00B548F8" w:rsidRPr="004E1638" w:rsidRDefault="00B548F8" w:rsidP="008E0706">
            <w:pPr>
              <w:pStyle w:val="ListParagraph"/>
              <w:numPr>
                <w:ilvl w:val="1"/>
                <w:numId w:val="10"/>
              </w:numPr>
              <w:ind w:left="1134" w:hanging="347"/>
              <w:jc w:val="left"/>
              <w:rPr>
                <w:rFonts w:ascii="Arial" w:hAnsi="Arial" w:cs="Arial"/>
                <w:sz w:val="22"/>
                <w:szCs w:val="22"/>
              </w:rPr>
            </w:pPr>
            <w:r w:rsidRPr="004E1638">
              <w:rPr>
                <w:rFonts w:ascii="Arial" w:hAnsi="Arial" w:cs="Arial"/>
                <w:bCs/>
                <w:color w:val="1F1A17"/>
                <w:sz w:val="22"/>
                <w:szCs w:val="22"/>
              </w:rPr>
              <w:t>Informacije o rasporedu predmeta……………………………..</w:t>
            </w:r>
          </w:p>
        </w:tc>
        <w:tc>
          <w:tcPr>
            <w:tcW w:w="461" w:type="dxa"/>
            <w:vAlign w:val="center"/>
          </w:tcPr>
          <w:p w:rsidR="00B548F8" w:rsidRPr="004E1638" w:rsidRDefault="00B548F8" w:rsidP="00ED46BB">
            <w:pPr>
              <w:jc w:val="right"/>
              <w:rPr>
                <w:rFonts w:ascii="Arial" w:hAnsi="Arial" w:cs="Arial"/>
                <w:b/>
                <w:sz w:val="22"/>
                <w:szCs w:val="22"/>
              </w:rPr>
            </w:pPr>
            <w:r w:rsidRPr="004E1638">
              <w:rPr>
                <w:rFonts w:ascii="Arial" w:hAnsi="Arial" w:cs="Arial"/>
                <w:b/>
                <w:sz w:val="22"/>
                <w:szCs w:val="22"/>
              </w:rPr>
              <w:t>3</w:t>
            </w:r>
          </w:p>
        </w:tc>
      </w:tr>
      <w:tr w:rsidR="00B548F8" w:rsidRPr="004E1638" w:rsidTr="00ED46BB">
        <w:trPr>
          <w:trHeight w:val="454"/>
          <w:jc w:val="center"/>
        </w:trPr>
        <w:tc>
          <w:tcPr>
            <w:tcW w:w="7479" w:type="dxa"/>
            <w:vAlign w:val="center"/>
          </w:tcPr>
          <w:p w:rsidR="00B548F8" w:rsidRPr="004E1638" w:rsidRDefault="00B548F8" w:rsidP="008E0706">
            <w:pPr>
              <w:pStyle w:val="ListParagraph"/>
              <w:numPr>
                <w:ilvl w:val="0"/>
                <w:numId w:val="10"/>
              </w:numPr>
              <w:ind w:hanging="347"/>
              <w:jc w:val="left"/>
              <w:rPr>
                <w:rFonts w:ascii="Arial" w:hAnsi="Arial" w:cs="Arial"/>
                <w:sz w:val="22"/>
                <w:szCs w:val="22"/>
              </w:rPr>
            </w:pPr>
            <w:r w:rsidRPr="004E1638">
              <w:rPr>
                <w:rFonts w:ascii="Arial" w:hAnsi="Arial" w:cs="Arial"/>
                <w:bCs/>
                <w:color w:val="1F1A17"/>
                <w:sz w:val="22"/>
                <w:szCs w:val="22"/>
              </w:rPr>
              <w:t>Uslovi za upis na studijski program…………………………………….</w:t>
            </w:r>
          </w:p>
        </w:tc>
        <w:tc>
          <w:tcPr>
            <w:tcW w:w="461" w:type="dxa"/>
            <w:vAlign w:val="center"/>
          </w:tcPr>
          <w:p w:rsidR="00B548F8" w:rsidRPr="004E1638" w:rsidRDefault="00B548F8" w:rsidP="00ED46BB">
            <w:pPr>
              <w:jc w:val="right"/>
              <w:rPr>
                <w:rFonts w:ascii="Arial" w:hAnsi="Arial" w:cs="Arial"/>
                <w:b/>
                <w:sz w:val="22"/>
                <w:szCs w:val="22"/>
              </w:rPr>
            </w:pPr>
            <w:r w:rsidRPr="004E1638">
              <w:rPr>
                <w:rFonts w:ascii="Arial" w:hAnsi="Arial" w:cs="Arial"/>
                <w:b/>
                <w:sz w:val="22"/>
                <w:szCs w:val="22"/>
              </w:rPr>
              <w:t>4</w:t>
            </w:r>
          </w:p>
        </w:tc>
      </w:tr>
      <w:tr w:rsidR="00B548F8" w:rsidRPr="004E1638" w:rsidTr="00ED46BB">
        <w:trPr>
          <w:trHeight w:val="454"/>
          <w:jc w:val="center"/>
        </w:trPr>
        <w:tc>
          <w:tcPr>
            <w:tcW w:w="7479" w:type="dxa"/>
            <w:vAlign w:val="center"/>
          </w:tcPr>
          <w:p w:rsidR="00B548F8" w:rsidRPr="004E1638" w:rsidRDefault="00B548F8" w:rsidP="008E0706">
            <w:pPr>
              <w:pStyle w:val="ListParagraph"/>
              <w:numPr>
                <w:ilvl w:val="1"/>
                <w:numId w:val="10"/>
              </w:numPr>
              <w:ind w:left="1134" w:hanging="347"/>
              <w:jc w:val="left"/>
              <w:rPr>
                <w:rFonts w:ascii="Arial" w:hAnsi="Arial" w:cs="Arial"/>
                <w:sz w:val="22"/>
                <w:szCs w:val="22"/>
              </w:rPr>
            </w:pPr>
            <w:r w:rsidRPr="004E1638">
              <w:rPr>
                <w:rFonts w:ascii="Arial" w:hAnsi="Arial" w:cs="Arial"/>
                <w:bCs/>
                <w:color w:val="1F1A17"/>
                <w:sz w:val="22"/>
                <w:szCs w:val="22"/>
              </w:rPr>
              <w:t>Uslovi upisa u naredni semestar……………………………….</w:t>
            </w:r>
          </w:p>
        </w:tc>
        <w:tc>
          <w:tcPr>
            <w:tcW w:w="461" w:type="dxa"/>
            <w:vAlign w:val="center"/>
          </w:tcPr>
          <w:p w:rsidR="00B548F8" w:rsidRPr="004E1638" w:rsidRDefault="00B548F8" w:rsidP="00ED46BB">
            <w:pPr>
              <w:jc w:val="right"/>
              <w:rPr>
                <w:rFonts w:ascii="Arial" w:hAnsi="Arial" w:cs="Arial"/>
                <w:b/>
                <w:sz w:val="22"/>
                <w:szCs w:val="22"/>
              </w:rPr>
            </w:pPr>
            <w:r w:rsidRPr="004E1638">
              <w:rPr>
                <w:rFonts w:ascii="Arial" w:hAnsi="Arial" w:cs="Arial"/>
                <w:b/>
                <w:sz w:val="22"/>
                <w:szCs w:val="22"/>
              </w:rPr>
              <w:t>4</w:t>
            </w:r>
          </w:p>
        </w:tc>
      </w:tr>
      <w:tr w:rsidR="00B548F8" w:rsidRPr="004E1638" w:rsidTr="00ED46BB">
        <w:trPr>
          <w:trHeight w:val="454"/>
          <w:jc w:val="center"/>
        </w:trPr>
        <w:tc>
          <w:tcPr>
            <w:tcW w:w="7479" w:type="dxa"/>
            <w:vAlign w:val="center"/>
          </w:tcPr>
          <w:p w:rsidR="00B548F8" w:rsidRPr="004E1638" w:rsidRDefault="00B548F8" w:rsidP="008E0706">
            <w:pPr>
              <w:pStyle w:val="ListParagraph"/>
              <w:numPr>
                <w:ilvl w:val="0"/>
                <w:numId w:val="10"/>
              </w:numPr>
              <w:ind w:hanging="347"/>
              <w:jc w:val="left"/>
              <w:rPr>
                <w:rFonts w:ascii="Arial" w:hAnsi="Arial" w:cs="Arial"/>
                <w:sz w:val="22"/>
                <w:szCs w:val="22"/>
              </w:rPr>
            </w:pPr>
            <w:r w:rsidRPr="004E1638">
              <w:rPr>
                <w:rFonts w:ascii="Arial" w:hAnsi="Arial" w:cs="Arial"/>
                <w:bCs/>
                <w:color w:val="1F1A17"/>
                <w:sz w:val="22"/>
                <w:szCs w:val="22"/>
              </w:rPr>
              <w:t>Izjava o metodama podučavanja i učenja……………………………..</w:t>
            </w:r>
          </w:p>
        </w:tc>
        <w:tc>
          <w:tcPr>
            <w:tcW w:w="461" w:type="dxa"/>
            <w:vAlign w:val="center"/>
          </w:tcPr>
          <w:p w:rsidR="00B548F8" w:rsidRPr="004E1638" w:rsidRDefault="00B548F8" w:rsidP="00ED46BB">
            <w:pPr>
              <w:jc w:val="right"/>
              <w:rPr>
                <w:rFonts w:ascii="Arial" w:hAnsi="Arial" w:cs="Arial"/>
                <w:b/>
                <w:sz w:val="22"/>
                <w:szCs w:val="22"/>
              </w:rPr>
            </w:pPr>
            <w:r w:rsidRPr="004E1638">
              <w:rPr>
                <w:rFonts w:ascii="Arial" w:hAnsi="Arial" w:cs="Arial"/>
                <w:b/>
                <w:sz w:val="22"/>
                <w:szCs w:val="22"/>
              </w:rPr>
              <w:t>4</w:t>
            </w:r>
          </w:p>
        </w:tc>
      </w:tr>
      <w:tr w:rsidR="00B548F8" w:rsidRPr="004E1638" w:rsidTr="00ED46BB">
        <w:trPr>
          <w:trHeight w:val="454"/>
          <w:jc w:val="center"/>
        </w:trPr>
        <w:tc>
          <w:tcPr>
            <w:tcW w:w="7479" w:type="dxa"/>
            <w:vAlign w:val="center"/>
          </w:tcPr>
          <w:p w:rsidR="00B548F8" w:rsidRPr="004E1638" w:rsidRDefault="00B548F8" w:rsidP="008E0706">
            <w:pPr>
              <w:pStyle w:val="ListParagraph"/>
              <w:numPr>
                <w:ilvl w:val="0"/>
                <w:numId w:val="10"/>
              </w:numPr>
              <w:ind w:hanging="347"/>
              <w:jc w:val="left"/>
              <w:rPr>
                <w:rFonts w:ascii="Arial" w:hAnsi="Arial" w:cs="Arial"/>
                <w:sz w:val="22"/>
                <w:szCs w:val="22"/>
              </w:rPr>
            </w:pPr>
            <w:r w:rsidRPr="004E1638">
              <w:rPr>
                <w:rFonts w:ascii="Arial" w:hAnsi="Arial" w:cs="Arial"/>
                <w:bCs/>
                <w:color w:val="1F1A17"/>
                <w:sz w:val="22"/>
                <w:szCs w:val="22"/>
              </w:rPr>
              <w:t>Objašnjenje o provjeri znanja…………………………………………...</w:t>
            </w:r>
          </w:p>
        </w:tc>
        <w:tc>
          <w:tcPr>
            <w:tcW w:w="461" w:type="dxa"/>
            <w:vAlign w:val="center"/>
          </w:tcPr>
          <w:p w:rsidR="00B548F8" w:rsidRPr="004E1638" w:rsidRDefault="00B548F8" w:rsidP="00ED46BB">
            <w:pPr>
              <w:jc w:val="right"/>
              <w:rPr>
                <w:rFonts w:ascii="Arial" w:hAnsi="Arial" w:cs="Arial"/>
                <w:b/>
                <w:sz w:val="22"/>
                <w:szCs w:val="22"/>
              </w:rPr>
            </w:pPr>
            <w:r w:rsidRPr="004E1638">
              <w:rPr>
                <w:rFonts w:ascii="Arial" w:hAnsi="Arial" w:cs="Arial"/>
                <w:b/>
                <w:sz w:val="22"/>
                <w:szCs w:val="22"/>
              </w:rPr>
              <w:t>4</w:t>
            </w:r>
          </w:p>
        </w:tc>
      </w:tr>
      <w:tr w:rsidR="00B548F8" w:rsidRPr="004E1638" w:rsidTr="00ED46BB">
        <w:trPr>
          <w:trHeight w:val="454"/>
          <w:jc w:val="center"/>
        </w:trPr>
        <w:tc>
          <w:tcPr>
            <w:tcW w:w="7479" w:type="dxa"/>
            <w:vAlign w:val="center"/>
          </w:tcPr>
          <w:p w:rsidR="00B548F8" w:rsidRPr="004E1638" w:rsidRDefault="00B548F8" w:rsidP="008E0706">
            <w:pPr>
              <w:pStyle w:val="ListParagraph"/>
              <w:numPr>
                <w:ilvl w:val="0"/>
                <w:numId w:val="10"/>
              </w:numPr>
              <w:ind w:hanging="347"/>
              <w:jc w:val="left"/>
              <w:rPr>
                <w:rFonts w:ascii="Arial" w:hAnsi="Arial" w:cs="Arial"/>
                <w:sz w:val="22"/>
                <w:szCs w:val="22"/>
              </w:rPr>
            </w:pPr>
            <w:r w:rsidRPr="004E1638">
              <w:rPr>
                <w:rFonts w:ascii="Arial" w:hAnsi="Arial" w:cs="Arial"/>
                <w:bCs/>
                <w:color w:val="1F1A17"/>
                <w:sz w:val="22"/>
                <w:szCs w:val="22"/>
              </w:rPr>
              <w:t>Generički kriteriji provjere znanja………………………………………</w:t>
            </w:r>
          </w:p>
        </w:tc>
        <w:tc>
          <w:tcPr>
            <w:tcW w:w="461" w:type="dxa"/>
            <w:vAlign w:val="center"/>
          </w:tcPr>
          <w:p w:rsidR="00B548F8" w:rsidRPr="004E1638" w:rsidRDefault="00B548F8" w:rsidP="00ED46BB">
            <w:pPr>
              <w:jc w:val="right"/>
              <w:rPr>
                <w:rFonts w:ascii="Arial" w:hAnsi="Arial" w:cs="Arial"/>
                <w:b/>
                <w:sz w:val="22"/>
                <w:szCs w:val="22"/>
              </w:rPr>
            </w:pPr>
            <w:r w:rsidRPr="004E1638">
              <w:rPr>
                <w:rFonts w:ascii="Arial" w:hAnsi="Arial" w:cs="Arial"/>
                <w:b/>
                <w:sz w:val="22"/>
                <w:szCs w:val="22"/>
              </w:rPr>
              <w:t>5</w:t>
            </w:r>
          </w:p>
        </w:tc>
      </w:tr>
      <w:tr w:rsidR="00B548F8" w:rsidRPr="004E1638" w:rsidTr="00ED46BB">
        <w:trPr>
          <w:trHeight w:val="454"/>
          <w:jc w:val="center"/>
        </w:trPr>
        <w:tc>
          <w:tcPr>
            <w:tcW w:w="7479" w:type="dxa"/>
            <w:vAlign w:val="center"/>
          </w:tcPr>
          <w:p w:rsidR="00B548F8" w:rsidRPr="004E1638" w:rsidRDefault="00B548F8" w:rsidP="008E0706">
            <w:pPr>
              <w:pStyle w:val="ListParagraph"/>
              <w:numPr>
                <w:ilvl w:val="0"/>
                <w:numId w:val="10"/>
              </w:numPr>
              <w:ind w:hanging="489"/>
              <w:jc w:val="left"/>
              <w:rPr>
                <w:rFonts w:ascii="Arial" w:hAnsi="Arial" w:cs="Arial"/>
                <w:sz w:val="22"/>
                <w:szCs w:val="22"/>
              </w:rPr>
            </w:pPr>
            <w:r w:rsidRPr="004E1638">
              <w:rPr>
                <w:rFonts w:ascii="Arial" w:hAnsi="Arial" w:cs="Arial"/>
                <w:bCs/>
                <w:color w:val="1F1A17"/>
                <w:sz w:val="22"/>
                <w:szCs w:val="22"/>
              </w:rPr>
              <w:t>Izrada završnog rada……………………….……………………………</w:t>
            </w:r>
          </w:p>
        </w:tc>
        <w:tc>
          <w:tcPr>
            <w:tcW w:w="461" w:type="dxa"/>
            <w:vAlign w:val="center"/>
          </w:tcPr>
          <w:p w:rsidR="00B548F8" w:rsidRPr="004E1638" w:rsidRDefault="00B548F8" w:rsidP="00ED46BB">
            <w:pPr>
              <w:jc w:val="right"/>
              <w:rPr>
                <w:rFonts w:ascii="Arial" w:hAnsi="Arial" w:cs="Arial"/>
                <w:b/>
                <w:sz w:val="22"/>
                <w:szCs w:val="22"/>
              </w:rPr>
            </w:pPr>
            <w:r w:rsidRPr="004E1638">
              <w:rPr>
                <w:rFonts w:ascii="Arial" w:hAnsi="Arial" w:cs="Arial"/>
                <w:b/>
                <w:sz w:val="22"/>
                <w:szCs w:val="22"/>
              </w:rPr>
              <w:t>5</w:t>
            </w:r>
          </w:p>
        </w:tc>
      </w:tr>
      <w:tr w:rsidR="00B548F8" w:rsidRPr="004E1638" w:rsidTr="00ED46BB">
        <w:trPr>
          <w:trHeight w:val="454"/>
          <w:jc w:val="center"/>
        </w:trPr>
        <w:tc>
          <w:tcPr>
            <w:tcW w:w="7479" w:type="dxa"/>
            <w:vAlign w:val="center"/>
          </w:tcPr>
          <w:p w:rsidR="00B548F8" w:rsidRPr="004E1638" w:rsidRDefault="00B548F8" w:rsidP="008E0706">
            <w:pPr>
              <w:pStyle w:val="ListParagraph"/>
              <w:numPr>
                <w:ilvl w:val="0"/>
                <w:numId w:val="10"/>
              </w:numPr>
              <w:ind w:hanging="489"/>
              <w:jc w:val="left"/>
              <w:rPr>
                <w:rFonts w:ascii="Arial" w:hAnsi="Arial" w:cs="Arial"/>
                <w:sz w:val="22"/>
                <w:szCs w:val="22"/>
              </w:rPr>
            </w:pPr>
            <w:r w:rsidRPr="004E1638">
              <w:rPr>
                <w:rFonts w:ascii="Arial" w:hAnsi="Arial" w:cs="Arial"/>
                <w:bCs/>
                <w:color w:val="1F1A17"/>
                <w:sz w:val="22"/>
                <w:szCs w:val="22"/>
              </w:rPr>
              <w:t>Resursi učenja……………………………………………………………</w:t>
            </w:r>
          </w:p>
        </w:tc>
        <w:tc>
          <w:tcPr>
            <w:tcW w:w="461" w:type="dxa"/>
            <w:vAlign w:val="center"/>
          </w:tcPr>
          <w:p w:rsidR="00B548F8" w:rsidRPr="004E1638" w:rsidRDefault="00ED46BB" w:rsidP="00ED46BB">
            <w:pPr>
              <w:jc w:val="right"/>
              <w:rPr>
                <w:rFonts w:ascii="Arial" w:hAnsi="Arial" w:cs="Arial"/>
                <w:b/>
                <w:sz w:val="22"/>
                <w:szCs w:val="22"/>
              </w:rPr>
            </w:pPr>
            <w:r>
              <w:rPr>
                <w:rFonts w:ascii="Arial" w:hAnsi="Arial" w:cs="Arial"/>
                <w:b/>
                <w:sz w:val="22"/>
                <w:szCs w:val="22"/>
              </w:rPr>
              <w:t>5</w:t>
            </w:r>
          </w:p>
        </w:tc>
      </w:tr>
      <w:tr w:rsidR="00B548F8" w:rsidRPr="004E1638" w:rsidTr="00ED46BB">
        <w:trPr>
          <w:trHeight w:val="454"/>
          <w:jc w:val="center"/>
        </w:trPr>
        <w:tc>
          <w:tcPr>
            <w:tcW w:w="7479" w:type="dxa"/>
            <w:vAlign w:val="center"/>
          </w:tcPr>
          <w:p w:rsidR="00B548F8" w:rsidRPr="004E1638" w:rsidRDefault="00B548F8" w:rsidP="008E0706">
            <w:pPr>
              <w:pStyle w:val="ListParagraph"/>
              <w:numPr>
                <w:ilvl w:val="0"/>
                <w:numId w:val="10"/>
              </w:numPr>
              <w:ind w:hanging="489"/>
              <w:jc w:val="left"/>
              <w:rPr>
                <w:rFonts w:ascii="Arial" w:hAnsi="Arial" w:cs="Arial"/>
                <w:sz w:val="22"/>
                <w:szCs w:val="22"/>
              </w:rPr>
            </w:pPr>
            <w:r w:rsidRPr="004E1638">
              <w:rPr>
                <w:rFonts w:ascii="Arial" w:hAnsi="Arial" w:cs="Arial"/>
                <w:bCs/>
                <w:color w:val="1F1A17"/>
                <w:sz w:val="22"/>
                <w:szCs w:val="22"/>
              </w:rPr>
              <w:t>Veza sa eksternim referentnim tačkama………………………………</w:t>
            </w:r>
          </w:p>
        </w:tc>
        <w:tc>
          <w:tcPr>
            <w:tcW w:w="461" w:type="dxa"/>
            <w:vAlign w:val="center"/>
          </w:tcPr>
          <w:p w:rsidR="00B548F8" w:rsidRPr="004E1638" w:rsidRDefault="00B548F8" w:rsidP="00ED46BB">
            <w:pPr>
              <w:jc w:val="right"/>
              <w:rPr>
                <w:rFonts w:ascii="Arial" w:hAnsi="Arial" w:cs="Arial"/>
                <w:b/>
                <w:sz w:val="22"/>
                <w:szCs w:val="22"/>
              </w:rPr>
            </w:pPr>
            <w:r w:rsidRPr="004E1638">
              <w:rPr>
                <w:rFonts w:ascii="Arial" w:hAnsi="Arial" w:cs="Arial"/>
                <w:b/>
                <w:sz w:val="22"/>
                <w:szCs w:val="22"/>
              </w:rPr>
              <w:t>6</w:t>
            </w:r>
          </w:p>
        </w:tc>
      </w:tr>
      <w:tr w:rsidR="00B548F8" w:rsidRPr="004E1638" w:rsidTr="00ED46BB">
        <w:trPr>
          <w:trHeight w:val="454"/>
          <w:jc w:val="center"/>
        </w:trPr>
        <w:tc>
          <w:tcPr>
            <w:tcW w:w="7479" w:type="dxa"/>
            <w:vAlign w:val="center"/>
          </w:tcPr>
          <w:p w:rsidR="00B548F8" w:rsidRPr="004E1638" w:rsidRDefault="00B548F8" w:rsidP="008E0706">
            <w:pPr>
              <w:pStyle w:val="ListParagraph"/>
              <w:numPr>
                <w:ilvl w:val="0"/>
                <w:numId w:val="10"/>
              </w:numPr>
              <w:ind w:hanging="489"/>
              <w:jc w:val="left"/>
              <w:rPr>
                <w:rFonts w:ascii="Arial" w:hAnsi="Arial" w:cs="Arial"/>
                <w:sz w:val="22"/>
                <w:szCs w:val="22"/>
              </w:rPr>
            </w:pPr>
            <w:r w:rsidRPr="004E1638">
              <w:rPr>
                <w:rFonts w:ascii="Arial" w:hAnsi="Arial" w:cs="Arial"/>
                <w:bCs/>
                <w:color w:val="1F1A17"/>
                <w:sz w:val="22"/>
                <w:szCs w:val="22"/>
              </w:rPr>
              <w:t>Mogućnosti zapošljavanja i prenosive vještine.……</w:t>
            </w:r>
            <w:r w:rsidR="00ED46BB">
              <w:rPr>
                <w:rFonts w:ascii="Arial" w:hAnsi="Arial" w:cs="Arial"/>
                <w:bCs/>
                <w:color w:val="1F1A17"/>
                <w:sz w:val="22"/>
                <w:szCs w:val="22"/>
              </w:rPr>
              <w:t>...</w:t>
            </w:r>
            <w:r w:rsidRPr="004E1638">
              <w:rPr>
                <w:rFonts w:ascii="Arial" w:hAnsi="Arial" w:cs="Arial"/>
                <w:bCs/>
                <w:color w:val="1F1A17"/>
                <w:sz w:val="22"/>
                <w:szCs w:val="22"/>
              </w:rPr>
              <w:t>……………….</w:t>
            </w:r>
          </w:p>
        </w:tc>
        <w:tc>
          <w:tcPr>
            <w:tcW w:w="461" w:type="dxa"/>
            <w:vAlign w:val="center"/>
          </w:tcPr>
          <w:p w:rsidR="00B548F8" w:rsidRPr="004E1638" w:rsidRDefault="00B548F8" w:rsidP="00ED46BB">
            <w:pPr>
              <w:jc w:val="right"/>
              <w:rPr>
                <w:rFonts w:ascii="Arial" w:hAnsi="Arial" w:cs="Arial"/>
                <w:b/>
                <w:sz w:val="22"/>
                <w:szCs w:val="22"/>
              </w:rPr>
            </w:pPr>
            <w:r w:rsidRPr="004E1638">
              <w:rPr>
                <w:rFonts w:ascii="Arial" w:hAnsi="Arial" w:cs="Arial"/>
                <w:b/>
                <w:sz w:val="22"/>
                <w:szCs w:val="22"/>
              </w:rPr>
              <w:t>7</w:t>
            </w:r>
          </w:p>
        </w:tc>
      </w:tr>
      <w:tr w:rsidR="00B548F8" w:rsidRPr="004E1638" w:rsidTr="00ED46BB">
        <w:trPr>
          <w:trHeight w:val="454"/>
          <w:jc w:val="center"/>
        </w:trPr>
        <w:tc>
          <w:tcPr>
            <w:tcW w:w="7479" w:type="dxa"/>
            <w:vAlign w:val="center"/>
          </w:tcPr>
          <w:p w:rsidR="00B548F8" w:rsidRPr="004E1638" w:rsidRDefault="00B548F8" w:rsidP="008E0706">
            <w:pPr>
              <w:pStyle w:val="ListParagraph"/>
              <w:numPr>
                <w:ilvl w:val="0"/>
                <w:numId w:val="10"/>
              </w:numPr>
              <w:ind w:hanging="489"/>
              <w:jc w:val="left"/>
              <w:rPr>
                <w:rFonts w:ascii="Arial" w:hAnsi="Arial" w:cs="Arial"/>
                <w:bCs/>
                <w:color w:val="1F1A17"/>
                <w:sz w:val="22"/>
                <w:szCs w:val="22"/>
              </w:rPr>
            </w:pPr>
            <w:r w:rsidRPr="004E1638">
              <w:rPr>
                <w:rFonts w:ascii="Arial" w:hAnsi="Arial" w:cs="Arial"/>
                <w:bCs/>
                <w:color w:val="1F1A17"/>
                <w:sz w:val="22"/>
                <w:szCs w:val="22"/>
              </w:rPr>
              <w:t>Međunarodna usaglašenost studijskog programa……………………</w:t>
            </w:r>
          </w:p>
        </w:tc>
        <w:tc>
          <w:tcPr>
            <w:tcW w:w="461" w:type="dxa"/>
            <w:vAlign w:val="center"/>
          </w:tcPr>
          <w:p w:rsidR="00B548F8" w:rsidRPr="004E1638" w:rsidRDefault="00B548F8" w:rsidP="00ED46BB">
            <w:pPr>
              <w:jc w:val="right"/>
              <w:rPr>
                <w:rFonts w:ascii="Arial" w:hAnsi="Arial" w:cs="Arial"/>
                <w:b/>
                <w:sz w:val="22"/>
                <w:szCs w:val="22"/>
              </w:rPr>
            </w:pPr>
            <w:r w:rsidRPr="004E1638">
              <w:rPr>
                <w:rFonts w:ascii="Arial" w:hAnsi="Arial" w:cs="Arial"/>
                <w:b/>
                <w:sz w:val="22"/>
                <w:szCs w:val="22"/>
              </w:rPr>
              <w:t>7</w:t>
            </w:r>
          </w:p>
        </w:tc>
      </w:tr>
      <w:tr w:rsidR="00B548F8" w:rsidRPr="004E1638" w:rsidTr="00ED46BB">
        <w:trPr>
          <w:trHeight w:val="454"/>
          <w:jc w:val="center"/>
        </w:trPr>
        <w:tc>
          <w:tcPr>
            <w:tcW w:w="7479" w:type="dxa"/>
            <w:vAlign w:val="center"/>
          </w:tcPr>
          <w:p w:rsidR="00B548F8" w:rsidRPr="004E1638" w:rsidRDefault="00B548F8" w:rsidP="008E0706">
            <w:pPr>
              <w:pStyle w:val="ListParagraph"/>
              <w:numPr>
                <w:ilvl w:val="0"/>
                <w:numId w:val="10"/>
              </w:numPr>
              <w:ind w:hanging="489"/>
              <w:jc w:val="left"/>
              <w:rPr>
                <w:rFonts w:ascii="Arial" w:hAnsi="Arial" w:cs="Arial"/>
                <w:bCs/>
                <w:color w:val="1F1A17"/>
                <w:sz w:val="22"/>
                <w:szCs w:val="22"/>
              </w:rPr>
            </w:pPr>
            <w:r w:rsidRPr="004E1638">
              <w:rPr>
                <w:rFonts w:ascii="Arial" w:hAnsi="Arial" w:cs="Arial"/>
                <w:bCs/>
                <w:color w:val="1F1A17"/>
                <w:sz w:val="22"/>
                <w:szCs w:val="22"/>
              </w:rPr>
              <w:t>Opis predmeta……………………………………………………………</w:t>
            </w:r>
          </w:p>
        </w:tc>
        <w:tc>
          <w:tcPr>
            <w:tcW w:w="461" w:type="dxa"/>
            <w:vAlign w:val="center"/>
          </w:tcPr>
          <w:p w:rsidR="00B548F8" w:rsidRPr="004E1638" w:rsidRDefault="00B548F8" w:rsidP="00ED46BB">
            <w:pPr>
              <w:jc w:val="right"/>
              <w:rPr>
                <w:rFonts w:ascii="Arial" w:hAnsi="Arial" w:cs="Arial"/>
                <w:b/>
                <w:sz w:val="22"/>
                <w:szCs w:val="22"/>
              </w:rPr>
            </w:pPr>
            <w:r w:rsidRPr="004E1638">
              <w:rPr>
                <w:rFonts w:ascii="Arial" w:hAnsi="Arial" w:cs="Arial"/>
                <w:b/>
                <w:sz w:val="22"/>
                <w:szCs w:val="22"/>
              </w:rPr>
              <w:t>8</w:t>
            </w:r>
          </w:p>
        </w:tc>
      </w:tr>
      <w:tr w:rsidR="00B548F8" w:rsidRPr="004E1638" w:rsidTr="00ED46BB">
        <w:trPr>
          <w:trHeight w:val="454"/>
          <w:jc w:val="center"/>
        </w:trPr>
        <w:tc>
          <w:tcPr>
            <w:tcW w:w="7479" w:type="dxa"/>
            <w:vAlign w:val="center"/>
          </w:tcPr>
          <w:p w:rsidR="00B548F8" w:rsidRPr="004E1638" w:rsidRDefault="00B548F8" w:rsidP="008E0706">
            <w:pPr>
              <w:pStyle w:val="ListParagraph"/>
              <w:numPr>
                <w:ilvl w:val="0"/>
                <w:numId w:val="11"/>
              </w:numPr>
              <w:ind w:left="603" w:hanging="425"/>
              <w:jc w:val="left"/>
              <w:rPr>
                <w:rFonts w:ascii="Arial" w:hAnsi="Arial" w:cs="Arial"/>
                <w:b/>
                <w:bCs/>
                <w:color w:val="1F1A17"/>
                <w:sz w:val="22"/>
                <w:szCs w:val="22"/>
              </w:rPr>
            </w:pPr>
            <w:r w:rsidRPr="004E1638">
              <w:rPr>
                <w:rFonts w:ascii="Arial" w:hAnsi="Arial" w:cs="Arial"/>
                <w:bCs/>
                <w:color w:val="1F1A17"/>
                <w:sz w:val="22"/>
                <w:szCs w:val="22"/>
              </w:rPr>
              <w:t>Metodologija naučnog istraživanja sa statistikom……………………...</w:t>
            </w:r>
          </w:p>
        </w:tc>
        <w:tc>
          <w:tcPr>
            <w:tcW w:w="461" w:type="dxa"/>
            <w:vAlign w:val="center"/>
          </w:tcPr>
          <w:p w:rsidR="00B548F8" w:rsidRPr="004E1638" w:rsidRDefault="00B548F8" w:rsidP="00ED46BB">
            <w:pPr>
              <w:jc w:val="right"/>
              <w:rPr>
                <w:rFonts w:ascii="Arial" w:hAnsi="Arial" w:cs="Arial"/>
                <w:b/>
                <w:sz w:val="22"/>
                <w:szCs w:val="22"/>
              </w:rPr>
            </w:pPr>
            <w:r w:rsidRPr="004E1638">
              <w:rPr>
                <w:rFonts w:ascii="Arial" w:hAnsi="Arial" w:cs="Arial"/>
                <w:b/>
                <w:sz w:val="22"/>
                <w:szCs w:val="22"/>
              </w:rPr>
              <w:t>8</w:t>
            </w:r>
          </w:p>
        </w:tc>
      </w:tr>
      <w:tr w:rsidR="00B548F8" w:rsidRPr="004E1638" w:rsidTr="00ED46BB">
        <w:trPr>
          <w:trHeight w:val="454"/>
          <w:jc w:val="center"/>
        </w:trPr>
        <w:tc>
          <w:tcPr>
            <w:tcW w:w="7479" w:type="dxa"/>
            <w:vAlign w:val="center"/>
          </w:tcPr>
          <w:p w:rsidR="00B548F8" w:rsidRPr="004E1638" w:rsidRDefault="00ED46BB" w:rsidP="008E0706">
            <w:pPr>
              <w:pStyle w:val="ListParagraph"/>
              <w:numPr>
                <w:ilvl w:val="0"/>
                <w:numId w:val="11"/>
              </w:numPr>
              <w:ind w:left="603" w:hanging="425"/>
              <w:jc w:val="left"/>
              <w:rPr>
                <w:rFonts w:ascii="Arial" w:hAnsi="Arial" w:cs="Arial"/>
                <w:b/>
                <w:bCs/>
                <w:color w:val="1F1A17"/>
                <w:sz w:val="22"/>
                <w:szCs w:val="22"/>
              </w:rPr>
            </w:pPr>
            <w:r>
              <w:rPr>
                <w:rFonts w:ascii="Arial" w:hAnsi="Arial" w:cs="Arial"/>
                <w:bCs/>
                <w:color w:val="1F1A17"/>
                <w:sz w:val="22"/>
                <w:szCs w:val="22"/>
              </w:rPr>
              <w:t>Programi u resocijalizaciji</w:t>
            </w:r>
            <w:r w:rsidR="00B548F8" w:rsidRPr="004E1638">
              <w:rPr>
                <w:rFonts w:ascii="Arial" w:hAnsi="Arial" w:cs="Arial"/>
                <w:bCs/>
                <w:color w:val="1F1A17"/>
                <w:sz w:val="22"/>
                <w:szCs w:val="22"/>
              </w:rPr>
              <w:t>…………</w:t>
            </w:r>
            <w:r>
              <w:rPr>
                <w:rFonts w:ascii="Arial" w:hAnsi="Arial" w:cs="Arial"/>
                <w:bCs/>
                <w:color w:val="1F1A17"/>
                <w:sz w:val="22"/>
                <w:szCs w:val="22"/>
              </w:rPr>
              <w:t>.</w:t>
            </w:r>
            <w:r w:rsidR="00B548F8" w:rsidRPr="004E1638">
              <w:rPr>
                <w:rFonts w:ascii="Arial" w:hAnsi="Arial" w:cs="Arial"/>
                <w:bCs/>
                <w:color w:val="1F1A17"/>
                <w:sz w:val="22"/>
                <w:szCs w:val="22"/>
              </w:rPr>
              <w:t>……………………………….........</w:t>
            </w:r>
          </w:p>
        </w:tc>
        <w:tc>
          <w:tcPr>
            <w:tcW w:w="461" w:type="dxa"/>
            <w:vAlign w:val="center"/>
          </w:tcPr>
          <w:p w:rsidR="00B548F8" w:rsidRPr="004E1638" w:rsidRDefault="00B548F8" w:rsidP="00ED46BB">
            <w:pPr>
              <w:jc w:val="right"/>
              <w:rPr>
                <w:rFonts w:ascii="Arial" w:hAnsi="Arial" w:cs="Arial"/>
                <w:b/>
                <w:sz w:val="22"/>
                <w:szCs w:val="22"/>
              </w:rPr>
            </w:pPr>
            <w:r w:rsidRPr="004E1638">
              <w:rPr>
                <w:rFonts w:ascii="Arial" w:hAnsi="Arial" w:cs="Arial"/>
                <w:b/>
                <w:sz w:val="22"/>
                <w:szCs w:val="22"/>
              </w:rPr>
              <w:t>11</w:t>
            </w:r>
          </w:p>
        </w:tc>
      </w:tr>
      <w:tr w:rsidR="00B548F8" w:rsidRPr="004E1638" w:rsidTr="00ED46BB">
        <w:trPr>
          <w:trHeight w:val="454"/>
          <w:jc w:val="center"/>
        </w:trPr>
        <w:tc>
          <w:tcPr>
            <w:tcW w:w="7479" w:type="dxa"/>
            <w:vAlign w:val="center"/>
          </w:tcPr>
          <w:p w:rsidR="00B548F8" w:rsidRPr="004E1638" w:rsidRDefault="00ED46BB" w:rsidP="008E0706">
            <w:pPr>
              <w:pStyle w:val="ListParagraph"/>
              <w:numPr>
                <w:ilvl w:val="0"/>
                <w:numId w:val="11"/>
              </w:numPr>
              <w:ind w:left="603" w:hanging="425"/>
              <w:jc w:val="left"/>
              <w:rPr>
                <w:rFonts w:ascii="Arial" w:hAnsi="Arial" w:cs="Arial"/>
                <w:b/>
                <w:bCs/>
                <w:color w:val="1F1A17"/>
                <w:sz w:val="22"/>
                <w:szCs w:val="22"/>
              </w:rPr>
            </w:pPr>
            <w:r>
              <w:rPr>
                <w:rFonts w:ascii="Arial" w:hAnsi="Arial" w:cs="Arial"/>
                <w:bCs/>
                <w:color w:val="1F1A17"/>
                <w:sz w:val="22"/>
                <w:szCs w:val="22"/>
              </w:rPr>
              <w:t>Teorije sociopedagoških intervencija</w:t>
            </w:r>
            <w:r w:rsidR="00B548F8" w:rsidRPr="004E1638">
              <w:rPr>
                <w:rFonts w:ascii="Arial" w:hAnsi="Arial" w:cs="Arial"/>
                <w:bCs/>
                <w:color w:val="1F1A17"/>
                <w:sz w:val="22"/>
                <w:szCs w:val="22"/>
              </w:rPr>
              <w:t>……………………………..</w:t>
            </w:r>
            <w:r>
              <w:rPr>
                <w:rFonts w:ascii="Arial" w:hAnsi="Arial" w:cs="Arial"/>
                <w:bCs/>
                <w:color w:val="1F1A17"/>
                <w:sz w:val="22"/>
                <w:szCs w:val="22"/>
              </w:rPr>
              <w:t>....</w:t>
            </w:r>
            <w:r w:rsidR="00B548F8" w:rsidRPr="004E1638">
              <w:rPr>
                <w:rFonts w:ascii="Arial" w:hAnsi="Arial" w:cs="Arial"/>
                <w:bCs/>
                <w:color w:val="1F1A17"/>
                <w:sz w:val="22"/>
                <w:szCs w:val="22"/>
              </w:rPr>
              <w:t>.....</w:t>
            </w:r>
          </w:p>
        </w:tc>
        <w:tc>
          <w:tcPr>
            <w:tcW w:w="461" w:type="dxa"/>
            <w:vAlign w:val="center"/>
          </w:tcPr>
          <w:p w:rsidR="00B548F8" w:rsidRPr="004E1638" w:rsidRDefault="00B548F8" w:rsidP="00ED46BB">
            <w:pPr>
              <w:jc w:val="right"/>
              <w:rPr>
                <w:rFonts w:ascii="Arial" w:hAnsi="Arial" w:cs="Arial"/>
                <w:b/>
                <w:sz w:val="22"/>
                <w:szCs w:val="22"/>
              </w:rPr>
            </w:pPr>
            <w:r w:rsidRPr="004E1638">
              <w:rPr>
                <w:rFonts w:ascii="Arial" w:hAnsi="Arial" w:cs="Arial"/>
                <w:b/>
                <w:sz w:val="22"/>
                <w:szCs w:val="22"/>
              </w:rPr>
              <w:t>1</w:t>
            </w:r>
            <w:r w:rsidR="00ED46BB">
              <w:rPr>
                <w:rFonts w:ascii="Arial" w:hAnsi="Arial" w:cs="Arial"/>
                <w:b/>
                <w:sz w:val="22"/>
                <w:szCs w:val="22"/>
              </w:rPr>
              <w:t>4</w:t>
            </w:r>
          </w:p>
        </w:tc>
      </w:tr>
      <w:tr w:rsidR="00B548F8" w:rsidRPr="004E1638" w:rsidTr="00ED46BB">
        <w:trPr>
          <w:trHeight w:val="454"/>
          <w:jc w:val="center"/>
        </w:trPr>
        <w:tc>
          <w:tcPr>
            <w:tcW w:w="7479" w:type="dxa"/>
            <w:vAlign w:val="center"/>
          </w:tcPr>
          <w:p w:rsidR="00B548F8" w:rsidRPr="004E1638" w:rsidRDefault="00ED46BB" w:rsidP="008E0706">
            <w:pPr>
              <w:pStyle w:val="ListParagraph"/>
              <w:numPr>
                <w:ilvl w:val="0"/>
                <w:numId w:val="11"/>
              </w:numPr>
              <w:ind w:left="603" w:hanging="425"/>
              <w:jc w:val="left"/>
              <w:rPr>
                <w:rFonts w:ascii="Arial" w:hAnsi="Arial" w:cs="Arial"/>
                <w:b/>
                <w:bCs/>
                <w:color w:val="1F1A17"/>
                <w:sz w:val="22"/>
                <w:szCs w:val="22"/>
              </w:rPr>
            </w:pPr>
            <w:r>
              <w:rPr>
                <w:rFonts w:ascii="Arial" w:hAnsi="Arial" w:cs="Arial"/>
                <w:bCs/>
                <w:color w:val="1F1A17"/>
                <w:sz w:val="22"/>
                <w:szCs w:val="22"/>
              </w:rPr>
              <w:t>Razvoj i implementacija preventivnih programa</w:t>
            </w:r>
            <w:r w:rsidR="00B548F8" w:rsidRPr="004E1638">
              <w:rPr>
                <w:rFonts w:ascii="Arial" w:hAnsi="Arial" w:cs="Arial"/>
                <w:bCs/>
                <w:color w:val="1F1A17"/>
                <w:sz w:val="22"/>
                <w:szCs w:val="22"/>
              </w:rPr>
              <w:t>……….……</w:t>
            </w:r>
            <w:r>
              <w:rPr>
                <w:rFonts w:ascii="Arial" w:hAnsi="Arial" w:cs="Arial"/>
                <w:bCs/>
                <w:color w:val="1F1A17"/>
                <w:sz w:val="22"/>
                <w:szCs w:val="22"/>
              </w:rPr>
              <w:t>…...</w:t>
            </w:r>
            <w:r w:rsidR="00B548F8" w:rsidRPr="004E1638">
              <w:rPr>
                <w:rFonts w:ascii="Arial" w:hAnsi="Arial" w:cs="Arial"/>
                <w:bCs/>
                <w:color w:val="1F1A17"/>
                <w:sz w:val="22"/>
                <w:szCs w:val="22"/>
              </w:rPr>
              <w:t>…….</w:t>
            </w:r>
          </w:p>
        </w:tc>
        <w:tc>
          <w:tcPr>
            <w:tcW w:w="461" w:type="dxa"/>
            <w:vAlign w:val="center"/>
          </w:tcPr>
          <w:p w:rsidR="00B548F8" w:rsidRPr="004E1638" w:rsidRDefault="00B548F8" w:rsidP="00ED46BB">
            <w:pPr>
              <w:jc w:val="right"/>
              <w:rPr>
                <w:rFonts w:ascii="Arial" w:hAnsi="Arial" w:cs="Arial"/>
                <w:b/>
                <w:sz w:val="22"/>
                <w:szCs w:val="22"/>
              </w:rPr>
            </w:pPr>
            <w:r w:rsidRPr="004E1638">
              <w:rPr>
                <w:rFonts w:ascii="Arial" w:hAnsi="Arial" w:cs="Arial"/>
                <w:b/>
                <w:sz w:val="22"/>
                <w:szCs w:val="22"/>
              </w:rPr>
              <w:t>1</w:t>
            </w:r>
            <w:r w:rsidR="00ED46BB">
              <w:rPr>
                <w:rFonts w:ascii="Arial" w:hAnsi="Arial" w:cs="Arial"/>
                <w:b/>
                <w:sz w:val="22"/>
                <w:szCs w:val="22"/>
              </w:rPr>
              <w:t>7</w:t>
            </w:r>
          </w:p>
        </w:tc>
      </w:tr>
      <w:tr w:rsidR="00B548F8" w:rsidRPr="004E1638" w:rsidTr="00ED46BB">
        <w:trPr>
          <w:trHeight w:val="454"/>
          <w:jc w:val="center"/>
        </w:trPr>
        <w:tc>
          <w:tcPr>
            <w:tcW w:w="7479" w:type="dxa"/>
            <w:vAlign w:val="center"/>
          </w:tcPr>
          <w:p w:rsidR="00B548F8" w:rsidRPr="004E1638" w:rsidRDefault="00ED46BB" w:rsidP="008E0706">
            <w:pPr>
              <w:pStyle w:val="ListParagraph"/>
              <w:numPr>
                <w:ilvl w:val="0"/>
                <w:numId w:val="11"/>
              </w:numPr>
              <w:ind w:left="603" w:hanging="425"/>
              <w:jc w:val="left"/>
              <w:rPr>
                <w:rFonts w:ascii="Arial" w:hAnsi="Arial" w:cs="Arial"/>
                <w:b/>
                <w:bCs/>
                <w:color w:val="1F1A17"/>
                <w:sz w:val="22"/>
                <w:szCs w:val="22"/>
              </w:rPr>
            </w:pPr>
            <w:r>
              <w:rPr>
                <w:rFonts w:ascii="Arial" w:hAnsi="Arial" w:cs="Arial"/>
                <w:bCs/>
                <w:color w:val="1F1A17"/>
                <w:sz w:val="22"/>
                <w:szCs w:val="22"/>
              </w:rPr>
              <w:t>Nasilje u školi</w:t>
            </w:r>
            <w:r w:rsidR="00B548F8" w:rsidRPr="004E1638">
              <w:rPr>
                <w:rFonts w:ascii="Arial" w:hAnsi="Arial" w:cs="Arial"/>
                <w:bCs/>
                <w:color w:val="1F1A17"/>
                <w:sz w:val="22"/>
                <w:szCs w:val="22"/>
              </w:rPr>
              <w:t>……………………………</w:t>
            </w:r>
            <w:r>
              <w:rPr>
                <w:rFonts w:ascii="Arial" w:hAnsi="Arial" w:cs="Arial"/>
                <w:bCs/>
                <w:color w:val="1F1A17"/>
                <w:sz w:val="22"/>
                <w:szCs w:val="22"/>
              </w:rPr>
              <w:t>……………..</w:t>
            </w:r>
            <w:r w:rsidR="00B548F8" w:rsidRPr="004E1638">
              <w:rPr>
                <w:rFonts w:ascii="Arial" w:hAnsi="Arial" w:cs="Arial"/>
                <w:bCs/>
                <w:color w:val="1F1A17"/>
                <w:sz w:val="22"/>
                <w:szCs w:val="22"/>
              </w:rPr>
              <w:t>..…………………</w:t>
            </w:r>
          </w:p>
        </w:tc>
        <w:tc>
          <w:tcPr>
            <w:tcW w:w="461" w:type="dxa"/>
            <w:vAlign w:val="center"/>
          </w:tcPr>
          <w:p w:rsidR="00B548F8" w:rsidRPr="004E1638" w:rsidRDefault="00ED46BB" w:rsidP="00ED46BB">
            <w:pPr>
              <w:jc w:val="right"/>
              <w:rPr>
                <w:rFonts w:ascii="Arial" w:hAnsi="Arial" w:cs="Arial"/>
                <w:b/>
                <w:sz w:val="22"/>
                <w:szCs w:val="22"/>
              </w:rPr>
            </w:pPr>
            <w:r>
              <w:rPr>
                <w:rFonts w:ascii="Arial" w:hAnsi="Arial" w:cs="Arial"/>
                <w:b/>
                <w:sz w:val="22"/>
                <w:szCs w:val="22"/>
              </w:rPr>
              <w:t>20</w:t>
            </w:r>
          </w:p>
        </w:tc>
      </w:tr>
      <w:tr w:rsidR="00B548F8" w:rsidRPr="004E1638" w:rsidTr="00ED46BB">
        <w:trPr>
          <w:trHeight w:val="454"/>
          <w:jc w:val="center"/>
        </w:trPr>
        <w:tc>
          <w:tcPr>
            <w:tcW w:w="7479" w:type="dxa"/>
            <w:vAlign w:val="center"/>
          </w:tcPr>
          <w:p w:rsidR="00B548F8" w:rsidRPr="004E1638" w:rsidRDefault="00ED46BB" w:rsidP="00ED46BB">
            <w:pPr>
              <w:pStyle w:val="ListParagraph"/>
              <w:numPr>
                <w:ilvl w:val="0"/>
                <w:numId w:val="11"/>
              </w:numPr>
              <w:ind w:left="603" w:hanging="425"/>
              <w:jc w:val="left"/>
              <w:rPr>
                <w:rFonts w:ascii="Arial" w:hAnsi="Arial" w:cs="Arial"/>
                <w:b/>
                <w:bCs/>
                <w:color w:val="1F1A17"/>
                <w:sz w:val="22"/>
                <w:szCs w:val="22"/>
              </w:rPr>
            </w:pPr>
            <w:r>
              <w:rPr>
                <w:rFonts w:ascii="Arial" w:hAnsi="Arial" w:cs="Arial"/>
                <w:bCs/>
                <w:color w:val="1F1A17"/>
                <w:sz w:val="22"/>
                <w:szCs w:val="22"/>
              </w:rPr>
              <w:t>Evaluacija intervencijskih programa…</w:t>
            </w:r>
            <w:r w:rsidR="00B548F8" w:rsidRPr="004E1638">
              <w:rPr>
                <w:rFonts w:ascii="Arial" w:hAnsi="Arial" w:cs="Arial"/>
                <w:bCs/>
                <w:color w:val="1F1A17"/>
                <w:sz w:val="22"/>
                <w:szCs w:val="22"/>
              </w:rPr>
              <w:t>…………………………………..</w:t>
            </w:r>
          </w:p>
        </w:tc>
        <w:tc>
          <w:tcPr>
            <w:tcW w:w="461" w:type="dxa"/>
            <w:vAlign w:val="center"/>
          </w:tcPr>
          <w:p w:rsidR="00B548F8" w:rsidRPr="004E1638" w:rsidRDefault="00B548F8" w:rsidP="00ED46BB">
            <w:pPr>
              <w:jc w:val="right"/>
              <w:rPr>
                <w:rFonts w:ascii="Arial" w:hAnsi="Arial" w:cs="Arial"/>
                <w:b/>
                <w:sz w:val="22"/>
                <w:szCs w:val="22"/>
              </w:rPr>
            </w:pPr>
            <w:r w:rsidRPr="004E1638">
              <w:rPr>
                <w:rFonts w:ascii="Arial" w:hAnsi="Arial" w:cs="Arial"/>
                <w:b/>
                <w:sz w:val="22"/>
                <w:szCs w:val="22"/>
              </w:rPr>
              <w:t>22</w:t>
            </w:r>
          </w:p>
        </w:tc>
      </w:tr>
      <w:tr w:rsidR="00ED46BB" w:rsidRPr="004E1638" w:rsidTr="00ED46BB">
        <w:trPr>
          <w:trHeight w:val="454"/>
          <w:jc w:val="center"/>
        </w:trPr>
        <w:tc>
          <w:tcPr>
            <w:tcW w:w="7479" w:type="dxa"/>
            <w:vAlign w:val="center"/>
          </w:tcPr>
          <w:p w:rsidR="00ED46BB" w:rsidRDefault="00ED46BB" w:rsidP="00ED46BB">
            <w:pPr>
              <w:pStyle w:val="ListParagraph"/>
              <w:numPr>
                <w:ilvl w:val="0"/>
                <w:numId w:val="11"/>
              </w:numPr>
              <w:ind w:left="603" w:hanging="425"/>
              <w:jc w:val="left"/>
              <w:rPr>
                <w:rFonts w:ascii="Arial" w:hAnsi="Arial" w:cs="Arial"/>
                <w:bCs/>
                <w:color w:val="1F1A17"/>
                <w:sz w:val="22"/>
                <w:szCs w:val="22"/>
              </w:rPr>
            </w:pPr>
            <w:r>
              <w:rPr>
                <w:rFonts w:ascii="Arial" w:hAnsi="Arial" w:cs="Arial"/>
                <w:bCs/>
                <w:color w:val="1F1A17"/>
                <w:sz w:val="22"/>
                <w:szCs w:val="22"/>
              </w:rPr>
              <w:t>Alternative institucionalnom tretmanu i mentorski programi …………</w:t>
            </w:r>
          </w:p>
        </w:tc>
        <w:tc>
          <w:tcPr>
            <w:tcW w:w="461" w:type="dxa"/>
            <w:vAlign w:val="center"/>
          </w:tcPr>
          <w:p w:rsidR="00ED46BB" w:rsidRPr="004E1638" w:rsidRDefault="00ED46BB" w:rsidP="00ED46BB">
            <w:pPr>
              <w:jc w:val="right"/>
              <w:rPr>
                <w:rFonts w:ascii="Arial" w:hAnsi="Arial" w:cs="Arial"/>
                <w:b/>
                <w:sz w:val="22"/>
                <w:szCs w:val="22"/>
              </w:rPr>
            </w:pPr>
            <w:r>
              <w:rPr>
                <w:rFonts w:ascii="Arial" w:hAnsi="Arial" w:cs="Arial"/>
                <w:b/>
                <w:sz w:val="22"/>
                <w:szCs w:val="22"/>
              </w:rPr>
              <w:t>24</w:t>
            </w:r>
          </w:p>
        </w:tc>
      </w:tr>
      <w:tr w:rsidR="00ED46BB" w:rsidRPr="004E1638" w:rsidTr="00ED46BB">
        <w:trPr>
          <w:trHeight w:val="454"/>
          <w:jc w:val="center"/>
        </w:trPr>
        <w:tc>
          <w:tcPr>
            <w:tcW w:w="7479" w:type="dxa"/>
            <w:vAlign w:val="center"/>
          </w:tcPr>
          <w:p w:rsidR="00ED46BB" w:rsidRDefault="00ED46BB" w:rsidP="00ED46BB">
            <w:pPr>
              <w:pStyle w:val="ListParagraph"/>
              <w:numPr>
                <w:ilvl w:val="0"/>
                <w:numId w:val="11"/>
              </w:numPr>
              <w:ind w:left="603" w:hanging="425"/>
              <w:jc w:val="left"/>
              <w:rPr>
                <w:rFonts w:ascii="Arial" w:hAnsi="Arial" w:cs="Arial"/>
                <w:bCs/>
                <w:color w:val="1F1A17"/>
                <w:sz w:val="22"/>
                <w:szCs w:val="22"/>
              </w:rPr>
            </w:pPr>
            <w:r>
              <w:rPr>
                <w:rFonts w:ascii="Arial" w:hAnsi="Arial" w:cs="Arial"/>
                <w:bCs/>
                <w:color w:val="1F1A17"/>
                <w:sz w:val="22"/>
                <w:szCs w:val="22"/>
              </w:rPr>
              <w:t>Planiranje i razvoj profesionalnog identiteta …………………………...</w:t>
            </w:r>
          </w:p>
        </w:tc>
        <w:tc>
          <w:tcPr>
            <w:tcW w:w="461" w:type="dxa"/>
            <w:vAlign w:val="center"/>
          </w:tcPr>
          <w:p w:rsidR="00ED46BB" w:rsidRDefault="00ED46BB" w:rsidP="00AC2FCE">
            <w:pPr>
              <w:jc w:val="right"/>
              <w:rPr>
                <w:rFonts w:ascii="Arial" w:hAnsi="Arial" w:cs="Arial"/>
                <w:b/>
                <w:sz w:val="22"/>
                <w:szCs w:val="22"/>
              </w:rPr>
            </w:pPr>
            <w:r>
              <w:rPr>
                <w:rFonts w:ascii="Arial" w:hAnsi="Arial" w:cs="Arial"/>
                <w:b/>
                <w:sz w:val="22"/>
                <w:szCs w:val="22"/>
              </w:rPr>
              <w:t>2</w:t>
            </w:r>
            <w:r w:rsidR="00AC2FCE">
              <w:rPr>
                <w:rFonts w:ascii="Arial" w:hAnsi="Arial" w:cs="Arial"/>
                <w:b/>
                <w:sz w:val="22"/>
                <w:szCs w:val="22"/>
              </w:rPr>
              <w:t>6</w:t>
            </w:r>
          </w:p>
        </w:tc>
      </w:tr>
      <w:tr w:rsidR="00B548F8" w:rsidRPr="004E1638" w:rsidTr="00ED46BB">
        <w:trPr>
          <w:trHeight w:val="454"/>
          <w:jc w:val="center"/>
        </w:trPr>
        <w:tc>
          <w:tcPr>
            <w:tcW w:w="7479" w:type="dxa"/>
            <w:vAlign w:val="center"/>
          </w:tcPr>
          <w:p w:rsidR="00B548F8" w:rsidRPr="004E1638" w:rsidRDefault="00B548F8" w:rsidP="008E0706">
            <w:pPr>
              <w:pStyle w:val="ListParagraph"/>
              <w:numPr>
                <w:ilvl w:val="0"/>
                <w:numId w:val="10"/>
              </w:numPr>
              <w:ind w:hanging="489"/>
              <w:jc w:val="left"/>
              <w:rPr>
                <w:rFonts w:ascii="Arial" w:hAnsi="Arial" w:cs="Arial"/>
                <w:bCs/>
                <w:color w:val="1F1A17"/>
                <w:sz w:val="22"/>
                <w:szCs w:val="22"/>
              </w:rPr>
            </w:pPr>
            <w:r w:rsidRPr="004E1638">
              <w:rPr>
                <w:rFonts w:ascii="Arial" w:hAnsi="Arial" w:cs="Arial"/>
                <w:color w:val="000000"/>
                <w:sz w:val="22"/>
                <w:szCs w:val="22"/>
              </w:rPr>
              <w:t>Specifikacija završnog rada……………………..………………………</w:t>
            </w:r>
          </w:p>
        </w:tc>
        <w:tc>
          <w:tcPr>
            <w:tcW w:w="461" w:type="dxa"/>
            <w:vAlign w:val="center"/>
          </w:tcPr>
          <w:p w:rsidR="00B548F8" w:rsidRPr="004E1638" w:rsidRDefault="00B548F8" w:rsidP="00ED46BB">
            <w:pPr>
              <w:jc w:val="right"/>
              <w:rPr>
                <w:rFonts w:ascii="Arial" w:hAnsi="Arial" w:cs="Arial"/>
                <w:b/>
                <w:sz w:val="22"/>
                <w:szCs w:val="22"/>
              </w:rPr>
            </w:pPr>
            <w:r w:rsidRPr="004E1638">
              <w:rPr>
                <w:rFonts w:ascii="Arial" w:hAnsi="Arial" w:cs="Arial"/>
                <w:b/>
                <w:sz w:val="22"/>
                <w:szCs w:val="22"/>
              </w:rPr>
              <w:t>28</w:t>
            </w:r>
          </w:p>
        </w:tc>
      </w:tr>
    </w:tbl>
    <w:p w:rsidR="00ED46BB" w:rsidRDefault="00ED46BB">
      <w:pPr>
        <w:rPr>
          <w:rFonts w:ascii="Arial" w:hAnsi="Arial" w:cs="Arial"/>
          <w:b/>
          <w:sz w:val="22"/>
          <w:szCs w:val="22"/>
        </w:rPr>
        <w:sectPr w:rsidR="00ED46BB" w:rsidSect="00C57FC1">
          <w:headerReference w:type="default" r:id="rId11"/>
          <w:footerReference w:type="default" r:id="rId12"/>
          <w:pgSz w:w="11907" w:h="16840" w:code="9"/>
          <w:pgMar w:top="1418" w:right="1418" w:bottom="1418" w:left="1418" w:header="709" w:footer="709" w:gutter="0"/>
          <w:pgNumType w:start="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493"/>
      </w:tblGrid>
      <w:tr w:rsidR="00FD3713" w:rsidRPr="005C0C21" w:rsidTr="009F6306">
        <w:trPr>
          <w:trHeight w:val="567"/>
        </w:trPr>
        <w:tc>
          <w:tcPr>
            <w:tcW w:w="9287" w:type="dxa"/>
            <w:gridSpan w:val="2"/>
            <w:tcBorders>
              <w:top w:val="nil"/>
              <w:left w:val="nil"/>
              <w:bottom w:val="nil"/>
              <w:right w:val="nil"/>
            </w:tcBorders>
            <w:shd w:val="clear" w:color="auto" w:fill="CCC0D9"/>
            <w:vAlign w:val="center"/>
          </w:tcPr>
          <w:p w:rsidR="00FD3713" w:rsidRPr="005C0C21" w:rsidRDefault="00FD3713" w:rsidP="009F6306">
            <w:pPr>
              <w:autoSpaceDE w:val="0"/>
              <w:autoSpaceDN w:val="0"/>
              <w:adjustRightInd w:val="0"/>
              <w:jc w:val="center"/>
              <w:rPr>
                <w:rFonts w:ascii="Arial" w:hAnsi="Arial" w:cs="Arial"/>
                <w:b/>
                <w:color w:val="1F1A17"/>
                <w:sz w:val="22"/>
                <w:szCs w:val="22"/>
              </w:rPr>
            </w:pPr>
            <w:r w:rsidRPr="005C0C21">
              <w:rPr>
                <w:rFonts w:ascii="Arial" w:hAnsi="Arial" w:cs="Arial"/>
                <w:b/>
                <w:bCs/>
                <w:color w:val="1F1A17"/>
                <w:sz w:val="22"/>
                <w:szCs w:val="22"/>
              </w:rPr>
              <w:lastRenderedPageBreak/>
              <w:t>Priručnik za kvalifikaciju</w:t>
            </w:r>
          </w:p>
        </w:tc>
      </w:tr>
      <w:tr w:rsidR="00FD3713" w:rsidRPr="005C0C21" w:rsidTr="009F6306">
        <w:trPr>
          <w:trHeight w:val="57"/>
        </w:trPr>
        <w:tc>
          <w:tcPr>
            <w:tcW w:w="9287" w:type="dxa"/>
            <w:gridSpan w:val="2"/>
            <w:tcBorders>
              <w:top w:val="nil"/>
              <w:left w:val="nil"/>
              <w:right w:val="nil"/>
            </w:tcBorders>
            <w:shd w:val="clear" w:color="auto" w:fill="auto"/>
            <w:vAlign w:val="center"/>
          </w:tcPr>
          <w:p w:rsidR="00AC7BD4" w:rsidRPr="005C0C21" w:rsidRDefault="00AC7BD4" w:rsidP="009F6306">
            <w:pPr>
              <w:autoSpaceDE w:val="0"/>
              <w:autoSpaceDN w:val="0"/>
              <w:adjustRightInd w:val="0"/>
              <w:rPr>
                <w:rFonts w:ascii="Arial" w:hAnsi="Arial" w:cs="Arial"/>
                <w:b/>
                <w:bCs/>
                <w:color w:val="1F1A17"/>
                <w:sz w:val="22"/>
                <w:szCs w:val="22"/>
              </w:rPr>
            </w:pPr>
          </w:p>
        </w:tc>
      </w:tr>
      <w:tr w:rsidR="005C0C21" w:rsidRPr="005C0C21" w:rsidTr="009F6306">
        <w:tc>
          <w:tcPr>
            <w:tcW w:w="3794" w:type="dxa"/>
          </w:tcPr>
          <w:p w:rsidR="005C0C21" w:rsidRPr="004E1638" w:rsidRDefault="005C0C21" w:rsidP="00913AD1">
            <w:pPr>
              <w:autoSpaceDE w:val="0"/>
              <w:autoSpaceDN w:val="0"/>
              <w:adjustRightInd w:val="0"/>
              <w:jc w:val="left"/>
              <w:rPr>
                <w:rFonts w:ascii="Arial" w:hAnsi="Arial" w:cs="Arial"/>
                <w:color w:val="000000"/>
                <w:sz w:val="22"/>
                <w:szCs w:val="22"/>
              </w:rPr>
            </w:pPr>
            <w:r w:rsidRPr="004E1638">
              <w:rPr>
                <w:rFonts w:ascii="Arial" w:hAnsi="Arial" w:cs="Arial"/>
                <w:color w:val="000000"/>
                <w:sz w:val="22"/>
                <w:szCs w:val="22"/>
              </w:rPr>
              <w:t>Naziv univerziteta</w:t>
            </w:r>
          </w:p>
        </w:tc>
        <w:tc>
          <w:tcPr>
            <w:tcW w:w="5493" w:type="dxa"/>
          </w:tcPr>
          <w:p w:rsidR="005C0C21" w:rsidRPr="004E1638" w:rsidRDefault="005C0C21" w:rsidP="00913AD1">
            <w:pPr>
              <w:autoSpaceDE w:val="0"/>
              <w:autoSpaceDN w:val="0"/>
              <w:adjustRightInd w:val="0"/>
              <w:jc w:val="left"/>
              <w:rPr>
                <w:rFonts w:ascii="Arial" w:hAnsi="Arial" w:cs="Arial"/>
                <w:color w:val="000000"/>
                <w:sz w:val="22"/>
                <w:szCs w:val="22"/>
              </w:rPr>
            </w:pPr>
            <w:r w:rsidRPr="004E1638">
              <w:rPr>
                <w:rFonts w:ascii="Arial" w:hAnsi="Arial" w:cs="Arial"/>
                <w:color w:val="000000"/>
                <w:sz w:val="22"/>
                <w:szCs w:val="22"/>
              </w:rPr>
              <w:t>Univerzitet u Tuzli</w:t>
            </w:r>
          </w:p>
        </w:tc>
      </w:tr>
      <w:tr w:rsidR="005C0C21" w:rsidRPr="005C0C21" w:rsidTr="009F6306">
        <w:tc>
          <w:tcPr>
            <w:tcW w:w="3794" w:type="dxa"/>
          </w:tcPr>
          <w:p w:rsidR="005C0C21" w:rsidRPr="005C0C21" w:rsidRDefault="005C0C21" w:rsidP="009F6306">
            <w:pPr>
              <w:autoSpaceDE w:val="0"/>
              <w:autoSpaceDN w:val="0"/>
              <w:adjustRightInd w:val="0"/>
              <w:jc w:val="left"/>
              <w:rPr>
                <w:rFonts w:ascii="Arial" w:hAnsi="Arial" w:cs="Arial"/>
                <w:sz w:val="22"/>
                <w:szCs w:val="22"/>
              </w:rPr>
            </w:pPr>
            <w:r w:rsidRPr="005C0C21">
              <w:rPr>
                <w:rFonts w:ascii="Arial" w:hAnsi="Arial" w:cs="Arial"/>
                <w:sz w:val="22"/>
                <w:szCs w:val="22"/>
              </w:rPr>
              <w:t>Naziv fakulteta</w:t>
            </w:r>
          </w:p>
        </w:tc>
        <w:tc>
          <w:tcPr>
            <w:tcW w:w="5493" w:type="dxa"/>
          </w:tcPr>
          <w:p w:rsidR="005C0C21" w:rsidRPr="005C0C21" w:rsidRDefault="005C0C21" w:rsidP="00913AD1">
            <w:pPr>
              <w:autoSpaceDE w:val="0"/>
              <w:autoSpaceDN w:val="0"/>
              <w:adjustRightInd w:val="0"/>
              <w:jc w:val="left"/>
              <w:rPr>
                <w:rFonts w:ascii="Arial" w:hAnsi="Arial" w:cs="Arial"/>
                <w:sz w:val="22"/>
                <w:szCs w:val="22"/>
              </w:rPr>
            </w:pPr>
            <w:r w:rsidRPr="005C0C21">
              <w:rPr>
                <w:rFonts w:ascii="Arial" w:hAnsi="Arial" w:cs="Arial"/>
                <w:sz w:val="22"/>
                <w:szCs w:val="22"/>
              </w:rPr>
              <w:t>Edukacijsko-rehabilitacijski</w:t>
            </w:r>
          </w:p>
        </w:tc>
      </w:tr>
      <w:tr w:rsidR="005C0C21" w:rsidRPr="005C0C21" w:rsidTr="009F6306">
        <w:tc>
          <w:tcPr>
            <w:tcW w:w="3794" w:type="dxa"/>
          </w:tcPr>
          <w:p w:rsidR="005C0C21" w:rsidRPr="005C0C21" w:rsidRDefault="005C0C21" w:rsidP="009F6306">
            <w:pPr>
              <w:autoSpaceDE w:val="0"/>
              <w:autoSpaceDN w:val="0"/>
              <w:adjustRightInd w:val="0"/>
              <w:jc w:val="left"/>
              <w:rPr>
                <w:rFonts w:ascii="Arial" w:hAnsi="Arial" w:cs="Arial"/>
                <w:sz w:val="22"/>
                <w:szCs w:val="22"/>
              </w:rPr>
            </w:pPr>
            <w:r w:rsidRPr="005C0C21">
              <w:rPr>
                <w:rFonts w:ascii="Arial" w:hAnsi="Arial" w:cs="Arial"/>
                <w:sz w:val="22"/>
                <w:szCs w:val="22"/>
              </w:rPr>
              <w:t>Naziv programa</w:t>
            </w:r>
          </w:p>
        </w:tc>
        <w:tc>
          <w:tcPr>
            <w:tcW w:w="5493" w:type="dxa"/>
          </w:tcPr>
          <w:p w:rsidR="005C0C21" w:rsidRPr="005C0C21" w:rsidRDefault="005C0C21" w:rsidP="009F6306">
            <w:pPr>
              <w:autoSpaceDE w:val="0"/>
              <w:autoSpaceDN w:val="0"/>
              <w:adjustRightInd w:val="0"/>
              <w:jc w:val="left"/>
              <w:rPr>
                <w:rFonts w:ascii="Arial" w:hAnsi="Arial" w:cs="Arial"/>
                <w:b/>
                <w:sz w:val="22"/>
                <w:szCs w:val="22"/>
              </w:rPr>
            </w:pPr>
            <w:r w:rsidRPr="005C0C21">
              <w:rPr>
                <w:rFonts w:ascii="Arial" w:hAnsi="Arial" w:cs="Arial"/>
                <w:b/>
                <w:sz w:val="22"/>
                <w:szCs w:val="22"/>
              </w:rPr>
              <w:t>Poremećaji u ponašanju</w:t>
            </w:r>
          </w:p>
        </w:tc>
      </w:tr>
      <w:tr w:rsidR="005C0C21" w:rsidRPr="005C0C21" w:rsidTr="009F6306">
        <w:tc>
          <w:tcPr>
            <w:tcW w:w="3794" w:type="dxa"/>
          </w:tcPr>
          <w:p w:rsidR="005C0C21" w:rsidRPr="005C0C21" w:rsidRDefault="005C0C21" w:rsidP="009F6306">
            <w:pPr>
              <w:autoSpaceDE w:val="0"/>
              <w:autoSpaceDN w:val="0"/>
              <w:adjustRightInd w:val="0"/>
              <w:jc w:val="left"/>
              <w:rPr>
                <w:rFonts w:ascii="Arial" w:hAnsi="Arial" w:cs="Arial"/>
                <w:sz w:val="22"/>
                <w:szCs w:val="22"/>
              </w:rPr>
            </w:pPr>
            <w:r w:rsidRPr="005C0C21">
              <w:rPr>
                <w:rFonts w:ascii="Arial" w:hAnsi="Arial" w:cs="Arial"/>
                <w:sz w:val="22"/>
                <w:szCs w:val="22"/>
              </w:rPr>
              <w:t>Akademski stepen</w:t>
            </w:r>
          </w:p>
        </w:tc>
        <w:tc>
          <w:tcPr>
            <w:tcW w:w="5493" w:type="dxa"/>
          </w:tcPr>
          <w:p w:rsidR="005C0C21" w:rsidRPr="005C0C21" w:rsidRDefault="005C0C21" w:rsidP="009F6306">
            <w:pPr>
              <w:autoSpaceDE w:val="0"/>
              <w:autoSpaceDN w:val="0"/>
              <w:adjustRightInd w:val="0"/>
              <w:jc w:val="left"/>
              <w:rPr>
                <w:rFonts w:ascii="Arial" w:hAnsi="Arial" w:cs="Arial"/>
                <w:sz w:val="22"/>
                <w:szCs w:val="22"/>
              </w:rPr>
            </w:pPr>
            <w:r w:rsidRPr="005C0C21">
              <w:rPr>
                <w:rFonts w:ascii="Arial" w:hAnsi="Arial" w:cs="Arial"/>
                <w:sz w:val="22"/>
                <w:szCs w:val="22"/>
              </w:rPr>
              <w:t>Magistar struke (MA)</w:t>
            </w:r>
          </w:p>
        </w:tc>
      </w:tr>
      <w:tr w:rsidR="005C0C21" w:rsidRPr="005C0C21" w:rsidTr="009F6306">
        <w:tc>
          <w:tcPr>
            <w:tcW w:w="3794" w:type="dxa"/>
          </w:tcPr>
          <w:p w:rsidR="005C0C21" w:rsidRPr="005C0C21" w:rsidRDefault="005C0C21" w:rsidP="009F6306">
            <w:pPr>
              <w:autoSpaceDE w:val="0"/>
              <w:autoSpaceDN w:val="0"/>
              <w:adjustRightInd w:val="0"/>
              <w:jc w:val="left"/>
              <w:rPr>
                <w:rFonts w:ascii="Arial" w:hAnsi="Arial" w:cs="Arial"/>
                <w:sz w:val="22"/>
                <w:szCs w:val="22"/>
              </w:rPr>
            </w:pPr>
            <w:r w:rsidRPr="005C0C21">
              <w:rPr>
                <w:rFonts w:ascii="Arial" w:hAnsi="Arial" w:cs="Arial"/>
                <w:sz w:val="22"/>
                <w:szCs w:val="22"/>
              </w:rPr>
              <w:t>Stečeno zvanje</w:t>
            </w:r>
          </w:p>
        </w:tc>
        <w:tc>
          <w:tcPr>
            <w:tcW w:w="5493" w:type="dxa"/>
          </w:tcPr>
          <w:p w:rsidR="005C0C21" w:rsidRPr="005C0C21" w:rsidRDefault="005C0C21" w:rsidP="009F6306">
            <w:pPr>
              <w:autoSpaceDE w:val="0"/>
              <w:autoSpaceDN w:val="0"/>
              <w:adjustRightInd w:val="0"/>
              <w:jc w:val="left"/>
              <w:rPr>
                <w:rFonts w:ascii="Arial" w:hAnsi="Arial" w:cs="Arial"/>
                <w:sz w:val="22"/>
                <w:szCs w:val="22"/>
              </w:rPr>
            </w:pPr>
            <w:r w:rsidRPr="005C0C21">
              <w:rPr>
                <w:rFonts w:ascii="Arial" w:hAnsi="Arial" w:cs="Arial"/>
                <w:sz w:val="22"/>
                <w:szCs w:val="22"/>
              </w:rPr>
              <w:t>Magistar socijalne pedagogije</w:t>
            </w:r>
          </w:p>
        </w:tc>
      </w:tr>
      <w:tr w:rsidR="005C0C21" w:rsidRPr="005C0C21" w:rsidTr="009F6306">
        <w:tc>
          <w:tcPr>
            <w:tcW w:w="3794" w:type="dxa"/>
          </w:tcPr>
          <w:p w:rsidR="005C0C21" w:rsidRPr="005C0C21" w:rsidRDefault="005C0C21" w:rsidP="009F6306">
            <w:pPr>
              <w:autoSpaceDE w:val="0"/>
              <w:autoSpaceDN w:val="0"/>
              <w:adjustRightInd w:val="0"/>
              <w:jc w:val="left"/>
              <w:rPr>
                <w:rFonts w:ascii="Arial" w:hAnsi="Arial" w:cs="Arial"/>
                <w:sz w:val="22"/>
                <w:szCs w:val="22"/>
              </w:rPr>
            </w:pPr>
            <w:r w:rsidRPr="005C0C21">
              <w:rPr>
                <w:rFonts w:ascii="Arial" w:hAnsi="Arial" w:cs="Arial"/>
                <w:sz w:val="22"/>
                <w:szCs w:val="22"/>
              </w:rPr>
              <w:t>Studijski ciklus</w:t>
            </w:r>
          </w:p>
        </w:tc>
        <w:tc>
          <w:tcPr>
            <w:tcW w:w="5493" w:type="dxa"/>
          </w:tcPr>
          <w:p w:rsidR="005C0C21" w:rsidRPr="005C0C21" w:rsidRDefault="005C0C21" w:rsidP="009F6306">
            <w:pPr>
              <w:autoSpaceDE w:val="0"/>
              <w:autoSpaceDN w:val="0"/>
              <w:adjustRightInd w:val="0"/>
              <w:jc w:val="left"/>
              <w:rPr>
                <w:rFonts w:ascii="Arial" w:hAnsi="Arial" w:cs="Arial"/>
                <w:sz w:val="22"/>
                <w:szCs w:val="22"/>
              </w:rPr>
            </w:pPr>
            <w:r w:rsidRPr="005C0C21">
              <w:rPr>
                <w:rFonts w:ascii="Arial" w:hAnsi="Arial" w:cs="Arial"/>
                <w:sz w:val="22"/>
                <w:szCs w:val="22"/>
              </w:rPr>
              <w:t>Drugi ciklus po FQ-EHEA i drugi po FQHE-BiH</w:t>
            </w:r>
          </w:p>
        </w:tc>
      </w:tr>
      <w:tr w:rsidR="005C0C21" w:rsidRPr="005C0C21" w:rsidTr="009F6306">
        <w:tc>
          <w:tcPr>
            <w:tcW w:w="3794" w:type="dxa"/>
          </w:tcPr>
          <w:p w:rsidR="005C0C21" w:rsidRPr="005C0C21" w:rsidRDefault="005C0C21" w:rsidP="009F6306">
            <w:pPr>
              <w:autoSpaceDE w:val="0"/>
              <w:autoSpaceDN w:val="0"/>
              <w:adjustRightInd w:val="0"/>
              <w:jc w:val="left"/>
              <w:rPr>
                <w:rFonts w:ascii="Arial" w:hAnsi="Arial" w:cs="Arial"/>
                <w:sz w:val="22"/>
                <w:szCs w:val="22"/>
              </w:rPr>
            </w:pPr>
            <w:r w:rsidRPr="005C0C21">
              <w:rPr>
                <w:rFonts w:ascii="Arial" w:hAnsi="Arial" w:cs="Arial"/>
                <w:sz w:val="22"/>
                <w:szCs w:val="22"/>
              </w:rPr>
              <w:t>Jezik na kojem se studira</w:t>
            </w:r>
          </w:p>
        </w:tc>
        <w:tc>
          <w:tcPr>
            <w:tcW w:w="5493" w:type="dxa"/>
          </w:tcPr>
          <w:p w:rsidR="005C0C21" w:rsidRPr="005C0C21" w:rsidRDefault="005C0C21" w:rsidP="009F6306">
            <w:pPr>
              <w:autoSpaceDE w:val="0"/>
              <w:autoSpaceDN w:val="0"/>
              <w:adjustRightInd w:val="0"/>
              <w:jc w:val="left"/>
              <w:rPr>
                <w:rFonts w:ascii="Arial" w:hAnsi="Arial" w:cs="Arial"/>
                <w:sz w:val="22"/>
                <w:szCs w:val="22"/>
              </w:rPr>
            </w:pPr>
            <w:r w:rsidRPr="005C0C21">
              <w:rPr>
                <w:rFonts w:ascii="Arial" w:hAnsi="Arial" w:cs="Arial"/>
                <w:sz w:val="22"/>
                <w:szCs w:val="22"/>
              </w:rPr>
              <w:t>Zvanični jezici u Bosni i Hercegovini</w:t>
            </w:r>
          </w:p>
        </w:tc>
      </w:tr>
      <w:tr w:rsidR="005C0C21" w:rsidRPr="005C0C21" w:rsidTr="009F6306">
        <w:tc>
          <w:tcPr>
            <w:tcW w:w="3794" w:type="dxa"/>
          </w:tcPr>
          <w:p w:rsidR="005C0C21" w:rsidRPr="005C0C21" w:rsidRDefault="005C0C21" w:rsidP="009F6306">
            <w:pPr>
              <w:autoSpaceDE w:val="0"/>
              <w:autoSpaceDN w:val="0"/>
              <w:adjustRightInd w:val="0"/>
              <w:jc w:val="left"/>
              <w:rPr>
                <w:rFonts w:ascii="Arial" w:hAnsi="Arial" w:cs="Arial"/>
                <w:sz w:val="22"/>
                <w:szCs w:val="22"/>
              </w:rPr>
            </w:pPr>
            <w:r w:rsidRPr="005C0C21">
              <w:rPr>
                <w:rFonts w:ascii="Arial" w:hAnsi="Arial" w:cs="Arial"/>
                <w:sz w:val="22"/>
                <w:szCs w:val="22"/>
              </w:rPr>
              <w:t>Procijenjeno trajanje studija</w:t>
            </w:r>
          </w:p>
        </w:tc>
        <w:tc>
          <w:tcPr>
            <w:tcW w:w="5493" w:type="dxa"/>
          </w:tcPr>
          <w:p w:rsidR="005C0C21" w:rsidRPr="005C0C21" w:rsidRDefault="005C0C21" w:rsidP="009F6306">
            <w:pPr>
              <w:autoSpaceDE w:val="0"/>
              <w:autoSpaceDN w:val="0"/>
              <w:adjustRightInd w:val="0"/>
              <w:jc w:val="left"/>
              <w:rPr>
                <w:rFonts w:ascii="Arial" w:hAnsi="Arial" w:cs="Arial"/>
                <w:sz w:val="22"/>
                <w:szCs w:val="22"/>
              </w:rPr>
            </w:pPr>
            <w:r w:rsidRPr="005C0C21">
              <w:rPr>
                <w:rFonts w:ascii="Arial" w:hAnsi="Arial" w:cs="Arial"/>
                <w:sz w:val="22"/>
                <w:szCs w:val="22"/>
              </w:rPr>
              <w:t>1 godina</w:t>
            </w:r>
          </w:p>
        </w:tc>
      </w:tr>
      <w:tr w:rsidR="005C0C21" w:rsidRPr="005C0C21" w:rsidTr="009F6306">
        <w:tc>
          <w:tcPr>
            <w:tcW w:w="3794" w:type="dxa"/>
          </w:tcPr>
          <w:p w:rsidR="005C0C21" w:rsidRPr="005C0C21" w:rsidRDefault="005C0C21" w:rsidP="009F6306">
            <w:pPr>
              <w:autoSpaceDE w:val="0"/>
              <w:autoSpaceDN w:val="0"/>
              <w:adjustRightInd w:val="0"/>
              <w:jc w:val="left"/>
              <w:rPr>
                <w:rFonts w:ascii="Arial" w:hAnsi="Arial" w:cs="Arial"/>
                <w:sz w:val="22"/>
                <w:szCs w:val="22"/>
              </w:rPr>
            </w:pPr>
            <w:r w:rsidRPr="005C0C21">
              <w:rPr>
                <w:rFonts w:ascii="Arial" w:hAnsi="Arial" w:cs="Arial"/>
                <w:sz w:val="22"/>
                <w:szCs w:val="22"/>
              </w:rPr>
              <w:t>Vođa programa</w:t>
            </w:r>
          </w:p>
        </w:tc>
        <w:tc>
          <w:tcPr>
            <w:tcW w:w="5493" w:type="dxa"/>
          </w:tcPr>
          <w:p w:rsidR="005C0C21" w:rsidRPr="005C0C21" w:rsidRDefault="005C0C21" w:rsidP="00A24C10">
            <w:pPr>
              <w:autoSpaceDE w:val="0"/>
              <w:autoSpaceDN w:val="0"/>
              <w:adjustRightInd w:val="0"/>
              <w:jc w:val="left"/>
              <w:rPr>
                <w:rFonts w:ascii="Arial" w:hAnsi="Arial" w:cs="Arial"/>
                <w:sz w:val="22"/>
                <w:szCs w:val="22"/>
              </w:rPr>
            </w:pPr>
          </w:p>
        </w:tc>
      </w:tr>
      <w:tr w:rsidR="005C0C21" w:rsidRPr="005C0C21" w:rsidTr="009F6306">
        <w:tc>
          <w:tcPr>
            <w:tcW w:w="3794" w:type="dxa"/>
          </w:tcPr>
          <w:p w:rsidR="005C0C21" w:rsidRPr="005C0C21" w:rsidRDefault="005C0C21" w:rsidP="009F6306">
            <w:pPr>
              <w:autoSpaceDE w:val="0"/>
              <w:autoSpaceDN w:val="0"/>
              <w:adjustRightInd w:val="0"/>
              <w:jc w:val="left"/>
              <w:rPr>
                <w:rFonts w:ascii="Arial" w:hAnsi="Arial" w:cs="Arial"/>
                <w:sz w:val="22"/>
                <w:szCs w:val="22"/>
              </w:rPr>
            </w:pPr>
            <w:r w:rsidRPr="005C0C21">
              <w:rPr>
                <w:rFonts w:ascii="Arial" w:hAnsi="Arial" w:cs="Arial"/>
                <w:sz w:val="22"/>
                <w:szCs w:val="22"/>
              </w:rPr>
              <w:t>Kontakt informacije</w:t>
            </w:r>
          </w:p>
        </w:tc>
        <w:tc>
          <w:tcPr>
            <w:tcW w:w="5493" w:type="dxa"/>
          </w:tcPr>
          <w:p w:rsidR="005C0C21" w:rsidRPr="005C0C21" w:rsidRDefault="005C0C21" w:rsidP="009F6306">
            <w:pPr>
              <w:autoSpaceDE w:val="0"/>
              <w:autoSpaceDN w:val="0"/>
              <w:adjustRightInd w:val="0"/>
              <w:jc w:val="left"/>
              <w:rPr>
                <w:rFonts w:ascii="Arial" w:hAnsi="Arial" w:cs="Arial"/>
                <w:sz w:val="22"/>
                <w:szCs w:val="22"/>
              </w:rPr>
            </w:pPr>
          </w:p>
        </w:tc>
      </w:tr>
      <w:tr w:rsidR="005C0C21" w:rsidRPr="005C0C21" w:rsidTr="009F6306">
        <w:tc>
          <w:tcPr>
            <w:tcW w:w="3794" w:type="dxa"/>
          </w:tcPr>
          <w:p w:rsidR="005C0C21" w:rsidRPr="005C0C21" w:rsidRDefault="005C0C21" w:rsidP="009F6306">
            <w:pPr>
              <w:autoSpaceDE w:val="0"/>
              <w:autoSpaceDN w:val="0"/>
              <w:adjustRightInd w:val="0"/>
              <w:jc w:val="left"/>
              <w:rPr>
                <w:rFonts w:ascii="Arial" w:hAnsi="Arial" w:cs="Arial"/>
                <w:sz w:val="22"/>
                <w:szCs w:val="22"/>
              </w:rPr>
            </w:pPr>
            <w:r w:rsidRPr="005C0C21">
              <w:rPr>
                <w:rFonts w:ascii="Arial" w:hAnsi="Arial" w:cs="Arial"/>
                <w:sz w:val="22"/>
                <w:szCs w:val="22"/>
              </w:rPr>
              <w:t>Internet</w:t>
            </w:r>
          </w:p>
        </w:tc>
        <w:tc>
          <w:tcPr>
            <w:tcW w:w="5493" w:type="dxa"/>
          </w:tcPr>
          <w:p w:rsidR="005C0C21" w:rsidRPr="005C0C21" w:rsidRDefault="005C0C21" w:rsidP="009F6306">
            <w:pPr>
              <w:autoSpaceDE w:val="0"/>
              <w:autoSpaceDN w:val="0"/>
              <w:adjustRightInd w:val="0"/>
              <w:jc w:val="left"/>
              <w:rPr>
                <w:rFonts w:ascii="Arial" w:hAnsi="Arial" w:cs="Arial"/>
                <w:sz w:val="22"/>
                <w:szCs w:val="22"/>
              </w:rPr>
            </w:pPr>
            <w:r w:rsidRPr="005C0C21">
              <w:rPr>
                <w:rFonts w:ascii="Arial" w:hAnsi="Arial" w:cs="Arial"/>
                <w:sz w:val="22"/>
                <w:szCs w:val="22"/>
              </w:rPr>
              <w:t>www.erf.untz.ba</w:t>
            </w:r>
          </w:p>
        </w:tc>
      </w:tr>
    </w:tbl>
    <w:p w:rsidR="00B00F31" w:rsidRPr="005C0C21" w:rsidRDefault="00B00F31" w:rsidP="00B00F31">
      <w:pPr>
        <w:rPr>
          <w:rFonts w:ascii="Arial" w:hAnsi="Arial" w:cs="Arial"/>
          <w:sz w:val="22"/>
          <w:szCs w:val="22"/>
        </w:rPr>
      </w:pPr>
    </w:p>
    <w:tbl>
      <w:tblPr>
        <w:tblW w:w="0" w:type="auto"/>
        <w:tblLayout w:type="fixed"/>
        <w:tblLook w:val="04A0"/>
      </w:tblPr>
      <w:tblGrid>
        <w:gridCol w:w="4643"/>
        <w:gridCol w:w="4644"/>
      </w:tblGrid>
      <w:tr w:rsidR="00FD3713" w:rsidRPr="005C0C21" w:rsidTr="009F6306">
        <w:trPr>
          <w:trHeight w:val="567"/>
        </w:trPr>
        <w:tc>
          <w:tcPr>
            <w:tcW w:w="9287" w:type="dxa"/>
            <w:gridSpan w:val="2"/>
            <w:shd w:val="clear" w:color="auto" w:fill="CCC0D9"/>
            <w:vAlign w:val="center"/>
          </w:tcPr>
          <w:p w:rsidR="00FD3713" w:rsidRPr="005C0C21" w:rsidRDefault="0027045A" w:rsidP="009F6306">
            <w:pPr>
              <w:jc w:val="left"/>
              <w:rPr>
                <w:rFonts w:ascii="Arial" w:hAnsi="Arial" w:cs="Arial"/>
                <w:sz w:val="22"/>
                <w:szCs w:val="22"/>
              </w:rPr>
            </w:pPr>
            <w:r w:rsidRPr="005C0C21">
              <w:rPr>
                <w:rFonts w:ascii="Arial" w:hAnsi="Arial" w:cs="Arial"/>
                <w:b/>
                <w:bCs/>
                <w:sz w:val="22"/>
                <w:szCs w:val="22"/>
              </w:rPr>
              <w:t>1.</w:t>
            </w:r>
            <w:r w:rsidR="00FD3713" w:rsidRPr="005C0C21">
              <w:rPr>
                <w:rFonts w:ascii="Arial" w:hAnsi="Arial" w:cs="Arial"/>
                <w:b/>
                <w:bCs/>
                <w:sz w:val="22"/>
                <w:szCs w:val="22"/>
              </w:rPr>
              <w:t xml:space="preserve"> Uvod u disciplinu i kvalifikaciju</w:t>
            </w:r>
          </w:p>
        </w:tc>
      </w:tr>
      <w:tr w:rsidR="00FD3713" w:rsidRPr="005C0C21" w:rsidTr="009F6306">
        <w:trPr>
          <w:trHeight w:val="2403"/>
        </w:trPr>
        <w:tc>
          <w:tcPr>
            <w:tcW w:w="9287" w:type="dxa"/>
            <w:gridSpan w:val="2"/>
          </w:tcPr>
          <w:p w:rsidR="00FD3713" w:rsidRPr="005C0C21" w:rsidRDefault="00F04149" w:rsidP="00380855">
            <w:pPr>
              <w:autoSpaceDE w:val="0"/>
              <w:autoSpaceDN w:val="0"/>
              <w:adjustRightInd w:val="0"/>
              <w:rPr>
                <w:rFonts w:ascii="Arial" w:hAnsi="Arial" w:cs="Arial"/>
                <w:sz w:val="22"/>
                <w:szCs w:val="22"/>
              </w:rPr>
            </w:pPr>
            <w:r w:rsidRPr="005C0C21">
              <w:rPr>
                <w:rFonts w:ascii="Arial" w:hAnsi="Arial" w:cs="Arial"/>
                <w:sz w:val="22"/>
                <w:szCs w:val="22"/>
              </w:rPr>
              <w:t>Poremećaji</w:t>
            </w:r>
            <w:r w:rsidR="009E0F8B" w:rsidRPr="005C0C21">
              <w:rPr>
                <w:rFonts w:ascii="Arial" w:hAnsi="Arial" w:cs="Arial"/>
                <w:sz w:val="22"/>
                <w:szCs w:val="22"/>
              </w:rPr>
              <w:t xml:space="preserve"> u ponašanju</w:t>
            </w:r>
            <w:r w:rsidRPr="005C0C21">
              <w:rPr>
                <w:rFonts w:ascii="Arial" w:hAnsi="Arial" w:cs="Arial"/>
                <w:sz w:val="22"/>
                <w:szCs w:val="22"/>
              </w:rPr>
              <w:t xml:space="preserve"> podrazumijevaju takve </w:t>
            </w:r>
            <w:r w:rsidR="006F2185" w:rsidRPr="005C0C21">
              <w:rPr>
                <w:rFonts w:ascii="Arial" w:hAnsi="Arial" w:cs="Arial"/>
                <w:sz w:val="22"/>
                <w:szCs w:val="22"/>
              </w:rPr>
              <w:t>obrasce</w:t>
            </w:r>
            <w:r w:rsidRPr="005C0C21">
              <w:rPr>
                <w:rFonts w:ascii="Arial" w:hAnsi="Arial" w:cs="Arial"/>
                <w:sz w:val="22"/>
                <w:szCs w:val="22"/>
              </w:rPr>
              <w:t xml:space="preserve"> ponašanja koji uzrokuju značajne poremećaje u  društvenom, akademskom, ili profesionalnom funkcionisanju. </w:t>
            </w:r>
            <w:r w:rsidR="00380855" w:rsidRPr="005C0C21">
              <w:rPr>
                <w:rFonts w:ascii="Arial" w:hAnsi="Arial" w:cs="Arial"/>
                <w:sz w:val="22"/>
                <w:szCs w:val="22"/>
              </w:rPr>
              <w:t xml:space="preserve">Stručna i šira društvena strategija usmjerena prevenciji i tretmanu poremećaja u ponašanju djece i mladih pretpostavlja, među ostalim, jasno definiranje, nedvojbenu klasifikaciju, kontinuirano evidentiranje i praćenje te trajno dokumentiranje ključnih obilježja tog fenomena kao i  </w:t>
            </w:r>
            <w:r w:rsidR="008A1828" w:rsidRPr="005C0C21">
              <w:rPr>
                <w:rFonts w:ascii="Arial" w:hAnsi="Arial" w:cs="Arial"/>
                <w:bCs/>
                <w:iCs/>
                <w:sz w:val="22"/>
                <w:szCs w:val="22"/>
              </w:rPr>
              <w:t>pronalaženje zakonitosti socijalnog funkcioniranja koje zbog poremećaja u ponašanju imaju teškoće u socijalnoj integraciji, pronalaženje zakonitosti strukturnih i funkcionalnih promjena osoba sa poremećajima u ponašanju</w:t>
            </w:r>
            <w:r w:rsidR="00380855" w:rsidRPr="005C0C21">
              <w:rPr>
                <w:rFonts w:ascii="Arial" w:hAnsi="Arial" w:cs="Arial"/>
                <w:bCs/>
                <w:iCs/>
                <w:sz w:val="22"/>
                <w:szCs w:val="22"/>
              </w:rPr>
              <w:t>.</w:t>
            </w:r>
            <w:r w:rsidR="008A1828" w:rsidRPr="005C0C21">
              <w:rPr>
                <w:rFonts w:ascii="Arial" w:hAnsi="Arial" w:cs="Arial"/>
                <w:bCs/>
                <w:iCs/>
                <w:sz w:val="22"/>
                <w:szCs w:val="22"/>
              </w:rPr>
              <w:t xml:space="preserve"> </w:t>
            </w:r>
            <w:r w:rsidR="009B3D28" w:rsidRPr="005C0C21">
              <w:rPr>
                <w:rFonts w:ascii="Arial" w:hAnsi="Arial" w:cs="Arial"/>
                <w:bCs/>
                <w:iCs/>
                <w:sz w:val="22"/>
                <w:szCs w:val="22"/>
              </w:rPr>
              <w:t xml:space="preserve">Nakon završetka I studijskog ciklusa, diplomirani stručnjak (Bachelor </w:t>
            </w:r>
            <w:r w:rsidR="008A1828" w:rsidRPr="005C0C21">
              <w:rPr>
                <w:rFonts w:ascii="Arial" w:hAnsi="Arial" w:cs="Arial"/>
                <w:bCs/>
                <w:iCs/>
                <w:sz w:val="22"/>
                <w:szCs w:val="22"/>
              </w:rPr>
              <w:t>Socijalne pedagogije</w:t>
            </w:r>
            <w:r w:rsidR="009B3D28" w:rsidRPr="005C0C21">
              <w:rPr>
                <w:rFonts w:ascii="Arial" w:hAnsi="Arial" w:cs="Arial"/>
                <w:bCs/>
                <w:iCs/>
                <w:sz w:val="22"/>
                <w:szCs w:val="22"/>
              </w:rPr>
              <w:t>) je nezavisan stručnjak</w:t>
            </w:r>
            <w:r w:rsidR="009B3D28" w:rsidRPr="005C0C21">
              <w:rPr>
                <w:rFonts w:ascii="Arial" w:hAnsi="Arial" w:cs="Arial"/>
                <w:b/>
                <w:bCs/>
                <w:i/>
                <w:iCs/>
                <w:sz w:val="22"/>
                <w:szCs w:val="22"/>
              </w:rPr>
              <w:t xml:space="preserve"> </w:t>
            </w:r>
            <w:r w:rsidR="009B3D28" w:rsidRPr="005C0C21">
              <w:rPr>
                <w:rFonts w:ascii="Arial" w:hAnsi="Arial" w:cs="Arial"/>
                <w:sz w:val="22"/>
                <w:szCs w:val="22"/>
              </w:rPr>
              <w:t xml:space="preserve">čije se osnovne aktivnosti ostvaruju na području prevencije, detekcije i intervencije u slučajevima poremećaja </w:t>
            </w:r>
            <w:r w:rsidR="008A1828" w:rsidRPr="005C0C21">
              <w:rPr>
                <w:rFonts w:ascii="Arial" w:hAnsi="Arial" w:cs="Arial"/>
                <w:sz w:val="22"/>
                <w:szCs w:val="22"/>
              </w:rPr>
              <w:t>u ponašanju</w:t>
            </w:r>
            <w:r w:rsidR="009B3D28" w:rsidRPr="005C0C21">
              <w:rPr>
                <w:rFonts w:ascii="Arial" w:hAnsi="Arial" w:cs="Arial"/>
                <w:sz w:val="22"/>
                <w:szCs w:val="22"/>
              </w:rPr>
              <w:t xml:space="preserve"> i njihovog tr</w:t>
            </w:r>
            <w:r w:rsidR="004647AC" w:rsidRPr="005C0C21">
              <w:rPr>
                <w:rFonts w:ascii="Arial" w:hAnsi="Arial" w:cs="Arial"/>
                <w:sz w:val="22"/>
                <w:szCs w:val="22"/>
              </w:rPr>
              <w:t xml:space="preserve">etmana. Svrha II ciklusa </w:t>
            </w:r>
            <w:r w:rsidR="009B3D28" w:rsidRPr="005C0C21">
              <w:rPr>
                <w:rFonts w:ascii="Arial" w:hAnsi="Arial" w:cs="Arial"/>
                <w:sz w:val="22"/>
                <w:szCs w:val="22"/>
              </w:rPr>
              <w:t xml:space="preserve">studija </w:t>
            </w:r>
            <w:r w:rsidR="009045A1" w:rsidRPr="005C0C21">
              <w:rPr>
                <w:rFonts w:ascii="Arial" w:hAnsi="Arial" w:cs="Arial"/>
                <w:sz w:val="22"/>
                <w:szCs w:val="22"/>
              </w:rPr>
              <w:t>Poremećaji u ponašanju,</w:t>
            </w:r>
            <w:r w:rsidR="009B3D28" w:rsidRPr="005C0C21">
              <w:rPr>
                <w:rFonts w:ascii="Arial" w:hAnsi="Arial" w:cs="Arial"/>
                <w:sz w:val="22"/>
                <w:szCs w:val="22"/>
              </w:rPr>
              <w:t xml:space="preserve"> koji se vrednuje sa 60 ECTS kredita, je sticanje višeg nivoa obrazovanja u oblasti poremećaja</w:t>
            </w:r>
            <w:r w:rsidR="008A1828" w:rsidRPr="005C0C21">
              <w:rPr>
                <w:rFonts w:ascii="Arial" w:hAnsi="Arial" w:cs="Arial"/>
                <w:sz w:val="22"/>
                <w:szCs w:val="22"/>
              </w:rPr>
              <w:t xml:space="preserve"> u</w:t>
            </w:r>
            <w:r w:rsidR="009B3D28" w:rsidRPr="005C0C21">
              <w:rPr>
                <w:rFonts w:ascii="Arial" w:hAnsi="Arial" w:cs="Arial"/>
                <w:sz w:val="22"/>
                <w:szCs w:val="22"/>
              </w:rPr>
              <w:t xml:space="preserve"> </w:t>
            </w:r>
            <w:r w:rsidR="008A1828" w:rsidRPr="005C0C21">
              <w:rPr>
                <w:rFonts w:ascii="Arial" w:hAnsi="Arial" w:cs="Arial"/>
                <w:sz w:val="22"/>
                <w:szCs w:val="22"/>
              </w:rPr>
              <w:t>ponašanju</w:t>
            </w:r>
            <w:r w:rsidR="009B3D28" w:rsidRPr="005C0C21">
              <w:rPr>
                <w:rFonts w:ascii="Arial" w:hAnsi="Arial" w:cs="Arial"/>
                <w:sz w:val="22"/>
                <w:szCs w:val="22"/>
              </w:rPr>
              <w:t xml:space="preserve">, </w:t>
            </w:r>
            <w:r w:rsidR="0027467A" w:rsidRPr="005C0C21">
              <w:rPr>
                <w:rFonts w:ascii="Arial" w:hAnsi="Arial" w:cs="Arial"/>
                <w:sz w:val="22"/>
                <w:szCs w:val="22"/>
              </w:rPr>
              <w:t xml:space="preserve"> što omogućava uspješnije</w:t>
            </w:r>
            <w:r w:rsidR="00D12E5F" w:rsidRPr="005C0C21">
              <w:rPr>
                <w:rFonts w:ascii="Arial" w:hAnsi="Arial" w:cs="Arial"/>
                <w:sz w:val="22"/>
                <w:szCs w:val="22"/>
              </w:rPr>
              <w:t xml:space="preserve"> i kvalitetnije</w:t>
            </w:r>
            <w:r w:rsidR="009B3D28" w:rsidRPr="005C0C21">
              <w:rPr>
                <w:rFonts w:ascii="Arial" w:hAnsi="Arial" w:cs="Arial"/>
                <w:sz w:val="22"/>
                <w:szCs w:val="22"/>
              </w:rPr>
              <w:t xml:space="preserve"> obavljanje profesionalnih zadataka i izazova u </w:t>
            </w:r>
            <w:r w:rsidR="008A1828" w:rsidRPr="005C0C21">
              <w:rPr>
                <w:rFonts w:ascii="Arial" w:hAnsi="Arial" w:cs="Arial"/>
                <w:sz w:val="22"/>
                <w:szCs w:val="22"/>
              </w:rPr>
              <w:t>socijalnoj pedagogiji.</w:t>
            </w:r>
            <w:r w:rsidR="009B3D28" w:rsidRPr="005C0C21">
              <w:rPr>
                <w:rFonts w:ascii="Arial" w:hAnsi="Arial" w:cs="Arial"/>
                <w:sz w:val="22"/>
                <w:szCs w:val="22"/>
              </w:rPr>
              <w:t xml:space="preserve"> </w:t>
            </w:r>
          </w:p>
          <w:p w:rsidR="006F2185" w:rsidRPr="005C0C21" w:rsidRDefault="006F2185" w:rsidP="00380855">
            <w:pPr>
              <w:autoSpaceDE w:val="0"/>
              <w:autoSpaceDN w:val="0"/>
              <w:adjustRightInd w:val="0"/>
              <w:rPr>
                <w:rFonts w:ascii="Arial" w:hAnsi="Arial" w:cs="Arial"/>
                <w:sz w:val="22"/>
                <w:szCs w:val="22"/>
              </w:rPr>
            </w:pPr>
          </w:p>
        </w:tc>
      </w:tr>
      <w:tr w:rsidR="0027045A" w:rsidRPr="005C0C21" w:rsidTr="009F6306">
        <w:trPr>
          <w:trHeight w:val="567"/>
        </w:trPr>
        <w:tc>
          <w:tcPr>
            <w:tcW w:w="9287" w:type="dxa"/>
            <w:gridSpan w:val="2"/>
            <w:shd w:val="clear" w:color="auto" w:fill="CCC0D9"/>
            <w:vAlign w:val="center"/>
          </w:tcPr>
          <w:p w:rsidR="0027045A" w:rsidRPr="005C0C21" w:rsidRDefault="0027045A" w:rsidP="009F6306">
            <w:pPr>
              <w:jc w:val="left"/>
              <w:rPr>
                <w:rFonts w:ascii="Arial" w:hAnsi="Arial" w:cs="Arial"/>
                <w:sz w:val="22"/>
                <w:szCs w:val="22"/>
              </w:rPr>
            </w:pPr>
            <w:r w:rsidRPr="005C0C21">
              <w:rPr>
                <w:rFonts w:ascii="Arial" w:hAnsi="Arial" w:cs="Arial"/>
                <w:b/>
                <w:bCs/>
                <w:sz w:val="22"/>
                <w:szCs w:val="22"/>
              </w:rPr>
              <w:t>2. Izjava o razlozima</w:t>
            </w:r>
          </w:p>
        </w:tc>
      </w:tr>
      <w:tr w:rsidR="0027045A" w:rsidRPr="005C0C21" w:rsidTr="009F6306">
        <w:trPr>
          <w:trHeight w:val="150"/>
        </w:trPr>
        <w:tc>
          <w:tcPr>
            <w:tcW w:w="9287" w:type="dxa"/>
            <w:gridSpan w:val="2"/>
          </w:tcPr>
          <w:p w:rsidR="007E4AFF" w:rsidRPr="005C0C21" w:rsidRDefault="00FB3C62" w:rsidP="00C226E8">
            <w:pPr>
              <w:spacing w:after="258"/>
              <w:rPr>
                <w:rFonts w:ascii="Arial" w:hAnsi="Arial" w:cs="Arial"/>
                <w:sz w:val="22"/>
                <w:szCs w:val="22"/>
              </w:rPr>
            </w:pPr>
            <w:r w:rsidRPr="005C0C21">
              <w:rPr>
                <w:rFonts w:ascii="Arial" w:eastAsia="Times New Roman" w:hAnsi="Arial" w:cs="Arial"/>
                <w:sz w:val="22"/>
                <w:szCs w:val="22"/>
                <w:lang w:eastAsia="hr-HR"/>
              </w:rPr>
              <w:t xml:space="preserve">Razloge za pokretanje drugog ciklusa studija </w:t>
            </w:r>
            <w:r w:rsidR="00A24C10" w:rsidRPr="005C0C21">
              <w:rPr>
                <w:rFonts w:ascii="Arial" w:eastAsia="Times New Roman" w:hAnsi="Arial" w:cs="Arial"/>
                <w:sz w:val="22"/>
                <w:szCs w:val="22"/>
                <w:lang w:eastAsia="hr-HR"/>
              </w:rPr>
              <w:t>poremećaja u ponašanju</w:t>
            </w:r>
            <w:r w:rsidRPr="005C0C21">
              <w:rPr>
                <w:rFonts w:ascii="Arial" w:eastAsia="Times New Roman" w:hAnsi="Arial" w:cs="Arial"/>
                <w:sz w:val="22"/>
                <w:szCs w:val="22"/>
                <w:lang w:eastAsia="hr-HR"/>
              </w:rPr>
              <w:t xml:space="preserve"> možemo naći u  činjenic</w:t>
            </w:r>
            <w:r w:rsidR="00193C9A" w:rsidRPr="005C0C21">
              <w:rPr>
                <w:rFonts w:ascii="Arial" w:eastAsia="Times New Roman" w:hAnsi="Arial" w:cs="Arial"/>
                <w:sz w:val="22"/>
                <w:szCs w:val="22"/>
                <w:lang w:eastAsia="hr-HR"/>
              </w:rPr>
              <w:t>ama</w:t>
            </w:r>
            <w:r w:rsidRPr="005C0C21">
              <w:rPr>
                <w:rFonts w:ascii="Arial" w:eastAsia="Times New Roman" w:hAnsi="Arial" w:cs="Arial"/>
                <w:sz w:val="22"/>
                <w:szCs w:val="22"/>
                <w:lang w:eastAsia="hr-HR"/>
              </w:rPr>
              <w:t xml:space="preserve"> da se u posljednjih nekoliko desetljeća način života značajno promijenio.</w:t>
            </w:r>
            <w:r w:rsidR="00193C9A" w:rsidRPr="005C0C21">
              <w:rPr>
                <w:rFonts w:ascii="Arial" w:eastAsia="Times New Roman" w:hAnsi="Arial" w:cs="Arial"/>
                <w:sz w:val="22"/>
                <w:szCs w:val="22"/>
                <w:lang w:eastAsia="hr-HR"/>
              </w:rPr>
              <w:t xml:space="preserve"> </w:t>
            </w:r>
            <w:r w:rsidR="00291C51" w:rsidRPr="005C0C21">
              <w:rPr>
                <w:rFonts w:ascii="Arial" w:eastAsia="Times New Roman" w:hAnsi="Arial" w:cs="Arial"/>
                <w:sz w:val="22"/>
                <w:szCs w:val="22"/>
                <w:lang w:eastAsia="hr-HR"/>
              </w:rPr>
              <w:t>N</w:t>
            </w:r>
            <w:r w:rsidR="00193C9A" w:rsidRPr="005C0C21">
              <w:rPr>
                <w:rFonts w:ascii="Arial" w:eastAsia="Times New Roman" w:hAnsi="Arial" w:cs="Arial"/>
                <w:sz w:val="22"/>
                <w:szCs w:val="22"/>
                <w:lang w:eastAsia="hr-HR"/>
              </w:rPr>
              <w:t xml:space="preserve">aše društvo </w:t>
            </w:r>
            <w:r w:rsidR="00977EBE" w:rsidRPr="005C0C21">
              <w:rPr>
                <w:rFonts w:ascii="Arial" w:eastAsia="Times New Roman" w:hAnsi="Arial" w:cs="Arial"/>
                <w:sz w:val="22"/>
                <w:szCs w:val="22"/>
                <w:lang w:eastAsia="hr-HR"/>
              </w:rPr>
              <w:t xml:space="preserve">se </w:t>
            </w:r>
            <w:r w:rsidR="00193C9A" w:rsidRPr="005C0C21">
              <w:rPr>
                <w:rFonts w:ascii="Arial" w:eastAsia="Times New Roman" w:hAnsi="Arial" w:cs="Arial"/>
                <w:sz w:val="22"/>
                <w:szCs w:val="22"/>
                <w:lang w:eastAsia="hr-HR"/>
              </w:rPr>
              <w:t>našlo u procesima tranzicije, koj</w:t>
            </w:r>
            <w:r w:rsidR="00291C51" w:rsidRPr="005C0C21">
              <w:rPr>
                <w:rFonts w:ascii="Arial" w:eastAsia="Times New Roman" w:hAnsi="Arial" w:cs="Arial"/>
                <w:sz w:val="22"/>
                <w:szCs w:val="22"/>
                <w:lang w:eastAsia="hr-HR"/>
              </w:rPr>
              <w:t>i su doveli</w:t>
            </w:r>
            <w:r w:rsidR="00193C9A" w:rsidRPr="005C0C21">
              <w:rPr>
                <w:rFonts w:ascii="Arial" w:eastAsia="Times New Roman" w:hAnsi="Arial" w:cs="Arial"/>
                <w:sz w:val="22"/>
                <w:szCs w:val="22"/>
                <w:lang w:eastAsia="hr-HR"/>
              </w:rPr>
              <w:t xml:space="preserve"> do otežanog funkcioniranja</w:t>
            </w:r>
            <w:r w:rsidRPr="005C0C21">
              <w:rPr>
                <w:rFonts w:ascii="Arial" w:eastAsia="Times New Roman" w:hAnsi="Arial" w:cs="Arial"/>
                <w:sz w:val="22"/>
                <w:szCs w:val="22"/>
                <w:lang w:eastAsia="hr-HR"/>
              </w:rPr>
              <w:t xml:space="preserve">  unutar</w:t>
            </w:r>
            <w:r w:rsidR="00193C9A" w:rsidRPr="005C0C21">
              <w:rPr>
                <w:rFonts w:ascii="Arial" w:eastAsia="Times New Roman" w:hAnsi="Arial" w:cs="Arial"/>
                <w:sz w:val="22"/>
                <w:szCs w:val="22"/>
                <w:lang w:eastAsia="hr-HR"/>
              </w:rPr>
              <w:t xml:space="preserve"> porod</w:t>
            </w:r>
            <w:r w:rsidR="00977EBE" w:rsidRPr="005C0C21">
              <w:rPr>
                <w:rFonts w:ascii="Arial" w:eastAsia="Times New Roman" w:hAnsi="Arial" w:cs="Arial"/>
                <w:sz w:val="22"/>
                <w:szCs w:val="22"/>
                <w:lang w:eastAsia="hr-HR"/>
              </w:rPr>
              <w:t>i</w:t>
            </w:r>
            <w:r w:rsidR="00193C9A" w:rsidRPr="005C0C21">
              <w:rPr>
                <w:rFonts w:ascii="Arial" w:eastAsia="Times New Roman" w:hAnsi="Arial" w:cs="Arial"/>
                <w:sz w:val="22"/>
                <w:szCs w:val="22"/>
                <w:lang w:eastAsia="hr-HR"/>
              </w:rPr>
              <w:t xml:space="preserve">čnog, radnog i socijalnog okruženja. </w:t>
            </w:r>
            <w:r w:rsidRPr="005C0C21">
              <w:rPr>
                <w:rFonts w:ascii="Arial" w:eastAsia="Times New Roman" w:hAnsi="Arial" w:cs="Arial"/>
                <w:sz w:val="22"/>
                <w:szCs w:val="22"/>
                <w:lang w:eastAsia="hr-HR"/>
              </w:rPr>
              <w:t xml:space="preserve"> Rezultat toga je svakodnevnica sa sve više neizbježnih rizika i društvo sa sve više pojedinaca u riziku i rizičnih </w:t>
            </w:r>
            <w:r w:rsidR="00193C9A" w:rsidRPr="005C0C21">
              <w:rPr>
                <w:rFonts w:ascii="Arial" w:eastAsia="Times New Roman" w:hAnsi="Arial" w:cs="Arial"/>
                <w:sz w:val="22"/>
                <w:szCs w:val="22"/>
                <w:lang w:eastAsia="hr-HR"/>
              </w:rPr>
              <w:t>grupa</w:t>
            </w:r>
            <w:r w:rsidRPr="005C0C21">
              <w:rPr>
                <w:rFonts w:ascii="Arial" w:eastAsia="Times New Roman" w:hAnsi="Arial" w:cs="Arial"/>
                <w:sz w:val="22"/>
                <w:szCs w:val="22"/>
                <w:lang w:eastAsia="hr-HR"/>
              </w:rPr>
              <w:t>.</w:t>
            </w:r>
            <w:r w:rsidR="00193C9A" w:rsidRPr="005C0C21">
              <w:rPr>
                <w:rFonts w:ascii="Arial" w:eastAsia="Times New Roman" w:hAnsi="Arial" w:cs="Arial"/>
                <w:sz w:val="22"/>
                <w:szCs w:val="22"/>
                <w:lang w:eastAsia="hr-HR"/>
              </w:rPr>
              <w:t xml:space="preserve"> Iz čega je proizašla potreba</w:t>
            </w:r>
            <w:r w:rsidRPr="005C0C21">
              <w:rPr>
                <w:rFonts w:ascii="Arial" w:eastAsia="Times New Roman" w:hAnsi="Arial" w:cs="Arial"/>
                <w:sz w:val="22"/>
                <w:szCs w:val="22"/>
                <w:lang w:eastAsia="hr-HR"/>
              </w:rPr>
              <w:t xml:space="preserve"> </w:t>
            </w:r>
            <w:r w:rsidR="00193C9A" w:rsidRPr="005C0C21">
              <w:rPr>
                <w:rFonts w:ascii="Arial" w:eastAsia="Times New Roman" w:hAnsi="Arial" w:cs="Arial"/>
                <w:sz w:val="22"/>
                <w:szCs w:val="22"/>
                <w:lang w:eastAsia="hr-HR"/>
              </w:rPr>
              <w:t>za</w:t>
            </w:r>
            <w:r w:rsidRPr="005C0C21">
              <w:rPr>
                <w:rFonts w:ascii="Arial" w:eastAsia="Times New Roman" w:hAnsi="Arial" w:cs="Arial"/>
                <w:sz w:val="22"/>
                <w:szCs w:val="22"/>
                <w:lang w:eastAsia="hr-HR"/>
              </w:rPr>
              <w:t xml:space="preserve"> stručnjaci</w:t>
            </w:r>
            <w:r w:rsidR="00193C9A" w:rsidRPr="005C0C21">
              <w:rPr>
                <w:rFonts w:ascii="Arial" w:eastAsia="Times New Roman" w:hAnsi="Arial" w:cs="Arial"/>
                <w:sz w:val="22"/>
                <w:szCs w:val="22"/>
                <w:lang w:eastAsia="hr-HR"/>
              </w:rPr>
              <w:t>ma</w:t>
            </w:r>
            <w:r w:rsidRPr="005C0C21">
              <w:rPr>
                <w:rFonts w:ascii="Arial" w:eastAsia="Times New Roman" w:hAnsi="Arial" w:cs="Arial"/>
                <w:sz w:val="22"/>
                <w:szCs w:val="22"/>
                <w:lang w:eastAsia="hr-HR"/>
              </w:rPr>
              <w:t xml:space="preserve"> koji </w:t>
            </w:r>
            <w:r w:rsidR="00193C9A" w:rsidRPr="005C0C21">
              <w:rPr>
                <w:rFonts w:ascii="Arial" w:eastAsia="Times New Roman" w:hAnsi="Arial" w:cs="Arial"/>
                <w:sz w:val="22"/>
                <w:szCs w:val="22"/>
                <w:lang w:eastAsia="hr-HR"/>
              </w:rPr>
              <w:t>će odgovoriti na sve novonastale probleme sa kojima se susreć</w:t>
            </w:r>
            <w:r w:rsidR="00291C51" w:rsidRPr="005C0C21">
              <w:rPr>
                <w:rFonts w:ascii="Arial" w:eastAsia="Times New Roman" w:hAnsi="Arial" w:cs="Arial"/>
                <w:sz w:val="22"/>
                <w:szCs w:val="22"/>
                <w:lang w:eastAsia="hr-HR"/>
              </w:rPr>
              <w:t>u</w:t>
            </w:r>
            <w:r w:rsidR="00193C9A" w:rsidRPr="005C0C21">
              <w:rPr>
                <w:rFonts w:ascii="Arial" w:eastAsia="Times New Roman" w:hAnsi="Arial" w:cs="Arial"/>
                <w:sz w:val="22"/>
                <w:szCs w:val="22"/>
                <w:lang w:eastAsia="hr-HR"/>
              </w:rPr>
              <w:t xml:space="preserve"> djeca, mladi i odrasli </w:t>
            </w:r>
            <w:r w:rsidRPr="005C0C21">
              <w:rPr>
                <w:rFonts w:ascii="Arial" w:eastAsia="Times New Roman" w:hAnsi="Arial" w:cs="Arial"/>
                <w:sz w:val="22"/>
                <w:szCs w:val="22"/>
                <w:lang w:eastAsia="hr-HR"/>
              </w:rPr>
              <w:t xml:space="preserve"> na stručno i znanstveno relevantan način</w:t>
            </w:r>
            <w:r w:rsidRPr="005C0C21">
              <w:rPr>
                <w:rFonts w:ascii="Arial" w:eastAsia="Times New Roman" w:hAnsi="Arial" w:cs="Arial"/>
                <w:sz w:val="20"/>
                <w:szCs w:val="20"/>
                <w:lang w:eastAsia="hr-HR"/>
              </w:rPr>
              <w:t>.</w:t>
            </w:r>
            <w:r w:rsidR="00193C9A" w:rsidRPr="005C0C21">
              <w:rPr>
                <w:rFonts w:ascii="Arial" w:eastAsia="Times New Roman" w:hAnsi="Arial" w:cs="Arial"/>
                <w:sz w:val="20"/>
                <w:szCs w:val="20"/>
                <w:lang w:eastAsia="hr-HR"/>
              </w:rPr>
              <w:t xml:space="preserve"> </w:t>
            </w:r>
            <w:r w:rsidR="00BD56D9" w:rsidRPr="005C0C21">
              <w:rPr>
                <w:rFonts w:ascii="Arial" w:hAnsi="Arial" w:cs="Arial"/>
                <w:bCs/>
                <w:sz w:val="22"/>
                <w:szCs w:val="22"/>
              </w:rPr>
              <w:t>Razlog za nastavak školovan</w:t>
            </w:r>
            <w:r w:rsidR="004647AC" w:rsidRPr="005C0C21">
              <w:rPr>
                <w:rFonts w:ascii="Arial" w:hAnsi="Arial" w:cs="Arial"/>
                <w:bCs/>
                <w:sz w:val="22"/>
                <w:szCs w:val="22"/>
              </w:rPr>
              <w:t xml:space="preserve">ja na II ciklusu </w:t>
            </w:r>
            <w:r w:rsidR="00BD56D9" w:rsidRPr="005C0C21">
              <w:rPr>
                <w:rFonts w:ascii="Arial" w:hAnsi="Arial" w:cs="Arial"/>
                <w:bCs/>
                <w:sz w:val="22"/>
                <w:szCs w:val="22"/>
              </w:rPr>
              <w:t xml:space="preserve">leži u činjenici da je </w:t>
            </w:r>
            <w:r w:rsidR="00A24C10" w:rsidRPr="005C0C21">
              <w:rPr>
                <w:rFonts w:ascii="Arial" w:hAnsi="Arial" w:cs="Arial"/>
                <w:bCs/>
                <w:sz w:val="22"/>
                <w:szCs w:val="22"/>
              </w:rPr>
              <w:t xml:space="preserve">sociopedagoški pristup </w:t>
            </w:r>
            <w:r w:rsidR="009045A1" w:rsidRPr="005C0C21">
              <w:rPr>
                <w:rFonts w:ascii="Arial" w:hAnsi="Arial" w:cs="Arial"/>
                <w:bCs/>
                <w:sz w:val="22"/>
                <w:szCs w:val="22"/>
              </w:rPr>
              <w:t>tretiranju poremećaja u ponašanju</w:t>
            </w:r>
            <w:r w:rsidR="00BD56D9" w:rsidRPr="005C0C21">
              <w:rPr>
                <w:rFonts w:ascii="Arial" w:hAnsi="Arial" w:cs="Arial"/>
                <w:bCs/>
                <w:sz w:val="22"/>
                <w:szCs w:val="22"/>
              </w:rPr>
              <w:t xml:space="preserve"> u permanentnom</w:t>
            </w:r>
            <w:r w:rsidR="001C7829" w:rsidRPr="005C0C21">
              <w:rPr>
                <w:rFonts w:ascii="Arial" w:hAnsi="Arial" w:cs="Arial"/>
                <w:bCs/>
                <w:sz w:val="22"/>
                <w:szCs w:val="22"/>
              </w:rPr>
              <w:t xml:space="preserve"> i</w:t>
            </w:r>
            <w:r w:rsidR="00BD7977" w:rsidRPr="005C0C21">
              <w:rPr>
                <w:rFonts w:ascii="Arial" w:hAnsi="Arial" w:cs="Arial"/>
                <w:bCs/>
                <w:sz w:val="22"/>
                <w:szCs w:val="22"/>
              </w:rPr>
              <w:t xml:space="preserve"> intenzivnom</w:t>
            </w:r>
            <w:r w:rsidR="00BD56D9" w:rsidRPr="005C0C21">
              <w:rPr>
                <w:rFonts w:ascii="Arial" w:hAnsi="Arial" w:cs="Arial"/>
                <w:bCs/>
                <w:sz w:val="22"/>
                <w:szCs w:val="22"/>
              </w:rPr>
              <w:t xml:space="preserve"> razvoju. Nova saznanja u oblasti </w:t>
            </w:r>
            <w:r w:rsidR="00193C9A" w:rsidRPr="005C0C21">
              <w:rPr>
                <w:rFonts w:ascii="Arial" w:hAnsi="Arial" w:cs="Arial"/>
                <w:bCs/>
                <w:sz w:val="22"/>
                <w:szCs w:val="22"/>
              </w:rPr>
              <w:t xml:space="preserve">prevencije i </w:t>
            </w:r>
            <w:r w:rsidR="00BD56D9" w:rsidRPr="005C0C21">
              <w:rPr>
                <w:rFonts w:ascii="Arial" w:hAnsi="Arial" w:cs="Arial"/>
                <w:bCs/>
                <w:sz w:val="22"/>
                <w:szCs w:val="22"/>
              </w:rPr>
              <w:t xml:space="preserve"> tretmana, </w:t>
            </w:r>
            <w:r w:rsidR="007C289A" w:rsidRPr="005C0C21">
              <w:rPr>
                <w:rFonts w:ascii="Arial" w:hAnsi="Arial" w:cs="Arial"/>
                <w:bCs/>
                <w:sz w:val="22"/>
                <w:szCs w:val="22"/>
              </w:rPr>
              <w:t>uvođenje savremenih metoda, tehnika</w:t>
            </w:r>
            <w:r w:rsidR="00BD56D9" w:rsidRPr="005C0C21">
              <w:rPr>
                <w:rFonts w:ascii="Arial" w:hAnsi="Arial" w:cs="Arial"/>
                <w:bCs/>
                <w:sz w:val="22"/>
                <w:szCs w:val="22"/>
              </w:rPr>
              <w:t xml:space="preserve"> i p</w:t>
            </w:r>
            <w:r w:rsidR="007C289A" w:rsidRPr="005C0C21">
              <w:rPr>
                <w:rFonts w:ascii="Arial" w:hAnsi="Arial" w:cs="Arial"/>
                <w:bCs/>
                <w:sz w:val="22"/>
                <w:szCs w:val="22"/>
              </w:rPr>
              <w:t>ristupa</w:t>
            </w:r>
            <w:r w:rsidR="00BD56D9" w:rsidRPr="005C0C21">
              <w:rPr>
                <w:rFonts w:ascii="Arial" w:hAnsi="Arial" w:cs="Arial"/>
                <w:bCs/>
                <w:sz w:val="22"/>
                <w:szCs w:val="22"/>
              </w:rPr>
              <w:t>, tehnološko-tehnički progres,</w:t>
            </w:r>
            <w:r w:rsidR="001C694C" w:rsidRPr="005C0C21">
              <w:rPr>
                <w:rFonts w:ascii="Arial" w:hAnsi="Arial" w:cs="Arial"/>
                <w:bCs/>
                <w:sz w:val="22"/>
                <w:szCs w:val="22"/>
              </w:rPr>
              <w:t xml:space="preserve"> </w:t>
            </w:r>
            <w:r w:rsidR="00BD56D9" w:rsidRPr="005C0C21">
              <w:rPr>
                <w:rFonts w:ascii="Arial" w:hAnsi="Arial" w:cs="Arial"/>
                <w:bCs/>
                <w:sz w:val="22"/>
                <w:szCs w:val="22"/>
              </w:rPr>
              <w:t>novi zahtjevi tržišta itd. zahtijevaju</w:t>
            </w:r>
            <w:r w:rsidR="001C694C" w:rsidRPr="005C0C21">
              <w:rPr>
                <w:rFonts w:ascii="Arial" w:hAnsi="Arial" w:cs="Arial"/>
                <w:bCs/>
                <w:sz w:val="22"/>
                <w:szCs w:val="22"/>
              </w:rPr>
              <w:t xml:space="preserve"> nužnost</w:t>
            </w:r>
            <w:r w:rsidR="00BD56D9" w:rsidRPr="005C0C21">
              <w:rPr>
                <w:rFonts w:ascii="Arial" w:hAnsi="Arial" w:cs="Arial"/>
                <w:bCs/>
                <w:sz w:val="22"/>
                <w:szCs w:val="22"/>
              </w:rPr>
              <w:t xml:space="preserve"> </w:t>
            </w:r>
            <w:r w:rsidR="001C694C" w:rsidRPr="005C0C21">
              <w:rPr>
                <w:rFonts w:ascii="Arial" w:hAnsi="Arial" w:cs="Arial"/>
                <w:bCs/>
                <w:sz w:val="22"/>
                <w:szCs w:val="22"/>
              </w:rPr>
              <w:t xml:space="preserve">cjeloživotnog učenja i </w:t>
            </w:r>
            <w:r w:rsidR="00BD56D9" w:rsidRPr="005C0C21">
              <w:rPr>
                <w:rFonts w:ascii="Arial" w:hAnsi="Arial" w:cs="Arial"/>
                <w:bCs/>
                <w:sz w:val="22"/>
                <w:szCs w:val="22"/>
              </w:rPr>
              <w:t>stalno proširivanje i produbljivanje znanja stručnjaka iz ove oblasti.</w:t>
            </w:r>
            <w:r w:rsidR="001C694C" w:rsidRPr="005C0C21">
              <w:rPr>
                <w:rFonts w:ascii="Arial" w:hAnsi="Arial" w:cs="Arial"/>
                <w:bCs/>
                <w:sz w:val="22"/>
                <w:szCs w:val="22"/>
              </w:rPr>
              <w:t xml:space="preserve"> Takođe, najnovije spoznaje i dostignuća iz drugih oblasti sa kojima je </w:t>
            </w:r>
            <w:r w:rsidR="00A24C10" w:rsidRPr="005C0C21">
              <w:rPr>
                <w:rFonts w:ascii="Arial" w:hAnsi="Arial" w:cs="Arial"/>
                <w:bCs/>
                <w:sz w:val="22"/>
                <w:szCs w:val="22"/>
              </w:rPr>
              <w:t>ova nauka</w:t>
            </w:r>
            <w:r w:rsidR="001C694C" w:rsidRPr="005C0C21">
              <w:rPr>
                <w:rFonts w:ascii="Arial" w:hAnsi="Arial" w:cs="Arial"/>
                <w:bCs/>
                <w:sz w:val="22"/>
                <w:szCs w:val="22"/>
              </w:rPr>
              <w:t xml:space="preserve"> usko povezana  (</w:t>
            </w:r>
            <w:r w:rsidR="001C694C" w:rsidRPr="005C0C21">
              <w:rPr>
                <w:rFonts w:ascii="Arial" w:hAnsi="Arial" w:cs="Arial"/>
                <w:sz w:val="22"/>
                <w:szCs w:val="22"/>
              </w:rPr>
              <w:t xml:space="preserve">psihologija, pedagogija, </w:t>
            </w:r>
            <w:r w:rsidR="00193C9A" w:rsidRPr="005C0C21">
              <w:rPr>
                <w:rFonts w:ascii="Arial" w:hAnsi="Arial" w:cs="Arial"/>
                <w:sz w:val="22"/>
                <w:szCs w:val="22"/>
              </w:rPr>
              <w:t>pravo, sociologija, medicina</w:t>
            </w:r>
            <w:r w:rsidR="001C694C" w:rsidRPr="005C0C21">
              <w:rPr>
                <w:rFonts w:ascii="Arial" w:hAnsi="Arial" w:cs="Arial"/>
                <w:sz w:val="22"/>
                <w:szCs w:val="22"/>
              </w:rPr>
              <w:t>)</w:t>
            </w:r>
            <w:r w:rsidR="001C7829" w:rsidRPr="005C0C21">
              <w:rPr>
                <w:rFonts w:ascii="Arial" w:hAnsi="Arial" w:cs="Arial"/>
                <w:sz w:val="22"/>
                <w:szCs w:val="22"/>
              </w:rPr>
              <w:t xml:space="preserve"> zahtijevaju upotpunjavanje i usavršavanje neophodnih primijenjenih znanja u oblasti </w:t>
            </w:r>
            <w:r w:rsidR="00C226E8" w:rsidRPr="005C0C21">
              <w:rPr>
                <w:rFonts w:ascii="Arial" w:hAnsi="Arial" w:cs="Arial"/>
                <w:sz w:val="22"/>
                <w:szCs w:val="22"/>
              </w:rPr>
              <w:t>poremećaja u ponašanju</w:t>
            </w:r>
            <w:r w:rsidR="001C7829" w:rsidRPr="005C0C21">
              <w:rPr>
                <w:rFonts w:ascii="Arial" w:hAnsi="Arial" w:cs="Arial"/>
                <w:sz w:val="22"/>
                <w:szCs w:val="22"/>
              </w:rPr>
              <w:t>.</w:t>
            </w:r>
            <w:r w:rsidR="001C694C" w:rsidRPr="005C0C21">
              <w:rPr>
                <w:rFonts w:ascii="Arial" w:hAnsi="Arial" w:cs="Arial"/>
                <w:sz w:val="22"/>
                <w:szCs w:val="22"/>
              </w:rPr>
              <w:t xml:space="preserve"> </w:t>
            </w:r>
            <w:r w:rsidR="00BD56D9" w:rsidRPr="005C0C21">
              <w:rPr>
                <w:rFonts w:ascii="Arial" w:hAnsi="Arial" w:cs="Arial"/>
                <w:bCs/>
                <w:sz w:val="22"/>
                <w:szCs w:val="22"/>
              </w:rPr>
              <w:t xml:space="preserve">S toga će </w:t>
            </w:r>
            <w:r w:rsidR="007C289A" w:rsidRPr="005C0C21">
              <w:rPr>
                <w:rFonts w:ascii="Arial" w:hAnsi="Arial" w:cs="Arial"/>
                <w:bCs/>
                <w:sz w:val="22"/>
                <w:szCs w:val="22"/>
              </w:rPr>
              <w:t>Edukacijsko-rehabilitacijski fakultet, naročito Odsjek na kome se izučava</w:t>
            </w:r>
            <w:r w:rsidR="00193C9A" w:rsidRPr="005C0C21">
              <w:rPr>
                <w:rFonts w:ascii="Arial" w:hAnsi="Arial" w:cs="Arial"/>
                <w:bCs/>
                <w:sz w:val="22"/>
                <w:szCs w:val="22"/>
              </w:rPr>
              <w:t>ju</w:t>
            </w:r>
            <w:r w:rsidR="007C289A" w:rsidRPr="005C0C21">
              <w:rPr>
                <w:rFonts w:ascii="Arial" w:hAnsi="Arial" w:cs="Arial"/>
                <w:bCs/>
                <w:sz w:val="22"/>
                <w:szCs w:val="22"/>
              </w:rPr>
              <w:t xml:space="preserve"> </w:t>
            </w:r>
            <w:r w:rsidR="00193C9A" w:rsidRPr="005C0C21">
              <w:rPr>
                <w:rFonts w:ascii="Arial" w:hAnsi="Arial" w:cs="Arial"/>
                <w:bCs/>
                <w:sz w:val="22"/>
                <w:szCs w:val="22"/>
              </w:rPr>
              <w:t>poremećaji u ponašanju</w:t>
            </w:r>
            <w:r w:rsidR="007C289A" w:rsidRPr="005C0C21">
              <w:rPr>
                <w:rFonts w:ascii="Arial" w:hAnsi="Arial" w:cs="Arial"/>
                <w:bCs/>
                <w:sz w:val="22"/>
                <w:szCs w:val="22"/>
              </w:rPr>
              <w:t xml:space="preserve">, </w:t>
            </w:r>
            <w:r w:rsidR="007C289A" w:rsidRPr="005C0C21">
              <w:rPr>
                <w:rFonts w:ascii="Arial" w:hAnsi="Arial" w:cs="Arial"/>
                <w:sz w:val="22"/>
                <w:szCs w:val="22"/>
              </w:rPr>
              <w:t>na</w:t>
            </w:r>
            <w:r w:rsidR="004647AC" w:rsidRPr="005C0C21">
              <w:rPr>
                <w:rFonts w:ascii="Arial" w:hAnsi="Arial" w:cs="Arial"/>
                <w:sz w:val="22"/>
                <w:szCs w:val="22"/>
              </w:rPr>
              <w:t xml:space="preserve">stojati da na studijskom </w:t>
            </w:r>
            <w:r w:rsidR="00291C51" w:rsidRPr="005C0C21">
              <w:rPr>
                <w:rFonts w:ascii="Arial" w:hAnsi="Arial" w:cs="Arial"/>
                <w:sz w:val="22"/>
                <w:szCs w:val="22"/>
              </w:rPr>
              <w:t>programu II ciklusa poboljša</w:t>
            </w:r>
            <w:r w:rsidR="007C289A" w:rsidRPr="005C0C21">
              <w:rPr>
                <w:rFonts w:ascii="Arial" w:hAnsi="Arial" w:cs="Arial"/>
                <w:sz w:val="22"/>
                <w:szCs w:val="22"/>
              </w:rPr>
              <w:t xml:space="preserve"> kvalitet obrazovne, stručne i naučne d</w:t>
            </w:r>
            <w:r w:rsidR="001C7829" w:rsidRPr="005C0C21">
              <w:rPr>
                <w:rFonts w:ascii="Arial" w:hAnsi="Arial" w:cs="Arial"/>
                <w:sz w:val="22"/>
                <w:szCs w:val="22"/>
              </w:rPr>
              <w:t>j</w:t>
            </w:r>
            <w:r w:rsidR="007C289A" w:rsidRPr="005C0C21">
              <w:rPr>
                <w:rFonts w:ascii="Arial" w:hAnsi="Arial" w:cs="Arial"/>
                <w:sz w:val="22"/>
                <w:szCs w:val="22"/>
              </w:rPr>
              <w:t>elatnosti, prema standardima koji predstavljaju najviši nivo i koji</w:t>
            </w:r>
            <w:r w:rsidR="00193C9A" w:rsidRPr="005C0C21">
              <w:rPr>
                <w:rFonts w:ascii="Arial" w:hAnsi="Arial" w:cs="Arial"/>
                <w:sz w:val="22"/>
                <w:szCs w:val="22"/>
              </w:rPr>
              <w:t xml:space="preserve"> postoje u razvijenim zemljama.</w:t>
            </w:r>
          </w:p>
        </w:tc>
      </w:tr>
      <w:tr w:rsidR="0027045A" w:rsidRPr="005C0C21" w:rsidTr="009F6306">
        <w:trPr>
          <w:trHeight w:val="567"/>
        </w:trPr>
        <w:tc>
          <w:tcPr>
            <w:tcW w:w="9287" w:type="dxa"/>
            <w:gridSpan w:val="2"/>
            <w:shd w:val="clear" w:color="auto" w:fill="CCC0D9"/>
            <w:vAlign w:val="center"/>
          </w:tcPr>
          <w:p w:rsidR="0027045A" w:rsidRPr="005C0C21" w:rsidRDefault="0027045A" w:rsidP="009F6306">
            <w:pPr>
              <w:jc w:val="left"/>
              <w:rPr>
                <w:rFonts w:ascii="Arial" w:hAnsi="Arial" w:cs="Arial"/>
                <w:sz w:val="22"/>
                <w:szCs w:val="22"/>
              </w:rPr>
            </w:pPr>
            <w:r w:rsidRPr="005C0C21">
              <w:rPr>
                <w:rFonts w:ascii="Arial" w:hAnsi="Arial" w:cs="Arial"/>
                <w:b/>
                <w:bCs/>
                <w:sz w:val="22"/>
                <w:szCs w:val="22"/>
              </w:rPr>
              <w:lastRenderedPageBreak/>
              <w:t xml:space="preserve">3. </w:t>
            </w:r>
            <w:r w:rsidR="002D06A8" w:rsidRPr="005C0C21">
              <w:rPr>
                <w:rFonts w:ascii="Arial" w:hAnsi="Arial" w:cs="Arial"/>
                <w:b/>
                <w:bCs/>
                <w:sz w:val="22"/>
                <w:szCs w:val="22"/>
              </w:rPr>
              <w:t>Ciljevi studijskog programa</w:t>
            </w:r>
          </w:p>
        </w:tc>
      </w:tr>
      <w:tr w:rsidR="0027045A" w:rsidRPr="005C0C21" w:rsidTr="009F6306">
        <w:trPr>
          <w:trHeight w:val="1391"/>
        </w:trPr>
        <w:tc>
          <w:tcPr>
            <w:tcW w:w="9287" w:type="dxa"/>
            <w:gridSpan w:val="2"/>
          </w:tcPr>
          <w:p w:rsidR="005C0C21" w:rsidRDefault="005C0C21" w:rsidP="009045A1">
            <w:pPr>
              <w:rPr>
                <w:rFonts w:ascii="Arial" w:hAnsi="Arial" w:cs="Arial"/>
                <w:sz w:val="22"/>
                <w:szCs w:val="22"/>
              </w:rPr>
            </w:pPr>
          </w:p>
          <w:p w:rsidR="0027045A" w:rsidRPr="005C0C21" w:rsidRDefault="00E54289" w:rsidP="009045A1">
            <w:pPr>
              <w:rPr>
                <w:rFonts w:ascii="Arial" w:hAnsi="Arial" w:cs="Arial"/>
                <w:sz w:val="22"/>
                <w:szCs w:val="22"/>
              </w:rPr>
            </w:pPr>
            <w:r w:rsidRPr="005C0C21">
              <w:rPr>
                <w:rFonts w:ascii="Arial" w:hAnsi="Arial" w:cs="Arial"/>
                <w:sz w:val="22"/>
                <w:szCs w:val="22"/>
              </w:rPr>
              <w:t>Osnovni cilj</w:t>
            </w:r>
            <w:r w:rsidR="00A3340A" w:rsidRPr="005C0C21">
              <w:rPr>
                <w:rFonts w:ascii="Arial" w:hAnsi="Arial" w:cs="Arial"/>
                <w:sz w:val="22"/>
                <w:szCs w:val="22"/>
              </w:rPr>
              <w:t xml:space="preserve"> studijskog programa </w:t>
            </w:r>
            <w:r w:rsidR="009045A1" w:rsidRPr="005C0C21">
              <w:rPr>
                <w:rFonts w:ascii="Arial" w:hAnsi="Arial" w:cs="Arial"/>
                <w:sz w:val="22"/>
                <w:szCs w:val="22"/>
              </w:rPr>
              <w:t>Poremećaja u ponašanju</w:t>
            </w:r>
            <w:r w:rsidR="00193C9A" w:rsidRPr="005C0C21">
              <w:rPr>
                <w:rFonts w:ascii="Arial" w:hAnsi="Arial" w:cs="Arial"/>
                <w:sz w:val="22"/>
                <w:szCs w:val="22"/>
              </w:rPr>
              <w:t xml:space="preserve"> </w:t>
            </w:r>
            <w:r w:rsidR="00A3340A" w:rsidRPr="005C0C21">
              <w:rPr>
                <w:rFonts w:ascii="Arial" w:hAnsi="Arial" w:cs="Arial"/>
                <w:sz w:val="22"/>
                <w:szCs w:val="22"/>
              </w:rPr>
              <w:t xml:space="preserve">na II ciklusu studija </w:t>
            </w:r>
            <w:r w:rsidRPr="005C0C21">
              <w:rPr>
                <w:rFonts w:ascii="Arial" w:hAnsi="Arial" w:cs="Arial"/>
                <w:sz w:val="22"/>
                <w:szCs w:val="22"/>
              </w:rPr>
              <w:t>je</w:t>
            </w:r>
            <w:r w:rsidR="00D12E5F" w:rsidRPr="005C0C21">
              <w:rPr>
                <w:rFonts w:ascii="Arial" w:hAnsi="Arial" w:cs="Arial"/>
                <w:sz w:val="22"/>
                <w:szCs w:val="22"/>
              </w:rPr>
              <w:t xml:space="preserve"> da studenti steknu nove praktične i specijalističke vještine za timski i individualni rad iz oblasti </w:t>
            </w:r>
            <w:r w:rsidR="00AA7C00" w:rsidRPr="005C0C21">
              <w:rPr>
                <w:rFonts w:ascii="Arial" w:hAnsi="Arial" w:cs="Arial"/>
                <w:sz w:val="22"/>
                <w:szCs w:val="22"/>
              </w:rPr>
              <w:t>prevencije</w:t>
            </w:r>
            <w:r w:rsidR="00216A68" w:rsidRPr="005C0C21">
              <w:rPr>
                <w:rFonts w:ascii="Arial" w:hAnsi="Arial" w:cs="Arial"/>
                <w:sz w:val="22"/>
                <w:szCs w:val="22"/>
              </w:rPr>
              <w:t xml:space="preserve"> i </w:t>
            </w:r>
            <w:r w:rsidR="00C44819" w:rsidRPr="005C0C21">
              <w:rPr>
                <w:rFonts w:ascii="Arial" w:hAnsi="Arial" w:cs="Arial"/>
                <w:sz w:val="22"/>
                <w:szCs w:val="22"/>
              </w:rPr>
              <w:t>tretmana</w:t>
            </w:r>
            <w:r w:rsidR="00AA7C00" w:rsidRPr="005C0C21">
              <w:rPr>
                <w:rFonts w:ascii="Arial" w:hAnsi="Arial" w:cs="Arial"/>
                <w:sz w:val="22"/>
                <w:szCs w:val="22"/>
              </w:rPr>
              <w:t xml:space="preserve"> poremećaja u ponašanju</w:t>
            </w:r>
            <w:r w:rsidR="00D12E5F" w:rsidRPr="005C0C21">
              <w:rPr>
                <w:rFonts w:ascii="Arial" w:hAnsi="Arial" w:cs="Arial"/>
                <w:sz w:val="22"/>
                <w:szCs w:val="22"/>
              </w:rPr>
              <w:t>,</w:t>
            </w:r>
            <w:r w:rsidR="00AA7C00" w:rsidRPr="005C0C21">
              <w:rPr>
                <w:rFonts w:ascii="Arial" w:hAnsi="Arial" w:cs="Arial"/>
                <w:sz w:val="22"/>
                <w:szCs w:val="22"/>
              </w:rPr>
              <w:t xml:space="preserve"> resocijalizacije, socijalne rehabilitacije. </w:t>
            </w:r>
            <w:r w:rsidR="00D12E5F" w:rsidRPr="005C0C21">
              <w:rPr>
                <w:rFonts w:ascii="Arial" w:hAnsi="Arial" w:cs="Arial"/>
                <w:sz w:val="22"/>
                <w:szCs w:val="22"/>
              </w:rPr>
              <w:t xml:space="preserve">Pored toga, cilj je i da se studenti osposobe za bavljenje istraživačkim radom koji će im omogućiti viši nivo naučnog i stručnog saznanja u ovoj oblasti. Studenti bi trebali da se osposobe i za edukacijski rad i daljnje naučno usavršavanje. Prema tome, studijski program </w:t>
            </w:r>
            <w:r w:rsidR="009045A1" w:rsidRPr="005C0C21">
              <w:rPr>
                <w:rFonts w:ascii="Arial" w:hAnsi="Arial" w:cs="Arial"/>
                <w:sz w:val="22"/>
                <w:szCs w:val="22"/>
              </w:rPr>
              <w:t>Poremećaji u ponašanju</w:t>
            </w:r>
            <w:r w:rsidR="00D12E5F" w:rsidRPr="005C0C21">
              <w:rPr>
                <w:rFonts w:ascii="Arial" w:hAnsi="Arial" w:cs="Arial"/>
                <w:sz w:val="22"/>
                <w:szCs w:val="22"/>
              </w:rPr>
              <w:t xml:space="preserve"> na II ciklusu studentima obezbjeđuje nadogradnju i produbljivanje stečenih znanja i vještina koje su stekli na osnovnim akademskim studijama, a samim tim i viši nivo kompetencija.</w:t>
            </w:r>
          </w:p>
          <w:p w:rsidR="007E4AFF" w:rsidRPr="005C0C21" w:rsidRDefault="007E4AFF" w:rsidP="009045A1">
            <w:pPr>
              <w:rPr>
                <w:rFonts w:ascii="Arial" w:hAnsi="Arial" w:cs="Arial"/>
                <w:sz w:val="22"/>
                <w:szCs w:val="22"/>
              </w:rPr>
            </w:pPr>
          </w:p>
        </w:tc>
      </w:tr>
      <w:tr w:rsidR="002D06A8" w:rsidRPr="005C0C21" w:rsidTr="009F6306">
        <w:trPr>
          <w:trHeight w:val="567"/>
        </w:trPr>
        <w:tc>
          <w:tcPr>
            <w:tcW w:w="9287" w:type="dxa"/>
            <w:gridSpan w:val="2"/>
            <w:shd w:val="clear" w:color="auto" w:fill="CCC0D9"/>
            <w:vAlign w:val="center"/>
          </w:tcPr>
          <w:p w:rsidR="002D06A8" w:rsidRPr="005C0C21" w:rsidRDefault="002D06A8" w:rsidP="009F6306">
            <w:pPr>
              <w:jc w:val="left"/>
              <w:rPr>
                <w:rFonts w:ascii="Arial" w:hAnsi="Arial" w:cs="Arial"/>
                <w:sz w:val="22"/>
                <w:szCs w:val="22"/>
              </w:rPr>
            </w:pPr>
            <w:r w:rsidRPr="005C0C21">
              <w:rPr>
                <w:rFonts w:ascii="Arial" w:hAnsi="Arial" w:cs="Arial"/>
                <w:b/>
                <w:bCs/>
                <w:sz w:val="22"/>
                <w:szCs w:val="22"/>
              </w:rPr>
              <w:t>4. Ishodi učenja ukupne kvalifikacije</w:t>
            </w:r>
          </w:p>
        </w:tc>
      </w:tr>
      <w:tr w:rsidR="002D06A8" w:rsidRPr="005C0C21" w:rsidTr="009F6306">
        <w:trPr>
          <w:trHeight w:val="2403"/>
        </w:trPr>
        <w:tc>
          <w:tcPr>
            <w:tcW w:w="9287" w:type="dxa"/>
            <w:gridSpan w:val="2"/>
          </w:tcPr>
          <w:p w:rsidR="007E4AFF" w:rsidRPr="005C0C21" w:rsidRDefault="007E4AFF" w:rsidP="00B70972">
            <w:pPr>
              <w:rPr>
                <w:rFonts w:ascii="Arial" w:hAnsi="Arial" w:cs="Arial"/>
                <w:bCs/>
                <w:sz w:val="22"/>
                <w:szCs w:val="22"/>
              </w:rPr>
            </w:pPr>
          </w:p>
          <w:p w:rsidR="002D06A8" w:rsidRPr="005C0C21" w:rsidRDefault="00D83B23" w:rsidP="00B70972">
            <w:pPr>
              <w:rPr>
                <w:rFonts w:ascii="Arial" w:hAnsi="Arial" w:cs="Arial"/>
                <w:bCs/>
                <w:sz w:val="22"/>
                <w:szCs w:val="22"/>
              </w:rPr>
            </w:pPr>
            <w:r w:rsidRPr="005C0C21">
              <w:rPr>
                <w:rFonts w:ascii="Arial" w:hAnsi="Arial" w:cs="Arial"/>
                <w:bCs/>
                <w:sz w:val="22"/>
                <w:szCs w:val="22"/>
              </w:rPr>
              <w:t xml:space="preserve">Nakon završenog studijskog programa </w:t>
            </w:r>
            <w:r w:rsidR="009045A1" w:rsidRPr="005C0C21">
              <w:rPr>
                <w:rFonts w:ascii="Arial" w:hAnsi="Arial" w:cs="Arial"/>
                <w:bCs/>
                <w:sz w:val="22"/>
                <w:szCs w:val="22"/>
              </w:rPr>
              <w:t>Poremećaji u ponašanju</w:t>
            </w:r>
            <w:r w:rsidRPr="005C0C21">
              <w:rPr>
                <w:rFonts w:ascii="Arial" w:hAnsi="Arial" w:cs="Arial"/>
                <w:bCs/>
                <w:sz w:val="22"/>
                <w:szCs w:val="22"/>
              </w:rPr>
              <w:t xml:space="preserve"> na II ciklusu studija studenti će moći:</w:t>
            </w:r>
          </w:p>
          <w:p w:rsidR="00F734B5" w:rsidRPr="005C0C21" w:rsidRDefault="00F734B5" w:rsidP="008E0706">
            <w:pPr>
              <w:pStyle w:val="ListParagraph"/>
              <w:numPr>
                <w:ilvl w:val="0"/>
                <w:numId w:val="12"/>
              </w:numPr>
              <w:rPr>
                <w:rFonts w:ascii="Arial" w:hAnsi="Arial" w:cs="Arial"/>
                <w:bCs/>
                <w:sz w:val="22"/>
                <w:szCs w:val="22"/>
              </w:rPr>
            </w:pPr>
            <w:r w:rsidRPr="005C0C21">
              <w:rPr>
                <w:rFonts w:ascii="Arial" w:hAnsi="Arial" w:cs="Arial"/>
                <w:bCs/>
                <w:sz w:val="22"/>
                <w:szCs w:val="22"/>
              </w:rPr>
              <w:t>Koristiti se visokim specijaliziranim teorijskim i praktičnim znanjem iz oblasti</w:t>
            </w:r>
            <w:r w:rsidR="00A22F6B" w:rsidRPr="005C0C21">
              <w:rPr>
                <w:rFonts w:ascii="Arial" w:hAnsi="Arial" w:cs="Arial"/>
                <w:bCs/>
                <w:sz w:val="22"/>
                <w:szCs w:val="22"/>
              </w:rPr>
              <w:t xml:space="preserve"> </w:t>
            </w:r>
            <w:r w:rsidR="00C54A41" w:rsidRPr="005C0C21">
              <w:rPr>
                <w:rFonts w:ascii="Arial" w:hAnsi="Arial" w:cs="Arial"/>
                <w:bCs/>
                <w:sz w:val="22"/>
                <w:szCs w:val="22"/>
              </w:rPr>
              <w:t>prevencije</w:t>
            </w:r>
            <w:r w:rsidR="00A22F6B" w:rsidRPr="005C0C21">
              <w:rPr>
                <w:rFonts w:ascii="Arial" w:hAnsi="Arial" w:cs="Arial"/>
                <w:bCs/>
                <w:sz w:val="22"/>
                <w:szCs w:val="22"/>
              </w:rPr>
              <w:t xml:space="preserve"> i</w:t>
            </w:r>
            <w:r w:rsidRPr="005C0C21">
              <w:rPr>
                <w:rFonts w:ascii="Arial" w:hAnsi="Arial" w:cs="Arial"/>
                <w:bCs/>
                <w:sz w:val="22"/>
                <w:szCs w:val="22"/>
              </w:rPr>
              <w:t xml:space="preserve"> tretmana osoba sa poremećajima </w:t>
            </w:r>
            <w:r w:rsidR="00C54A41" w:rsidRPr="005C0C21">
              <w:rPr>
                <w:rFonts w:ascii="Arial" w:hAnsi="Arial" w:cs="Arial"/>
                <w:bCs/>
                <w:sz w:val="22"/>
                <w:szCs w:val="22"/>
              </w:rPr>
              <w:t>u ponašanju</w:t>
            </w:r>
            <w:r w:rsidRPr="005C0C21">
              <w:rPr>
                <w:rFonts w:ascii="Arial" w:hAnsi="Arial" w:cs="Arial"/>
                <w:bCs/>
                <w:sz w:val="22"/>
                <w:szCs w:val="22"/>
              </w:rPr>
              <w:t>;</w:t>
            </w:r>
          </w:p>
          <w:p w:rsidR="00F734B5" w:rsidRPr="005C0C21" w:rsidRDefault="00F734B5" w:rsidP="008E0706">
            <w:pPr>
              <w:pStyle w:val="ListParagraph"/>
              <w:numPr>
                <w:ilvl w:val="0"/>
                <w:numId w:val="12"/>
              </w:numPr>
              <w:rPr>
                <w:rFonts w:ascii="Arial" w:hAnsi="Arial" w:cs="Arial"/>
                <w:sz w:val="22"/>
                <w:szCs w:val="22"/>
              </w:rPr>
            </w:pPr>
            <w:r w:rsidRPr="005C0C21">
              <w:rPr>
                <w:rFonts w:ascii="Arial" w:hAnsi="Arial" w:cs="Arial"/>
                <w:sz w:val="22"/>
                <w:szCs w:val="22"/>
              </w:rPr>
              <w:t>I</w:t>
            </w:r>
            <w:r w:rsidR="00C54A41" w:rsidRPr="005C0C21">
              <w:rPr>
                <w:rFonts w:ascii="Arial" w:hAnsi="Arial" w:cs="Arial"/>
                <w:sz w:val="22"/>
                <w:szCs w:val="22"/>
              </w:rPr>
              <w:t>n</w:t>
            </w:r>
            <w:r w:rsidRPr="005C0C21">
              <w:rPr>
                <w:rFonts w:ascii="Arial" w:hAnsi="Arial" w:cs="Arial"/>
                <w:sz w:val="22"/>
                <w:szCs w:val="22"/>
              </w:rPr>
              <w:t xml:space="preserve">tegrisati stečena znanja, te ih primijeniti u rješavanju problema, donošenju odluka u praksi, te savjetovanju i informisanju osoba sa poremećajima </w:t>
            </w:r>
            <w:r w:rsidR="00C54A41" w:rsidRPr="005C0C21">
              <w:rPr>
                <w:rFonts w:ascii="Arial" w:hAnsi="Arial" w:cs="Arial"/>
                <w:sz w:val="22"/>
                <w:szCs w:val="22"/>
              </w:rPr>
              <w:t>u ponašanju i njihovog okruženja</w:t>
            </w:r>
            <w:r w:rsidRPr="005C0C21">
              <w:rPr>
                <w:rFonts w:ascii="Arial" w:hAnsi="Arial" w:cs="Arial"/>
                <w:sz w:val="22"/>
                <w:szCs w:val="22"/>
              </w:rPr>
              <w:t>;</w:t>
            </w:r>
          </w:p>
          <w:p w:rsidR="00F734B5" w:rsidRPr="005C0C21" w:rsidRDefault="00F734B5" w:rsidP="008E0706">
            <w:pPr>
              <w:pStyle w:val="ListParagraph"/>
              <w:numPr>
                <w:ilvl w:val="0"/>
                <w:numId w:val="12"/>
              </w:numPr>
              <w:rPr>
                <w:rFonts w:ascii="Arial" w:hAnsi="Arial" w:cs="Arial"/>
                <w:sz w:val="22"/>
                <w:szCs w:val="22"/>
              </w:rPr>
            </w:pPr>
            <w:r w:rsidRPr="005C0C21">
              <w:rPr>
                <w:rFonts w:ascii="Arial" w:hAnsi="Arial" w:cs="Arial"/>
                <w:sz w:val="22"/>
                <w:szCs w:val="22"/>
              </w:rPr>
              <w:t>Odabrati i primijeniti adekvatne metode</w:t>
            </w:r>
            <w:r w:rsidR="00291C51" w:rsidRPr="005C0C21">
              <w:rPr>
                <w:rFonts w:ascii="Arial" w:hAnsi="Arial" w:cs="Arial"/>
                <w:sz w:val="22"/>
                <w:szCs w:val="22"/>
              </w:rPr>
              <w:t>, modele</w:t>
            </w:r>
            <w:r w:rsidR="00C44819" w:rsidRPr="005C0C21">
              <w:rPr>
                <w:rFonts w:ascii="Arial" w:hAnsi="Arial" w:cs="Arial"/>
                <w:sz w:val="22"/>
                <w:szCs w:val="22"/>
              </w:rPr>
              <w:t>,</w:t>
            </w:r>
            <w:r w:rsidRPr="005C0C21">
              <w:rPr>
                <w:rFonts w:ascii="Arial" w:hAnsi="Arial" w:cs="Arial"/>
                <w:sz w:val="22"/>
                <w:szCs w:val="22"/>
              </w:rPr>
              <w:t xml:space="preserve"> pristupe</w:t>
            </w:r>
            <w:r w:rsidR="00C44819" w:rsidRPr="005C0C21">
              <w:rPr>
                <w:rFonts w:ascii="Arial" w:hAnsi="Arial" w:cs="Arial"/>
                <w:sz w:val="22"/>
                <w:szCs w:val="22"/>
              </w:rPr>
              <w:t xml:space="preserve"> i intervencije</w:t>
            </w:r>
            <w:r w:rsidRPr="005C0C21">
              <w:rPr>
                <w:rFonts w:ascii="Arial" w:hAnsi="Arial" w:cs="Arial"/>
                <w:sz w:val="22"/>
                <w:szCs w:val="22"/>
              </w:rPr>
              <w:t xml:space="preserve"> </w:t>
            </w:r>
            <w:r w:rsidR="00C54A41" w:rsidRPr="005C0C21">
              <w:rPr>
                <w:rFonts w:ascii="Arial" w:hAnsi="Arial" w:cs="Arial"/>
                <w:sz w:val="22"/>
                <w:szCs w:val="22"/>
              </w:rPr>
              <w:t>sociopedagoškog tretmana</w:t>
            </w:r>
            <w:r w:rsidRPr="005C0C21">
              <w:rPr>
                <w:rFonts w:ascii="Arial" w:hAnsi="Arial" w:cs="Arial"/>
                <w:sz w:val="22"/>
                <w:szCs w:val="22"/>
              </w:rPr>
              <w:t>;</w:t>
            </w:r>
          </w:p>
          <w:p w:rsidR="00F734B5" w:rsidRPr="005C0C21" w:rsidRDefault="00C54A41" w:rsidP="008E0706">
            <w:pPr>
              <w:pStyle w:val="ListParagraph"/>
              <w:numPr>
                <w:ilvl w:val="0"/>
                <w:numId w:val="12"/>
              </w:numPr>
              <w:rPr>
                <w:rFonts w:ascii="Arial" w:hAnsi="Arial" w:cs="Arial"/>
                <w:sz w:val="22"/>
                <w:szCs w:val="22"/>
              </w:rPr>
            </w:pPr>
            <w:r w:rsidRPr="005C0C21">
              <w:rPr>
                <w:rFonts w:ascii="Arial" w:hAnsi="Arial" w:cs="Arial"/>
                <w:sz w:val="22"/>
                <w:szCs w:val="22"/>
              </w:rPr>
              <w:t xml:space="preserve">Evaluirati </w:t>
            </w:r>
            <w:r w:rsidR="00F734B5" w:rsidRPr="005C0C21">
              <w:rPr>
                <w:rFonts w:ascii="Arial" w:hAnsi="Arial" w:cs="Arial"/>
                <w:sz w:val="22"/>
                <w:szCs w:val="22"/>
              </w:rPr>
              <w:t xml:space="preserve"> ishod</w:t>
            </w:r>
            <w:r w:rsidRPr="005C0C21">
              <w:rPr>
                <w:rFonts w:ascii="Arial" w:hAnsi="Arial" w:cs="Arial"/>
                <w:sz w:val="22"/>
                <w:szCs w:val="22"/>
              </w:rPr>
              <w:t>e</w:t>
            </w:r>
            <w:r w:rsidR="00001FE1" w:rsidRPr="005C0C21">
              <w:rPr>
                <w:rFonts w:ascii="Arial" w:hAnsi="Arial" w:cs="Arial"/>
                <w:sz w:val="22"/>
                <w:szCs w:val="22"/>
              </w:rPr>
              <w:t xml:space="preserve"> sociopedagoškog rada</w:t>
            </w:r>
            <w:r w:rsidR="00F734B5" w:rsidRPr="005C0C21">
              <w:rPr>
                <w:rFonts w:ascii="Arial" w:hAnsi="Arial" w:cs="Arial"/>
                <w:sz w:val="22"/>
                <w:szCs w:val="22"/>
              </w:rPr>
              <w:t>;</w:t>
            </w:r>
          </w:p>
          <w:p w:rsidR="00F734B5" w:rsidRPr="005C0C21" w:rsidRDefault="00F734B5" w:rsidP="008E0706">
            <w:pPr>
              <w:pStyle w:val="ListParagraph"/>
              <w:numPr>
                <w:ilvl w:val="0"/>
                <w:numId w:val="12"/>
              </w:numPr>
              <w:rPr>
                <w:rFonts w:ascii="Arial" w:hAnsi="Arial" w:cs="Arial"/>
                <w:sz w:val="22"/>
                <w:szCs w:val="22"/>
              </w:rPr>
            </w:pPr>
            <w:r w:rsidRPr="005C0C21">
              <w:rPr>
                <w:rFonts w:ascii="Arial" w:hAnsi="Arial" w:cs="Arial"/>
                <w:sz w:val="22"/>
                <w:szCs w:val="22"/>
              </w:rPr>
              <w:t>Samostalno učiti i imati pozitivan stav o potrebi cjeloživotnog učenja i razvoja stručnih kompetencija;</w:t>
            </w:r>
          </w:p>
          <w:p w:rsidR="004135E2" w:rsidRPr="005C0C21" w:rsidRDefault="00F734B5" w:rsidP="008E0706">
            <w:pPr>
              <w:pStyle w:val="ListParagraph"/>
              <w:numPr>
                <w:ilvl w:val="0"/>
                <w:numId w:val="12"/>
              </w:numPr>
              <w:rPr>
                <w:rFonts w:ascii="Arial" w:hAnsi="Arial" w:cs="Arial"/>
                <w:sz w:val="22"/>
                <w:szCs w:val="22"/>
              </w:rPr>
            </w:pPr>
            <w:r w:rsidRPr="005C0C21">
              <w:rPr>
                <w:rFonts w:ascii="Arial" w:hAnsi="Arial" w:cs="Arial"/>
                <w:sz w:val="22"/>
                <w:szCs w:val="22"/>
              </w:rPr>
              <w:t xml:space="preserve">Baviti se  naučno-istraživačkim radom u području </w:t>
            </w:r>
            <w:r w:rsidR="005F1785" w:rsidRPr="005C0C21">
              <w:rPr>
                <w:rFonts w:ascii="Arial" w:hAnsi="Arial" w:cs="Arial"/>
                <w:sz w:val="22"/>
                <w:szCs w:val="22"/>
              </w:rPr>
              <w:t>poremećaja u ponašanju</w:t>
            </w:r>
            <w:r w:rsidRPr="005C0C21">
              <w:rPr>
                <w:rFonts w:ascii="Arial" w:hAnsi="Arial" w:cs="Arial"/>
                <w:sz w:val="22"/>
                <w:szCs w:val="22"/>
              </w:rPr>
              <w:t>.</w:t>
            </w:r>
          </w:p>
          <w:p w:rsidR="007E4AFF" w:rsidRPr="005C0C21" w:rsidRDefault="007E4AFF" w:rsidP="007E4AFF">
            <w:pPr>
              <w:pStyle w:val="ListParagraph"/>
              <w:rPr>
                <w:rFonts w:ascii="Arial" w:hAnsi="Arial" w:cs="Arial"/>
                <w:sz w:val="22"/>
                <w:szCs w:val="22"/>
              </w:rPr>
            </w:pPr>
          </w:p>
        </w:tc>
      </w:tr>
      <w:tr w:rsidR="0027045A" w:rsidRPr="005C0C21" w:rsidTr="009F6306">
        <w:trPr>
          <w:trHeight w:val="567"/>
        </w:trPr>
        <w:tc>
          <w:tcPr>
            <w:tcW w:w="9287" w:type="dxa"/>
            <w:gridSpan w:val="2"/>
            <w:shd w:val="clear" w:color="auto" w:fill="CCC0D9"/>
            <w:vAlign w:val="center"/>
          </w:tcPr>
          <w:p w:rsidR="0027045A" w:rsidRPr="005C0C21" w:rsidRDefault="00477C88" w:rsidP="009F6306">
            <w:pPr>
              <w:jc w:val="left"/>
              <w:rPr>
                <w:rFonts w:ascii="Arial" w:hAnsi="Arial" w:cs="Arial"/>
                <w:sz w:val="22"/>
                <w:szCs w:val="22"/>
              </w:rPr>
            </w:pPr>
            <w:r w:rsidRPr="005C0C21">
              <w:rPr>
                <w:rFonts w:ascii="Arial" w:hAnsi="Arial" w:cs="Arial"/>
                <w:b/>
                <w:bCs/>
                <w:sz w:val="22"/>
                <w:szCs w:val="22"/>
              </w:rPr>
              <w:t>5</w:t>
            </w:r>
            <w:r w:rsidR="0027045A" w:rsidRPr="005C0C21">
              <w:rPr>
                <w:rFonts w:ascii="Arial" w:hAnsi="Arial" w:cs="Arial"/>
                <w:b/>
                <w:bCs/>
                <w:sz w:val="22"/>
                <w:szCs w:val="22"/>
              </w:rPr>
              <w:t xml:space="preserve">. Struktura </w:t>
            </w:r>
            <w:r w:rsidR="00A148E2" w:rsidRPr="005C0C21">
              <w:rPr>
                <w:rFonts w:ascii="Arial" w:hAnsi="Arial" w:cs="Arial"/>
                <w:b/>
                <w:bCs/>
                <w:sz w:val="22"/>
                <w:szCs w:val="22"/>
              </w:rPr>
              <w:t>studijskog programa</w:t>
            </w:r>
          </w:p>
        </w:tc>
      </w:tr>
      <w:tr w:rsidR="0027045A" w:rsidRPr="005C0C21" w:rsidTr="009F6306">
        <w:trPr>
          <w:trHeight w:val="150"/>
        </w:trPr>
        <w:tc>
          <w:tcPr>
            <w:tcW w:w="9287" w:type="dxa"/>
            <w:gridSpan w:val="2"/>
          </w:tcPr>
          <w:p w:rsidR="005C0C21" w:rsidRDefault="005C0C21" w:rsidP="009F6306">
            <w:pPr>
              <w:autoSpaceDE w:val="0"/>
              <w:autoSpaceDN w:val="0"/>
              <w:adjustRightInd w:val="0"/>
              <w:rPr>
                <w:rFonts w:ascii="Arial" w:hAnsi="Arial" w:cs="Arial"/>
                <w:sz w:val="22"/>
                <w:szCs w:val="22"/>
              </w:rPr>
            </w:pPr>
          </w:p>
          <w:p w:rsidR="00662EB7" w:rsidRPr="005C0C21" w:rsidRDefault="00A148E2" w:rsidP="009F6306">
            <w:pPr>
              <w:autoSpaceDE w:val="0"/>
              <w:autoSpaceDN w:val="0"/>
              <w:adjustRightInd w:val="0"/>
              <w:rPr>
                <w:rFonts w:ascii="Arial" w:hAnsi="Arial" w:cs="Arial"/>
                <w:sz w:val="22"/>
                <w:szCs w:val="22"/>
              </w:rPr>
            </w:pPr>
            <w:r w:rsidRPr="005C0C21">
              <w:rPr>
                <w:rFonts w:ascii="Arial" w:hAnsi="Arial" w:cs="Arial"/>
                <w:sz w:val="22"/>
                <w:szCs w:val="22"/>
              </w:rPr>
              <w:t>Studij II ciklusa</w:t>
            </w:r>
            <w:r w:rsidR="004647AC" w:rsidRPr="005C0C21">
              <w:rPr>
                <w:rFonts w:ascii="Arial" w:hAnsi="Arial" w:cs="Arial"/>
                <w:sz w:val="22"/>
                <w:szCs w:val="22"/>
              </w:rPr>
              <w:t xml:space="preserve"> </w:t>
            </w:r>
            <w:r w:rsidR="009045A1" w:rsidRPr="005C0C21">
              <w:rPr>
                <w:rFonts w:ascii="Arial" w:hAnsi="Arial" w:cs="Arial"/>
                <w:sz w:val="22"/>
                <w:szCs w:val="22"/>
              </w:rPr>
              <w:t>Poremećaji u ponašanju</w:t>
            </w:r>
            <w:r w:rsidR="006B48B4" w:rsidRPr="005C0C21">
              <w:rPr>
                <w:rFonts w:ascii="Arial" w:hAnsi="Arial" w:cs="Arial"/>
                <w:sz w:val="22"/>
                <w:szCs w:val="22"/>
              </w:rPr>
              <w:t xml:space="preserve"> </w:t>
            </w:r>
            <w:r w:rsidRPr="005C0C21">
              <w:rPr>
                <w:rFonts w:ascii="Arial" w:hAnsi="Arial" w:cs="Arial"/>
                <w:sz w:val="22"/>
                <w:szCs w:val="22"/>
              </w:rPr>
              <w:t>je jednogodišnji studij</w:t>
            </w:r>
            <w:r w:rsidR="00656512" w:rsidRPr="005C0C21">
              <w:rPr>
                <w:rFonts w:ascii="Arial" w:hAnsi="Arial" w:cs="Arial"/>
                <w:sz w:val="22"/>
                <w:szCs w:val="22"/>
              </w:rPr>
              <w:t xml:space="preserve"> koji se realizuje u dva semestra, pri čemu svaki semestar ima po 15 nastavnih sedmica.</w:t>
            </w:r>
            <w:r w:rsidR="00662EB7" w:rsidRPr="005C0C21">
              <w:rPr>
                <w:rFonts w:ascii="Arial" w:hAnsi="Arial" w:cs="Arial"/>
                <w:sz w:val="22"/>
                <w:szCs w:val="22"/>
              </w:rPr>
              <w:t xml:space="preserve"> </w:t>
            </w:r>
            <w:r w:rsidR="00656512" w:rsidRPr="005C0C21">
              <w:rPr>
                <w:rFonts w:ascii="Arial" w:hAnsi="Arial" w:cs="Arial"/>
                <w:sz w:val="22"/>
                <w:szCs w:val="22"/>
              </w:rPr>
              <w:t>V</w:t>
            </w:r>
            <w:r w:rsidR="00662EB7" w:rsidRPr="005C0C21">
              <w:rPr>
                <w:rFonts w:ascii="Arial" w:hAnsi="Arial" w:cs="Arial"/>
                <w:sz w:val="22"/>
                <w:szCs w:val="22"/>
              </w:rPr>
              <w:t>rednuje</w:t>
            </w:r>
            <w:r w:rsidR="00656512" w:rsidRPr="005C0C21">
              <w:rPr>
                <w:rFonts w:ascii="Arial" w:hAnsi="Arial" w:cs="Arial"/>
                <w:sz w:val="22"/>
                <w:szCs w:val="22"/>
              </w:rPr>
              <w:t xml:space="preserve"> se</w:t>
            </w:r>
            <w:r w:rsidR="00662EB7" w:rsidRPr="005C0C21">
              <w:rPr>
                <w:rFonts w:ascii="Arial" w:hAnsi="Arial" w:cs="Arial"/>
                <w:sz w:val="22"/>
                <w:szCs w:val="22"/>
              </w:rPr>
              <w:t xml:space="preserve"> sa</w:t>
            </w:r>
            <w:r w:rsidR="006B48B4" w:rsidRPr="005C0C21">
              <w:rPr>
                <w:rFonts w:ascii="Arial" w:hAnsi="Arial" w:cs="Arial"/>
                <w:sz w:val="22"/>
                <w:szCs w:val="22"/>
              </w:rPr>
              <w:t xml:space="preserve"> 60 E</w:t>
            </w:r>
            <w:r w:rsidRPr="005C0C21">
              <w:rPr>
                <w:rFonts w:ascii="Arial" w:hAnsi="Arial" w:cs="Arial"/>
                <w:sz w:val="22"/>
                <w:szCs w:val="22"/>
              </w:rPr>
              <w:t>CTS bodov</w:t>
            </w:r>
            <w:r w:rsidR="00656512" w:rsidRPr="005C0C21">
              <w:rPr>
                <w:rFonts w:ascii="Arial" w:hAnsi="Arial" w:cs="Arial"/>
                <w:sz w:val="22"/>
                <w:szCs w:val="22"/>
              </w:rPr>
              <w:t>a</w:t>
            </w:r>
            <w:r w:rsidR="004F38F5" w:rsidRPr="005C0C21">
              <w:rPr>
                <w:rFonts w:ascii="Arial" w:hAnsi="Arial" w:cs="Arial"/>
                <w:sz w:val="22"/>
                <w:szCs w:val="22"/>
              </w:rPr>
              <w:t xml:space="preserve"> tako da u zbiru sa I ciklusom nosi 300 ECTS bodova</w:t>
            </w:r>
            <w:r w:rsidR="00656512" w:rsidRPr="005C0C21">
              <w:rPr>
                <w:rFonts w:ascii="Arial" w:hAnsi="Arial" w:cs="Arial"/>
                <w:sz w:val="22"/>
                <w:szCs w:val="22"/>
              </w:rPr>
              <w:t>.</w:t>
            </w:r>
            <w:r w:rsidRPr="005C0C21">
              <w:rPr>
                <w:rFonts w:ascii="Arial" w:hAnsi="Arial" w:cs="Arial"/>
                <w:sz w:val="22"/>
                <w:szCs w:val="22"/>
              </w:rPr>
              <w:t xml:space="preserve"> </w:t>
            </w:r>
            <w:r w:rsidR="00656512" w:rsidRPr="005C0C21">
              <w:rPr>
                <w:rFonts w:ascii="Arial" w:hAnsi="Arial" w:cs="Arial"/>
                <w:sz w:val="22"/>
                <w:szCs w:val="22"/>
              </w:rPr>
              <w:t>P</w:t>
            </w:r>
            <w:r w:rsidRPr="005C0C21">
              <w:rPr>
                <w:rFonts w:ascii="Arial" w:hAnsi="Arial" w:cs="Arial"/>
                <w:sz w:val="22"/>
                <w:szCs w:val="22"/>
              </w:rPr>
              <w:t xml:space="preserve">ripada području Društvenih </w:t>
            </w:r>
            <w:r w:rsidR="006B48B4" w:rsidRPr="005C0C21">
              <w:rPr>
                <w:rFonts w:ascii="Arial" w:hAnsi="Arial" w:cs="Arial"/>
                <w:sz w:val="22"/>
                <w:szCs w:val="22"/>
              </w:rPr>
              <w:t xml:space="preserve">nauka, </w:t>
            </w:r>
            <w:r w:rsidRPr="005C0C21">
              <w:rPr>
                <w:rFonts w:ascii="Arial" w:hAnsi="Arial" w:cs="Arial"/>
                <w:sz w:val="22"/>
                <w:szCs w:val="22"/>
              </w:rPr>
              <w:t>polju</w:t>
            </w:r>
            <w:r w:rsidR="006B48B4" w:rsidRPr="005C0C21">
              <w:rPr>
                <w:rFonts w:ascii="Arial" w:hAnsi="Arial" w:cs="Arial"/>
                <w:sz w:val="22"/>
                <w:szCs w:val="22"/>
              </w:rPr>
              <w:t xml:space="preserve"> </w:t>
            </w:r>
            <w:r w:rsidR="00656512" w:rsidRPr="005C0C21">
              <w:rPr>
                <w:rFonts w:ascii="Arial" w:hAnsi="Arial" w:cs="Arial"/>
                <w:sz w:val="22"/>
                <w:szCs w:val="22"/>
              </w:rPr>
              <w:t>Edukacijsko-</w:t>
            </w:r>
            <w:r w:rsidRPr="005C0C21">
              <w:rPr>
                <w:rFonts w:ascii="Arial" w:hAnsi="Arial" w:cs="Arial"/>
                <w:sz w:val="22"/>
                <w:szCs w:val="22"/>
              </w:rPr>
              <w:t xml:space="preserve"> rehabilitacijskih nauka</w:t>
            </w:r>
            <w:r w:rsidR="006B48B4" w:rsidRPr="005C0C21">
              <w:rPr>
                <w:rFonts w:ascii="Arial" w:hAnsi="Arial" w:cs="Arial"/>
                <w:sz w:val="22"/>
                <w:szCs w:val="22"/>
              </w:rPr>
              <w:t xml:space="preserve"> i</w:t>
            </w:r>
            <w:r w:rsidRPr="005C0C21">
              <w:rPr>
                <w:rFonts w:ascii="Arial" w:hAnsi="Arial" w:cs="Arial"/>
                <w:sz w:val="22"/>
                <w:szCs w:val="22"/>
              </w:rPr>
              <w:t xml:space="preserve"> grani </w:t>
            </w:r>
            <w:r w:rsidR="00001FE1" w:rsidRPr="005C0C21">
              <w:rPr>
                <w:rFonts w:ascii="Arial" w:hAnsi="Arial" w:cs="Arial"/>
                <w:sz w:val="22"/>
                <w:szCs w:val="22"/>
              </w:rPr>
              <w:t>poremećaji u ponašanju</w:t>
            </w:r>
            <w:r w:rsidRPr="005C0C21">
              <w:rPr>
                <w:rFonts w:ascii="Arial" w:hAnsi="Arial" w:cs="Arial"/>
                <w:sz w:val="22"/>
                <w:szCs w:val="22"/>
              </w:rPr>
              <w:t>. Studijski program</w:t>
            </w:r>
            <w:r w:rsidR="00986705" w:rsidRPr="005C0C21">
              <w:rPr>
                <w:rFonts w:ascii="Arial" w:hAnsi="Arial" w:cs="Arial"/>
                <w:sz w:val="22"/>
                <w:szCs w:val="22"/>
              </w:rPr>
              <w:t xml:space="preserve"> se sastoji iz obaveznih i izbornih </w:t>
            </w:r>
            <w:r w:rsidR="00662EB7" w:rsidRPr="005C0C21">
              <w:rPr>
                <w:rFonts w:ascii="Arial" w:hAnsi="Arial" w:cs="Arial"/>
                <w:sz w:val="22"/>
                <w:szCs w:val="22"/>
              </w:rPr>
              <w:t>predmeta</w:t>
            </w:r>
            <w:r w:rsidR="00986705" w:rsidRPr="005C0C21">
              <w:rPr>
                <w:rFonts w:ascii="Arial" w:hAnsi="Arial" w:cs="Arial"/>
                <w:sz w:val="22"/>
                <w:szCs w:val="22"/>
              </w:rPr>
              <w:t>.</w:t>
            </w:r>
            <w:r w:rsidR="00AE190A" w:rsidRPr="005C0C21">
              <w:rPr>
                <w:rFonts w:ascii="Arial" w:hAnsi="Arial" w:cs="Arial"/>
                <w:sz w:val="22"/>
                <w:szCs w:val="22"/>
              </w:rPr>
              <w:t xml:space="preserve"> </w:t>
            </w:r>
            <w:r w:rsidR="00986705" w:rsidRPr="005C0C21">
              <w:rPr>
                <w:rFonts w:ascii="Arial" w:hAnsi="Arial" w:cs="Arial"/>
                <w:sz w:val="22"/>
                <w:szCs w:val="22"/>
              </w:rPr>
              <w:t xml:space="preserve">Obavezni </w:t>
            </w:r>
            <w:r w:rsidR="00662EB7" w:rsidRPr="005C0C21">
              <w:rPr>
                <w:rFonts w:ascii="Arial" w:hAnsi="Arial" w:cs="Arial"/>
                <w:sz w:val="22"/>
                <w:szCs w:val="22"/>
              </w:rPr>
              <w:t>predmeti</w:t>
            </w:r>
            <w:r w:rsidR="00986705" w:rsidRPr="005C0C21">
              <w:rPr>
                <w:rFonts w:ascii="Arial" w:hAnsi="Arial" w:cs="Arial"/>
                <w:sz w:val="22"/>
                <w:szCs w:val="22"/>
              </w:rPr>
              <w:t xml:space="preserve"> su osmišljeni na način da studentima</w:t>
            </w:r>
            <w:r w:rsidR="00AA3745" w:rsidRPr="005C0C21">
              <w:rPr>
                <w:rFonts w:ascii="Arial" w:hAnsi="Arial" w:cs="Arial"/>
                <w:sz w:val="22"/>
                <w:szCs w:val="22"/>
              </w:rPr>
              <w:t xml:space="preserve"> omoguće nadogradnju znanja i vještina stečenih na </w:t>
            </w:r>
            <w:r w:rsidR="00662EB7" w:rsidRPr="005C0C21">
              <w:rPr>
                <w:rFonts w:ascii="Arial" w:hAnsi="Arial" w:cs="Arial"/>
                <w:sz w:val="22"/>
                <w:szCs w:val="22"/>
              </w:rPr>
              <w:t>studiju I ciklusa</w:t>
            </w:r>
            <w:r w:rsidR="00AE190A" w:rsidRPr="005C0C21">
              <w:rPr>
                <w:rFonts w:ascii="Arial" w:hAnsi="Arial" w:cs="Arial"/>
                <w:sz w:val="22"/>
                <w:szCs w:val="22"/>
              </w:rPr>
              <w:t xml:space="preserve">. Obavezni </w:t>
            </w:r>
            <w:r w:rsidR="00662EB7" w:rsidRPr="005C0C21">
              <w:rPr>
                <w:rFonts w:ascii="Arial" w:hAnsi="Arial" w:cs="Arial"/>
                <w:sz w:val="22"/>
                <w:szCs w:val="22"/>
              </w:rPr>
              <w:t>predmeti</w:t>
            </w:r>
            <w:r w:rsidR="00AE190A" w:rsidRPr="005C0C21">
              <w:rPr>
                <w:rFonts w:ascii="Arial" w:hAnsi="Arial" w:cs="Arial"/>
                <w:sz w:val="22"/>
                <w:szCs w:val="22"/>
              </w:rPr>
              <w:t xml:space="preserve"> su dizajnirani tako da daju identitet kvalifikaciji. Svrha ovih </w:t>
            </w:r>
            <w:r w:rsidR="00662EB7" w:rsidRPr="005C0C21">
              <w:rPr>
                <w:rFonts w:ascii="Arial" w:hAnsi="Arial" w:cs="Arial"/>
                <w:sz w:val="22"/>
                <w:szCs w:val="22"/>
              </w:rPr>
              <w:t>predmeta</w:t>
            </w:r>
            <w:r w:rsidR="00AE190A" w:rsidRPr="005C0C21">
              <w:rPr>
                <w:rFonts w:ascii="Arial" w:hAnsi="Arial" w:cs="Arial"/>
                <w:sz w:val="22"/>
                <w:szCs w:val="22"/>
              </w:rPr>
              <w:t xml:space="preserve"> je da se studentima pruže </w:t>
            </w:r>
            <w:r w:rsidR="006B48B4" w:rsidRPr="005C0C21">
              <w:rPr>
                <w:rFonts w:ascii="Arial" w:hAnsi="Arial" w:cs="Arial"/>
                <w:sz w:val="22"/>
                <w:szCs w:val="22"/>
              </w:rPr>
              <w:t xml:space="preserve">nove </w:t>
            </w:r>
            <w:r w:rsidR="00AE190A" w:rsidRPr="005C0C21">
              <w:rPr>
                <w:rFonts w:ascii="Arial" w:hAnsi="Arial" w:cs="Arial"/>
                <w:sz w:val="22"/>
                <w:szCs w:val="22"/>
              </w:rPr>
              <w:t>praktične i</w:t>
            </w:r>
            <w:r w:rsidR="006B48B4" w:rsidRPr="005C0C21">
              <w:rPr>
                <w:rFonts w:ascii="Arial" w:hAnsi="Arial" w:cs="Arial"/>
                <w:sz w:val="22"/>
                <w:szCs w:val="22"/>
              </w:rPr>
              <w:t xml:space="preserve"> neophodne</w:t>
            </w:r>
            <w:r w:rsidR="00AE190A" w:rsidRPr="005C0C21">
              <w:rPr>
                <w:rFonts w:ascii="Arial" w:hAnsi="Arial" w:cs="Arial"/>
                <w:sz w:val="22"/>
                <w:szCs w:val="22"/>
              </w:rPr>
              <w:t xml:space="preserve"> specijalističke vještine. U obaveznim </w:t>
            </w:r>
            <w:r w:rsidR="00662EB7" w:rsidRPr="005C0C21">
              <w:rPr>
                <w:rFonts w:ascii="Arial" w:hAnsi="Arial" w:cs="Arial"/>
                <w:sz w:val="22"/>
                <w:szCs w:val="22"/>
              </w:rPr>
              <w:t>predmetima</w:t>
            </w:r>
            <w:r w:rsidR="00AE190A" w:rsidRPr="005C0C21">
              <w:rPr>
                <w:rFonts w:ascii="Arial" w:hAnsi="Arial" w:cs="Arial"/>
                <w:sz w:val="22"/>
                <w:szCs w:val="22"/>
              </w:rPr>
              <w:t xml:space="preserve"> naglasak se stavlja na timski rad, sposobnost nezavisnog rada, praktične vještine, itd. Imaju za cilj da </w:t>
            </w:r>
            <w:r w:rsidR="002054AC" w:rsidRPr="005C0C21">
              <w:rPr>
                <w:rFonts w:ascii="Arial" w:hAnsi="Arial" w:cs="Arial"/>
                <w:sz w:val="22"/>
                <w:szCs w:val="22"/>
              </w:rPr>
              <w:t xml:space="preserve">dodatno </w:t>
            </w:r>
            <w:r w:rsidR="00AE190A" w:rsidRPr="005C0C21">
              <w:rPr>
                <w:rFonts w:ascii="Arial" w:hAnsi="Arial" w:cs="Arial"/>
                <w:sz w:val="22"/>
                <w:szCs w:val="22"/>
              </w:rPr>
              <w:t>osposobe stručnjake za samostalni rad u oblastima preve</w:t>
            </w:r>
            <w:r w:rsidR="00656512" w:rsidRPr="005C0C21">
              <w:rPr>
                <w:rFonts w:ascii="Arial" w:hAnsi="Arial" w:cs="Arial"/>
                <w:sz w:val="22"/>
                <w:szCs w:val="22"/>
              </w:rPr>
              <w:t>ncije i tretmana</w:t>
            </w:r>
            <w:r w:rsidR="00AE190A" w:rsidRPr="005C0C21">
              <w:rPr>
                <w:rFonts w:ascii="Arial" w:hAnsi="Arial" w:cs="Arial"/>
                <w:sz w:val="22"/>
                <w:szCs w:val="22"/>
              </w:rPr>
              <w:t xml:space="preserve"> kao i za bavljenje naučno istraživačkim radom</w:t>
            </w:r>
            <w:r w:rsidR="006B48B4" w:rsidRPr="005C0C21">
              <w:rPr>
                <w:rFonts w:ascii="Arial" w:hAnsi="Arial" w:cs="Arial"/>
                <w:sz w:val="22"/>
                <w:szCs w:val="22"/>
              </w:rPr>
              <w:t xml:space="preserve">. </w:t>
            </w:r>
            <w:r w:rsidR="00AE190A" w:rsidRPr="005C0C21">
              <w:rPr>
                <w:rFonts w:ascii="Arial" w:hAnsi="Arial" w:cs="Arial"/>
                <w:sz w:val="22"/>
                <w:szCs w:val="22"/>
              </w:rPr>
              <w:t xml:space="preserve">Četiri obavezna </w:t>
            </w:r>
            <w:r w:rsidR="00662EB7" w:rsidRPr="005C0C21">
              <w:rPr>
                <w:rFonts w:ascii="Arial" w:hAnsi="Arial" w:cs="Arial"/>
                <w:sz w:val="22"/>
                <w:szCs w:val="22"/>
              </w:rPr>
              <w:t>predmeta</w:t>
            </w:r>
            <w:r w:rsidR="00986705" w:rsidRPr="005C0C21">
              <w:rPr>
                <w:rFonts w:ascii="Arial" w:hAnsi="Arial" w:cs="Arial"/>
                <w:sz w:val="22"/>
                <w:szCs w:val="22"/>
              </w:rPr>
              <w:t xml:space="preserve"> </w:t>
            </w:r>
            <w:r w:rsidR="00AE190A" w:rsidRPr="005C0C21">
              <w:rPr>
                <w:rFonts w:ascii="Arial" w:hAnsi="Arial" w:cs="Arial"/>
                <w:sz w:val="22"/>
                <w:szCs w:val="22"/>
              </w:rPr>
              <w:t>se izučavaju</w:t>
            </w:r>
            <w:r w:rsidR="00986705" w:rsidRPr="005C0C21">
              <w:rPr>
                <w:rFonts w:ascii="Arial" w:hAnsi="Arial" w:cs="Arial"/>
                <w:sz w:val="22"/>
                <w:szCs w:val="22"/>
              </w:rPr>
              <w:t xml:space="preserve"> </w:t>
            </w:r>
            <w:r w:rsidR="00AE190A" w:rsidRPr="005C0C21">
              <w:rPr>
                <w:rFonts w:ascii="Arial" w:hAnsi="Arial" w:cs="Arial"/>
                <w:sz w:val="22"/>
                <w:szCs w:val="22"/>
              </w:rPr>
              <w:t>tokom prvog, a jedan tokom drugog</w:t>
            </w:r>
            <w:r w:rsidR="00986705" w:rsidRPr="005C0C21">
              <w:rPr>
                <w:rFonts w:ascii="Arial" w:hAnsi="Arial" w:cs="Arial"/>
                <w:sz w:val="22"/>
                <w:szCs w:val="22"/>
              </w:rPr>
              <w:t xml:space="preserve"> </w:t>
            </w:r>
            <w:r w:rsidR="00AE190A" w:rsidRPr="005C0C21">
              <w:rPr>
                <w:rFonts w:ascii="Arial" w:hAnsi="Arial" w:cs="Arial"/>
                <w:sz w:val="22"/>
                <w:szCs w:val="22"/>
              </w:rPr>
              <w:t>semestra</w:t>
            </w:r>
            <w:r w:rsidR="00986705" w:rsidRPr="005C0C21">
              <w:rPr>
                <w:rFonts w:ascii="Arial" w:hAnsi="Arial" w:cs="Arial"/>
                <w:sz w:val="22"/>
                <w:szCs w:val="22"/>
              </w:rPr>
              <w:t>.</w:t>
            </w:r>
            <w:r w:rsidR="00B97D22" w:rsidRPr="005C0C21">
              <w:rPr>
                <w:rFonts w:ascii="Arial" w:hAnsi="Arial" w:cs="Arial"/>
                <w:sz w:val="22"/>
                <w:szCs w:val="22"/>
              </w:rPr>
              <w:t xml:space="preserve"> </w:t>
            </w:r>
            <w:r w:rsidR="006B48B4" w:rsidRPr="005C0C21">
              <w:rPr>
                <w:rFonts w:ascii="Arial" w:hAnsi="Arial" w:cs="Arial"/>
                <w:sz w:val="22"/>
                <w:szCs w:val="22"/>
              </w:rPr>
              <w:t>I</w:t>
            </w:r>
            <w:r w:rsidR="00986705" w:rsidRPr="005C0C21">
              <w:rPr>
                <w:rFonts w:ascii="Arial" w:hAnsi="Arial" w:cs="Arial"/>
                <w:sz w:val="22"/>
                <w:szCs w:val="22"/>
              </w:rPr>
              <w:t xml:space="preserve">zborni </w:t>
            </w:r>
            <w:r w:rsidR="00662EB7" w:rsidRPr="005C0C21">
              <w:rPr>
                <w:rFonts w:ascii="Arial" w:hAnsi="Arial" w:cs="Arial"/>
                <w:sz w:val="22"/>
                <w:szCs w:val="22"/>
              </w:rPr>
              <w:t>predmeti</w:t>
            </w:r>
            <w:r w:rsidR="006B48B4" w:rsidRPr="005C0C21">
              <w:rPr>
                <w:rFonts w:ascii="Arial" w:hAnsi="Arial" w:cs="Arial"/>
                <w:sz w:val="22"/>
                <w:szCs w:val="22"/>
              </w:rPr>
              <w:t xml:space="preserve"> su osmišljeni da se studentima omogući sticanje novih znanja i spoznaja iz oblasti </w:t>
            </w:r>
            <w:r w:rsidR="00A22922" w:rsidRPr="005C0C21">
              <w:rPr>
                <w:rFonts w:ascii="Arial" w:hAnsi="Arial" w:cs="Arial"/>
                <w:sz w:val="22"/>
                <w:szCs w:val="22"/>
              </w:rPr>
              <w:t>socijalnopedagoškog pristupa</w:t>
            </w:r>
            <w:r w:rsidR="00001FE1" w:rsidRPr="005C0C21">
              <w:rPr>
                <w:rFonts w:ascii="Arial" w:hAnsi="Arial" w:cs="Arial"/>
                <w:sz w:val="22"/>
                <w:szCs w:val="22"/>
              </w:rPr>
              <w:t xml:space="preserve"> </w:t>
            </w:r>
            <w:r w:rsidR="00A22922" w:rsidRPr="005C0C21">
              <w:rPr>
                <w:rFonts w:ascii="Arial" w:hAnsi="Arial" w:cs="Arial"/>
                <w:sz w:val="22"/>
                <w:szCs w:val="22"/>
              </w:rPr>
              <w:t>prema maloljetnim prestupnicima</w:t>
            </w:r>
            <w:r w:rsidR="006B48B4" w:rsidRPr="005C0C21">
              <w:rPr>
                <w:rFonts w:ascii="Arial" w:hAnsi="Arial" w:cs="Arial"/>
                <w:sz w:val="22"/>
                <w:szCs w:val="22"/>
              </w:rPr>
              <w:t xml:space="preserve"> u skladu sa njihovim interesima i afinitetima.</w:t>
            </w:r>
            <w:r w:rsidR="00B97D22" w:rsidRPr="005C0C21">
              <w:rPr>
                <w:rFonts w:ascii="Arial" w:hAnsi="Arial" w:cs="Arial"/>
                <w:sz w:val="22"/>
                <w:szCs w:val="22"/>
              </w:rPr>
              <w:t xml:space="preserve"> </w:t>
            </w:r>
            <w:r w:rsidR="006B48B4" w:rsidRPr="005C0C21">
              <w:rPr>
                <w:rFonts w:ascii="Arial" w:hAnsi="Arial" w:cs="Arial"/>
                <w:sz w:val="22"/>
                <w:szCs w:val="22"/>
              </w:rPr>
              <w:t xml:space="preserve">Izborni </w:t>
            </w:r>
            <w:r w:rsidR="00662EB7" w:rsidRPr="005C0C21">
              <w:rPr>
                <w:rFonts w:ascii="Arial" w:hAnsi="Arial" w:cs="Arial"/>
                <w:sz w:val="22"/>
                <w:szCs w:val="22"/>
              </w:rPr>
              <w:t>predmeti</w:t>
            </w:r>
            <w:r w:rsidR="006B48B4" w:rsidRPr="005C0C21">
              <w:rPr>
                <w:rFonts w:ascii="Arial" w:hAnsi="Arial" w:cs="Arial"/>
                <w:sz w:val="22"/>
                <w:szCs w:val="22"/>
              </w:rPr>
              <w:t xml:space="preserve"> su na raspolaganju u toku drugog semestra. </w:t>
            </w:r>
            <w:r w:rsidR="002054AC" w:rsidRPr="005C0C21">
              <w:rPr>
                <w:rFonts w:ascii="Arial" w:hAnsi="Arial" w:cs="Arial"/>
                <w:sz w:val="22"/>
                <w:szCs w:val="22"/>
              </w:rPr>
              <w:t>Od</w:t>
            </w:r>
            <w:r w:rsidR="006B48B4" w:rsidRPr="005C0C21">
              <w:rPr>
                <w:rFonts w:ascii="Arial" w:hAnsi="Arial" w:cs="Arial"/>
                <w:sz w:val="22"/>
                <w:szCs w:val="22"/>
              </w:rPr>
              <w:t xml:space="preserve"> tri izborna </w:t>
            </w:r>
            <w:r w:rsidR="00662EB7" w:rsidRPr="005C0C21">
              <w:rPr>
                <w:rFonts w:ascii="Arial" w:hAnsi="Arial" w:cs="Arial"/>
                <w:sz w:val="22"/>
                <w:szCs w:val="22"/>
              </w:rPr>
              <w:t>predmeta</w:t>
            </w:r>
            <w:r w:rsidR="006B48B4" w:rsidRPr="005C0C21">
              <w:rPr>
                <w:rFonts w:ascii="Arial" w:hAnsi="Arial" w:cs="Arial"/>
                <w:sz w:val="22"/>
                <w:szCs w:val="22"/>
              </w:rPr>
              <w:t xml:space="preserve"> </w:t>
            </w:r>
            <w:r w:rsidR="002054AC" w:rsidRPr="005C0C21">
              <w:rPr>
                <w:rFonts w:ascii="Arial" w:hAnsi="Arial" w:cs="Arial"/>
                <w:sz w:val="22"/>
                <w:szCs w:val="22"/>
              </w:rPr>
              <w:t>student pri upisu II ciklusa bira jedan</w:t>
            </w:r>
            <w:r w:rsidR="006B48B4" w:rsidRPr="005C0C21">
              <w:rPr>
                <w:rFonts w:ascii="Arial" w:hAnsi="Arial" w:cs="Arial"/>
                <w:sz w:val="22"/>
                <w:szCs w:val="22"/>
              </w:rPr>
              <w:t>.</w:t>
            </w:r>
            <w:r w:rsidR="00B97D22" w:rsidRPr="005C0C21">
              <w:rPr>
                <w:rFonts w:ascii="Arial" w:hAnsi="Arial" w:cs="Arial"/>
                <w:sz w:val="22"/>
                <w:szCs w:val="22"/>
              </w:rPr>
              <w:t xml:space="preserve"> </w:t>
            </w:r>
            <w:r w:rsidR="00662EB7" w:rsidRPr="005C0C21">
              <w:rPr>
                <w:rFonts w:ascii="Arial" w:hAnsi="Arial" w:cs="Arial"/>
                <w:sz w:val="22"/>
                <w:szCs w:val="22"/>
              </w:rPr>
              <w:t>Studij II ciklusa završava se polaganjem svih predmeta, te izradom i ja</w:t>
            </w:r>
            <w:r w:rsidR="004647AC" w:rsidRPr="005C0C21">
              <w:rPr>
                <w:rFonts w:ascii="Arial" w:hAnsi="Arial" w:cs="Arial"/>
                <w:sz w:val="22"/>
                <w:szCs w:val="22"/>
              </w:rPr>
              <w:t xml:space="preserve">vnom odbranom završnog </w:t>
            </w:r>
            <w:r w:rsidR="00662EB7" w:rsidRPr="005C0C21">
              <w:rPr>
                <w:rFonts w:ascii="Arial" w:hAnsi="Arial" w:cs="Arial"/>
                <w:sz w:val="22"/>
                <w:szCs w:val="22"/>
              </w:rPr>
              <w:t>rada koji se vrednuje sa 20 ECTS bodova.</w:t>
            </w:r>
          </w:p>
          <w:p w:rsidR="00477C88" w:rsidRPr="005C0C21" w:rsidRDefault="00477C88" w:rsidP="009F6306">
            <w:pPr>
              <w:autoSpaceDE w:val="0"/>
              <w:autoSpaceDN w:val="0"/>
              <w:adjustRightInd w:val="0"/>
              <w:rPr>
                <w:rFonts w:ascii="Arial" w:hAnsi="Arial" w:cs="Arial"/>
                <w:sz w:val="22"/>
                <w:szCs w:val="22"/>
              </w:rPr>
            </w:pPr>
          </w:p>
        </w:tc>
      </w:tr>
      <w:tr w:rsidR="0027045A" w:rsidRPr="005C0C21" w:rsidTr="009F6306">
        <w:trPr>
          <w:trHeight w:val="567"/>
        </w:trPr>
        <w:tc>
          <w:tcPr>
            <w:tcW w:w="9287" w:type="dxa"/>
            <w:gridSpan w:val="2"/>
            <w:shd w:val="clear" w:color="auto" w:fill="CCC0D9"/>
            <w:vAlign w:val="center"/>
          </w:tcPr>
          <w:p w:rsidR="0027045A" w:rsidRPr="005C0C21" w:rsidRDefault="00477C88" w:rsidP="009F6306">
            <w:pPr>
              <w:jc w:val="left"/>
              <w:rPr>
                <w:rFonts w:ascii="Arial" w:hAnsi="Arial" w:cs="Arial"/>
                <w:sz w:val="22"/>
                <w:szCs w:val="22"/>
              </w:rPr>
            </w:pPr>
            <w:r w:rsidRPr="005C0C21">
              <w:rPr>
                <w:rFonts w:ascii="Arial" w:hAnsi="Arial" w:cs="Arial"/>
                <w:b/>
                <w:bCs/>
                <w:color w:val="1F1A17"/>
                <w:sz w:val="22"/>
                <w:szCs w:val="22"/>
              </w:rPr>
              <w:lastRenderedPageBreak/>
              <w:t>5</w:t>
            </w:r>
            <w:r w:rsidR="0027045A" w:rsidRPr="005C0C21">
              <w:rPr>
                <w:rFonts w:ascii="Arial" w:hAnsi="Arial" w:cs="Arial"/>
                <w:b/>
                <w:bCs/>
                <w:color w:val="1F1A17"/>
                <w:sz w:val="22"/>
                <w:szCs w:val="22"/>
              </w:rPr>
              <w:t xml:space="preserve">.1. Spisak obaveznih i izbornih </w:t>
            </w:r>
            <w:r w:rsidR="00662EB7" w:rsidRPr="005C0C21">
              <w:rPr>
                <w:rFonts w:ascii="Arial" w:hAnsi="Arial" w:cs="Arial"/>
                <w:b/>
                <w:bCs/>
                <w:color w:val="1F1A17"/>
                <w:sz w:val="22"/>
                <w:szCs w:val="22"/>
              </w:rPr>
              <w:t>predmeta</w:t>
            </w:r>
          </w:p>
        </w:tc>
      </w:tr>
      <w:tr w:rsidR="000967ED" w:rsidRPr="005C0C21" w:rsidTr="009F6306">
        <w:trPr>
          <w:trHeight w:val="567"/>
        </w:trPr>
        <w:tc>
          <w:tcPr>
            <w:tcW w:w="4643" w:type="dxa"/>
            <w:vAlign w:val="center"/>
          </w:tcPr>
          <w:p w:rsidR="000967ED" w:rsidRPr="005C0C21" w:rsidRDefault="000967ED" w:rsidP="009F6306">
            <w:pPr>
              <w:jc w:val="left"/>
              <w:rPr>
                <w:rFonts w:ascii="Arial" w:hAnsi="Arial" w:cs="Arial"/>
                <w:b/>
                <w:bCs/>
                <w:color w:val="1F1A17"/>
                <w:sz w:val="22"/>
                <w:szCs w:val="22"/>
              </w:rPr>
            </w:pPr>
            <w:r w:rsidRPr="005C0C21">
              <w:rPr>
                <w:rFonts w:ascii="Arial" w:hAnsi="Arial" w:cs="Arial"/>
                <w:b/>
                <w:bCs/>
                <w:color w:val="1F1A17"/>
                <w:sz w:val="22"/>
                <w:szCs w:val="22"/>
              </w:rPr>
              <w:t xml:space="preserve">Spisak obaveznih </w:t>
            </w:r>
            <w:r w:rsidR="00662EB7" w:rsidRPr="005C0C21">
              <w:rPr>
                <w:rFonts w:ascii="Arial" w:hAnsi="Arial" w:cs="Arial"/>
                <w:b/>
                <w:bCs/>
                <w:color w:val="1F1A17"/>
                <w:sz w:val="22"/>
                <w:szCs w:val="22"/>
              </w:rPr>
              <w:t>predmeta</w:t>
            </w:r>
          </w:p>
        </w:tc>
        <w:tc>
          <w:tcPr>
            <w:tcW w:w="4644" w:type="dxa"/>
            <w:vAlign w:val="center"/>
          </w:tcPr>
          <w:p w:rsidR="000967ED" w:rsidRPr="005C0C21" w:rsidRDefault="000967ED" w:rsidP="006F2185">
            <w:pPr>
              <w:jc w:val="left"/>
              <w:rPr>
                <w:rFonts w:ascii="Arial" w:hAnsi="Arial" w:cs="Arial"/>
                <w:b/>
                <w:bCs/>
                <w:color w:val="1F1A17"/>
                <w:sz w:val="22"/>
                <w:szCs w:val="22"/>
              </w:rPr>
            </w:pPr>
            <w:r w:rsidRPr="005C0C21">
              <w:rPr>
                <w:rFonts w:ascii="Arial" w:hAnsi="Arial" w:cs="Arial"/>
                <w:b/>
                <w:bCs/>
                <w:color w:val="1F1A17"/>
                <w:sz w:val="22"/>
                <w:szCs w:val="22"/>
              </w:rPr>
              <w:t xml:space="preserve">Spisak izbornih </w:t>
            </w:r>
            <w:r w:rsidR="006F2185" w:rsidRPr="005C0C21">
              <w:rPr>
                <w:rFonts w:ascii="Arial" w:hAnsi="Arial" w:cs="Arial"/>
                <w:b/>
                <w:bCs/>
                <w:color w:val="1F1A17"/>
                <w:sz w:val="22"/>
                <w:szCs w:val="22"/>
              </w:rPr>
              <w:t>predmeta</w:t>
            </w:r>
          </w:p>
        </w:tc>
      </w:tr>
      <w:tr w:rsidR="00927AB5" w:rsidRPr="005C0C21" w:rsidTr="009F6306">
        <w:trPr>
          <w:trHeight w:val="1148"/>
        </w:trPr>
        <w:tc>
          <w:tcPr>
            <w:tcW w:w="4643" w:type="dxa"/>
          </w:tcPr>
          <w:p w:rsidR="00C71228" w:rsidRPr="005C0C21" w:rsidRDefault="00C71228" w:rsidP="009F6306">
            <w:pPr>
              <w:jc w:val="left"/>
              <w:rPr>
                <w:rFonts w:ascii="Arial" w:hAnsi="Arial" w:cs="Arial"/>
                <w:bCs/>
                <w:color w:val="1F1A17"/>
                <w:sz w:val="22"/>
                <w:szCs w:val="22"/>
              </w:rPr>
            </w:pPr>
          </w:p>
          <w:p w:rsidR="00F21749" w:rsidRPr="005C0C21" w:rsidRDefault="00F21749" w:rsidP="009F6306">
            <w:pPr>
              <w:pStyle w:val="ListParagraph"/>
              <w:numPr>
                <w:ilvl w:val="0"/>
                <w:numId w:val="1"/>
              </w:numPr>
              <w:ind w:left="284" w:hanging="284"/>
              <w:jc w:val="left"/>
              <w:rPr>
                <w:rFonts w:ascii="Arial" w:hAnsi="Arial" w:cs="Arial"/>
                <w:bCs/>
                <w:color w:val="1F1A17"/>
                <w:sz w:val="22"/>
                <w:szCs w:val="22"/>
              </w:rPr>
            </w:pPr>
            <w:r w:rsidRPr="005C0C21">
              <w:rPr>
                <w:rFonts w:ascii="Arial" w:hAnsi="Arial" w:cs="Arial"/>
                <w:bCs/>
                <w:color w:val="1F1A17"/>
                <w:sz w:val="22"/>
                <w:szCs w:val="22"/>
              </w:rPr>
              <w:t>Metodologija naučnog istraživanja sa statistikom</w:t>
            </w:r>
          </w:p>
          <w:p w:rsidR="00DE7CEF" w:rsidRPr="005C0C21" w:rsidRDefault="00DE7CEF" w:rsidP="009F6306">
            <w:pPr>
              <w:pStyle w:val="ListParagraph"/>
              <w:numPr>
                <w:ilvl w:val="0"/>
                <w:numId w:val="1"/>
              </w:numPr>
              <w:ind w:left="284" w:hanging="284"/>
              <w:jc w:val="left"/>
              <w:rPr>
                <w:rFonts w:ascii="Arial" w:hAnsi="Arial" w:cs="Arial"/>
                <w:bCs/>
                <w:color w:val="1F1A17"/>
                <w:sz w:val="22"/>
                <w:szCs w:val="22"/>
              </w:rPr>
            </w:pPr>
            <w:r w:rsidRPr="005C0C21">
              <w:rPr>
                <w:rFonts w:ascii="Arial" w:hAnsi="Arial" w:cs="Arial"/>
                <w:bCs/>
                <w:color w:val="1F1A17"/>
                <w:sz w:val="22"/>
                <w:szCs w:val="22"/>
              </w:rPr>
              <w:t xml:space="preserve">Programi u resocijalizaciji </w:t>
            </w:r>
          </w:p>
          <w:p w:rsidR="00DE7CEF" w:rsidRPr="005C0C21" w:rsidRDefault="001656E6" w:rsidP="009F6306">
            <w:pPr>
              <w:pStyle w:val="ListParagraph"/>
              <w:numPr>
                <w:ilvl w:val="0"/>
                <w:numId w:val="1"/>
              </w:numPr>
              <w:ind w:left="284" w:hanging="284"/>
              <w:jc w:val="left"/>
              <w:rPr>
                <w:rFonts w:ascii="Arial" w:hAnsi="Arial" w:cs="Arial"/>
                <w:bCs/>
                <w:color w:val="1F1A17"/>
                <w:sz w:val="22"/>
                <w:szCs w:val="22"/>
              </w:rPr>
            </w:pPr>
            <w:r w:rsidRPr="005C0C21">
              <w:rPr>
                <w:rFonts w:ascii="Arial" w:hAnsi="Arial" w:cs="Arial"/>
                <w:bCs/>
                <w:color w:val="1F1A17"/>
                <w:sz w:val="22"/>
                <w:szCs w:val="22"/>
              </w:rPr>
              <w:t xml:space="preserve">Teorije sociopedagoških intervencija </w:t>
            </w:r>
          </w:p>
          <w:p w:rsidR="00C71228" w:rsidRPr="005C0C21" w:rsidRDefault="001656E6" w:rsidP="009F6306">
            <w:pPr>
              <w:pStyle w:val="ListParagraph"/>
              <w:numPr>
                <w:ilvl w:val="0"/>
                <w:numId w:val="1"/>
              </w:numPr>
              <w:ind w:left="284" w:hanging="284"/>
              <w:jc w:val="left"/>
              <w:rPr>
                <w:rFonts w:ascii="Arial" w:hAnsi="Arial" w:cs="Arial"/>
                <w:bCs/>
                <w:color w:val="1F1A17"/>
                <w:sz w:val="22"/>
                <w:szCs w:val="22"/>
              </w:rPr>
            </w:pPr>
            <w:r w:rsidRPr="005C0C21">
              <w:rPr>
                <w:rFonts w:ascii="Arial" w:hAnsi="Arial" w:cs="Arial"/>
                <w:bCs/>
                <w:color w:val="1F1A17"/>
                <w:sz w:val="22"/>
                <w:szCs w:val="22"/>
              </w:rPr>
              <w:t>Razvoj i implementacija preventivnih prog</w:t>
            </w:r>
            <w:r w:rsidR="00260D0C" w:rsidRPr="005C0C21">
              <w:rPr>
                <w:rFonts w:ascii="Arial" w:hAnsi="Arial" w:cs="Arial"/>
                <w:bCs/>
                <w:color w:val="1F1A17"/>
                <w:sz w:val="22"/>
                <w:szCs w:val="22"/>
              </w:rPr>
              <w:t>r</w:t>
            </w:r>
            <w:r w:rsidRPr="005C0C21">
              <w:rPr>
                <w:rFonts w:ascii="Arial" w:hAnsi="Arial" w:cs="Arial"/>
                <w:bCs/>
                <w:color w:val="1F1A17"/>
                <w:sz w:val="22"/>
                <w:szCs w:val="22"/>
              </w:rPr>
              <w:t xml:space="preserve">ama </w:t>
            </w:r>
          </w:p>
          <w:p w:rsidR="001656E6" w:rsidRPr="005C0C21" w:rsidRDefault="001656E6" w:rsidP="009F6306">
            <w:pPr>
              <w:pStyle w:val="ListParagraph"/>
              <w:numPr>
                <w:ilvl w:val="0"/>
                <w:numId w:val="1"/>
              </w:numPr>
              <w:ind w:left="284" w:hanging="284"/>
              <w:jc w:val="left"/>
              <w:rPr>
                <w:rFonts w:ascii="Arial" w:hAnsi="Arial" w:cs="Arial"/>
                <w:bCs/>
                <w:color w:val="1F1A17"/>
                <w:sz w:val="22"/>
                <w:szCs w:val="22"/>
              </w:rPr>
            </w:pPr>
            <w:r w:rsidRPr="005C0C21">
              <w:rPr>
                <w:rFonts w:ascii="Arial" w:hAnsi="Arial" w:cs="Arial"/>
                <w:bCs/>
                <w:color w:val="1F1A17"/>
                <w:sz w:val="22"/>
                <w:szCs w:val="22"/>
              </w:rPr>
              <w:t>Nasilje u školi</w:t>
            </w:r>
          </w:p>
        </w:tc>
        <w:tc>
          <w:tcPr>
            <w:tcW w:w="4644" w:type="dxa"/>
          </w:tcPr>
          <w:p w:rsidR="00C71228" w:rsidRPr="005C0C21" w:rsidRDefault="00C71228" w:rsidP="009F6306">
            <w:pPr>
              <w:jc w:val="left"/>
              <w:rPr>
                <w:rFonts w:ascii="Arial" w:hAnsi="Arial" w:cs="Arial"/>
                <w:b/>
                <w:bCs/>
                <w:color w:val="1F1A17"/>
                <w:sz w:val="22"/>
                <w:szCs w:val="22"/>
              </w:rPr>
            </w:pPr>
          </w:p>
          <w:p w:rsidR="000637E3" w:rsidRPr="005C0C21" w:rsidRDefault="00956CB6" w:rsidP="009F6306">
            <w:pPr>
              <w:pStyle w:val="ListParagraph"/>
              <w:numPr>
                <w:ilvl w:val="0"/>
                <w:numId w:val="2"/>
              </w:numPr>
              <w:ind w:left="260" w:hanging="260"/>
              <w:jc w:val="left"/>
              <w:rPr>
                <w:rFonts w:ascii="Arial" w:hAnsi="Arial" w:cs="Arial"/>
                <w:bCs/>
                <w:color w:val="1F1A17"/>
                <w:sz w:val="22"/>
                <w:szCs w:val="22"/>
              </w:rPr>
            </w:pPr>
            <w:r w:rsidRPr="005C0C21">
              <w:rPr>
                <w:rFonts w:ascii="Arial" w:hAnsi="Arial" w:cs="Arial"/>
                <w:bCs/>
                <w:color w:val="1F1A17"/>
                <w:sz w:val="22"/>
                <w:szCs w:val="22"/>
              </w:rPr>
              <w:t>Evaluacija intervencijskih programa</w:t>
            </w:r>
          </w:p>
          <w:p w:rsidR="000637E3" w:rsidRPr="005C0C21" w:rsidRDefault="00956CB6" w:rsidP="009F6306">
            <w:pPr>
              <w:pStyle w:val="ListParagraph"/>
              <w:numPr>
                <w:ilvl w:val="0"/>
                <w:numId w:val="2"/>
              </w:numPr>
              <w:ind w:left="260" w:hanging="260"/>
              <w:jc w:val="left"/>
              <w:rPr>
                <w:rFonts w:ascii="Arial" w:hAnsi="Arial" w:cs="Arial"/>
                <w:bCs/>
                <w:color w:val="1F1A17"/>
                <w:sz w:val="22"/>
                <w:szCs w:val="22"/>
              </w:rPr>
            </w:pPr>
            <w:r w:rsidRPr="005C0C21">
              <w:rPr>
                <w:rFonts w:ascii="Arial" w:hAnsi="Arial" w:cs="Arial"/>
                <w:bCs/>
                <w:color w:val="1F1A17"/>
                <w:sz w:val="22"/>
                <w:szCs w:val="22"/>
              </w:rPr>
              <w:t>Alternative institucionalnom tretmanu i mentorski programi</w:t>
            </w:r>
          </w:p>
          <w:p w:rsidR="008A4D26" w:rsidRPr="005C0C21" w:rsidRDefault="001656E6" w:rsidP="009F6306">
            <w:pPr>
              <w:pStyle w:val="ListParagraph"/>
              <w:numPr>
                <w:ilvl w:val="0"/>
                <w:numId w:val="2"/>
              </w:numPr>
              <w:ind w:left="260" w:hanging="260"/>
              <w:jc w:val="left"/>
              <w:rPr>
                <w:rFonts w:ascii="Arial" w:hAnsi="Arial" w:cs="Arial"/>
                <w:bCs/>
                <w:color w:val="1F1A17"/>
                <w:sz w:val="22"/>
                <w:szCs w:val="22"/>
              </w:rPr>
            </w:pPr>
            <w:r w:rsidRPr="005C0C21">
              <w:rPr>
                <w:rFonts w:ascii="Arial" w:hAnsi="Arial" w:cs="Arial"/>
                <w:bCs/>
                <w:color w:val="1F1A17"/>
                <w:sz w:val="22"/>
                <w:szCs w:val="22"/>
              </w:rPr>
              <w:t>Planiranje i razvoj profesionalnog identiteta</w:t>
            </w:r>
          </w:p>
        </w:tc>
      </w:tr>
      <w:tr w:rsidR="004647AC" w:rsidRPr="005C0C21" w:rsidTr="009F6306">
        <w:trPr>
          <w:trHeight w:val="74"/>
        </w:trPr>
        <w:tc>
          <w:tcPr>
            <w:tcW w:w="4643" w:type="dxa"/>
          </w:tcPr>
          <w:p w:rsidR="004647AC" w:rsidRPr="005C0C21" w:rsidRDefault="004647AC" w:rsidP="009F6306">
            <w:pPr>
              <w:jc w:val="left"/>
              <w:rPr>
                <w:rFonts w:ascii="Arial" w:hAnsi="Arial" w:cs="Arial"/>
                <w:bCs/>
                <w:color w:val="1F1A17"/>
                <w:sz w:val="22"/>
                <w:szCs w:val="22"/>
              </w:rPr>
            </w:pPr>
          </w:p>
        </w:tc>
        <w:tc>
          <w:tcPr>
            <w:tcW w:w="4644" w:type="dxa"/>
          </w:tcPr>
          <w:p w:rsidR="004647AC" w:rsidRPr="005C0C21" w:rsidRDefault="004647AC" w:rsidP="009F6306">
            <w:pPr>
              <w:jc w:val="left"/>
              <w:rPr>
                <w:rFonts w:ascii="Arial" w:hAnsi="Arial" w:cs="Arial"/>
                <w:b/>
                <w:bCs/>
                <w:color w:val="1F1A17"/>
                <w:sz w:val="22"/>
                <w:szCs w:val="22"/>
              </w:rPr>
            </w:pPr>
          </w:p>
        </w:tc>
      </w:tr>
      <w:tr w:rsidR="008A4D26" w:rsidRPr="005C0C21" w:rsidTr="009F6306">
        <w:trPr>
          <w:trHeight w:val="567"/>
        </w:trPr>
        <w:tc>
          <w:tcPr>
            <w:tcW w:w="9287" w:type="dxa"/>
            <w:gridSpan w:val="2"/>
            <w:shd w:val="clear" w:color="auto" w:fill="CCC0D9"/>
            <w:vAlign w:val="center"/>
          </w:tcPr>
          <w:p w:rsidR="008A4D26" w:rsidRPr="005C0C21" w:rsidRDefault="00477C88" w:rsidP="009F6306">
            <w:pPr>
              <w:jc w:val="left"/>
              <w:rPr>
                <w:rFonts w:ascii="Arial" w:hAnsi="Arial" w:cs="Arial"/>
                <w:sz w:val="22"/>
                <w:szCs w:val="22"/>
              </w:rPr>
            </w:pPr>
            <w:r w:rsidRPr="005C0C21">
              <w:rPr>
                <w:rFonts w:ascii="Arial" w:hAnsi="Arial" w:cs="Arial"/>
                <w:b/>
                <w:bCs/>
                <w:color w:val="1F1A17"/>
                <w:sz w:val="22"/>
                <w:szCs w:val="22"/>
              </w:rPr>
              <w:t>5</w:t>
            </w:r>
            <w:r w:rsidR="008A4D26" w:rsidRPr="005C0C21">
              <w:rPr>
                <w:rFonts w:ascii="Arial" w:hAnsi="Arial" w:cs="Arial"/>
                <w:b/>
                <w:bCs/>
                <w:color w:val="1F1A17"/>
                <w:sz w:val="22"/>
                <w:szCs w:val="22"/>
              </w:rPr>
              <w:t xml:space="preserve">.2. Informacije o rasporedu </w:t>
            </w:r>
            <w:r w:rsidR="00FE0180" w:rsidRPr="005C0C21">
              <w:rPr>
                <w:rFonts w:ascii="Arial" w:hAnsi="Arial" w:cs="Arial"/>
                <w:b/>
                <w:bCs/>
                <w:color w:val="1F1A17"/>
                <w:sz w:val="22"/>
                <w:szCs w:val="22"/>
              </w:rPr>
              <w:t>predmeta</w:t>
            </w:r>
          </w:p>
        </w:tc>
      </w:tr>
    </w:tbl>
    <w:p w:rsidR="00382A0B" w:rsidRPr="005C0C21" w:rsidRDefault="00382A0B" w:rsidP="00FD3713">
      <w:pPr>
        <w:rPr>
          <w:rFonts w:ascii="Arial" w:hAnsi="Arial" w:cs="Arial"/>
          <w:color w:val="000000"/>
          <w:sz w:val="22"/>
          <w:szCs w:val="22"/>
        </w:rPr>
      </w:pPr>
    </w:p>
    <w:tbl>
      <w:tblPr>
        <w:tblW w:w="0" w:type="auto"/>
        <w:tblLayout w:type="fixed"/>
        <w:tblLook w:val="04A0"/>
      </w:tblPr>
      <w:tblGrid>
        <w:gridCol w:w="1242"/>
        <w:gridCol w:w="4820"/>
        <w:gridCol w:w="803"/>
        <w:gridCol w:w="803"/>
        <w:gridCol w:w="804"/>
        <w:gridCol w:w="815"/>
      </w:tblGrid>
      <w:tr w:rsidR="006F2185" w:rsidRPr="005C0C21" w:rsidTr="00913AD1">
        <w:trPr>
          <w:trHeight w:val="483"/>
        </w:trPr>
        <w:tc>
          <w:tcPr>
            <w:tcW w:w="9287" w:type="dxa"/>
            <w:gridSpan w:val="6"/>
            <w:tcBorders>
              <w:bottom w:val="single" w:sz="4" w:space="0" w:color="auto"/>
            </w:tcBorders>
            <w:vAlign w:val="center"/>
          </w:tcPr>
          <w:p w:rsidR="006F2185" w:rsidRPr="005C0C21" w:rsidRDefault="006F2185" w:rsidP="00913AD1">
            <w:pPr>
              <w:jc w:val="center"/>
              <w:rPr>
                <w:rFonts w:ascii="Arial" w:hAnsi="Arial" w:cs="Arial"/>
                <w:b/>
                <w:bCs/>
                <w:color w:val="000000"/>
                <w:sz w:val="22"/>
                <w:szCs w:val="22"/>
              </w:rPr>
            </w:pPr>
            <w:r w:rsidRPr="005C0C21">
              <w:rPr>
                <w:rFonts w:ascii="Arial" w:hAnsi="Arial" w:cs="Arial"/>
                <w:b/>
                <w:bCs/>
                <w:color w:val="000000"/>
                <w:sz w:val="22"/>
                <w:szCs w:val="22"/>
              </w:rPr>
              <w:t>I semestar</w:t>
            </w:r>
          </w:p>
        </w:tc>
      </w:tr>
      <w:tr w:rsidR="006F2185" w:rsidRPr="005C0C21" w:rsidTr="00913AD1">
        <w:trPr>
          <w:trHeight w:val="285"/>
        </w:trPr>
        <w:tc>
          <w:tcPr>
            <w:tcW w:w="1242" w:type="dxa"/>
            <w:vMerge w:val="restart"/>
            <w:tcBorders>
              <w:top w:val="single" w:sz="12" w:space="0" w:color="auto"/>
              <w:bottom w:val="single" w:sz="12" w:space="0" w:color="auto"/>
            </w:tcBorders>
            <w:vAlign w:val="center"/>
          </w:tcPr>
          <w:p w:rsidR="006F2185" w:rsidRPr="005C0C21" w:rsidRDefault="005C0C21" w:rsidP="00913AD1">
            <w:pPr>
              <w:jc w:val="center"/>
              <w:rPr>
                <w:rFonts w:ascii="Arial" w:hAnsi="Arial" w:cs="Arial"/>
                <w:b/>
                <w:bCs/>
                <w:color w:val="000000"/>
                <w:sz w:val="22"/>
                <w:szCs w:val="22"/>
              </w:rPr>
            </w:pPr>
            <w:r>
              <w:rPr>
                <w:rFonts w:ascii="Arial" w:hAnsi="Arial" w:cs="Arial"/>
                <w:b/>
                <w:bCs/>
                <w:color w:val="000000"/>
                <w:sz w:val="22"/>
                <w:szCs w:val="22"/>
              </w:rPr>
              <w:t>r/b</w:t>
            </w:r>
          </w:p>
        </w:tc>
        <w:tc>
          <w:tcPr>
            <w:tcW w:w="4820" w:type="dxa"/>
            <w:vMerge w:val="restart"/>
            <w:tcBorders>
              <w:top w:val="single" w:sz="12" w:space="0" w:color="auto"/>
              <w:bottom w:val="single" w:sz="12" w:space="0" w:color="auto"/>
            </w:tcBorders>
            <w:vAlign w:val="center"/>
          </w:tcPr>
          <w:p w:rsidR="006F2185" w:rsidRPr="005C0C21" w:rsidRDefault="006F2185" w:rsidP="00913AD1">
            <w:pPr>
              <w:jc w:val="center"/>
              <w:rPr>
                <w:rFonts w:ascii="Arial" w:hAnsi="Arial" w:cs="Arial"/>
                <w:b/>
                <w:bCs/>
                <w:color w:val="000000"/>
                <w:sz w:val="22"/>
                <w:szCs w:val="22"/>
              </w:rPr>
            </w:pPr>
            <w:r w:rsidRPr="005C0C21">
              <w:rPr>
                <w:rFonts w:ascii="Arial" w:hAnsi="Arial" w:cs="Arial"/>
                <w:b/>
                <w:bCs/>
                <w:color w:val="000000"/>
                <w:sz w:val="22"/>
                <w:szCs w:val="22"/>
              </w:rPr>
              <w:t>Naziv predmeta</w:t>
            </w:r>
          </w:p>
        </w:tc>
        <w:tc>
          <w:tcPr>
            <w:tcW w:w="2410" w:type="dxa"/>
            <w:gridSpan w:val="3"/>
            <w:tcBorders>
              <w:top w:val="single" w:sz="12" w:space="0" w:color="auto"/>
              <w:bottom w:val="single" w:sz="4" w:space="0" w:color="auto"/>
            </w:tcBorders>
            <w:vAlign w:val="center"/>
          </w:tcPr>
          <w:p w:rsidR="006F2185" w:rsidRPr="005C0C21" w:rsidRDefault="006F2185" w:rsidP="00913AD1">
            <w:pPr>
              <w:jc w:val="center"/>
              <w:rPr>
                <w:rFonts w:ascii="Arial" w:hAnsi="Arial" w:cs="Arial"/>
                <w:b/>
                <w:bCs/>
                <w:color w:val="000000"/>
                <w:sz w:val="22"/>
                <w:szCs w:val="22"/>
              </w:rPr>
            </w:pPr>
            <w:r w:rsidRPr="005C0C21">
              <w:rPr>
                <w:rFonts w:ascii="Arial" w:hAnsi="Arial" w:cs="Arial"/>
                <w:b/>
                <w:bCs/>
                <w:color w:val="000000"/>
                <w:sz w:val="22"/>
                <w:szCs w:val="22"/>
              </w:rPr>
              <w:t>Kontakt sati</w:t>
            </w:r>
          </w:p>
        </w:tc>
        <w:tc>
          <w:tcPr>
            <w:tcW w:w="815" w:type="dxa"/>
            <w:vMerge w:val="restart"/>
            <w:tcBorders>
              <w:top w:val="single" w:sz="12" w:space="0" w:color="auto"/>
            </w:tcBorders>
            <w:vAlign w:val="center"/>
          </w:tcPr>
          <w:p w:rsidR="006F2185" w:rsidRPr="005C0C21" w:rsidRDefault="006F2185" w:rsidP="00913AD1">
            <w:pPr>
              <w:jc w:val="center"/>
              <w:rPr>
                <w:rFonts w:ascii="Arial" w:hAnsi="Arial" w:cs="Arial"/>
                <w:b/>
                <w:bCs/>
                <w:color w:val="000000"/>
                <w:sz w:val="22"/>
                <w:szCs w:val="22"/>
              </w:rPr>
            </w:pPr>
            <w:r w:rsidRPr="005C0C21">
              <w:rPr>
                <w:rFonts w:ascii="Arial" w:hAnsi="Arial" w:cs="Arial"/>
                <w:b/>
                <w:bCs/>
                <w:color w:val="000000"/>
                <w:sz w:val="22"/>
                <w:szCs w:val="22"/>
              </w:rPr>
              <w:t>ECTS</w:t>
            </w:r>
          </w:p>
        </w:tc>
      </w:tr>
      <w:tr w:rsidR="006F2185" w:rsidRPr="005C0C21" w:rsidTr="00913AD1">
        <w:trPr>
          <w:trHeight w:val="240"/>
        </w:trPr>
        <w:tc>
          <w:tcPr>
            <w:tcW w:w="1242" w:type="dxa"/>
            <w:vMerge/>
            <w:tcBorders>
              <w:bottom w:val="single" w:sz="12" w:space="0" w:color="auto"/>
            </w:tcBorders>
          </w:tcPr>
          <w:p w:rsidR="006F2185" w:rsidRPr="005C0C21" w:rsidRDefault="006F2185" w:rsidP="00913AD1">
            <w:pPr>
              <w:rPr>
                <w:rFonts w:ascii="Arial" w:hAnsi="Arial" w:cs="Arial"/>
                <w:b/>
                <w:bCs/>
                <w:color w:val="000000"/>
                <w:sz w:val="22"/>
                <w:szCs w:val="22"/>
              </w:rPr>
            </w:pPr>
          </w:p>
        </w:tc>
        <w:tc>
          <w:tcPr>
            <w:tcW w:w="4820" w:type="dxa"/>
            <w:vMerge/>
            <w:tcBorders>
              <w:bottom w:val="single" w:sz="12" w:space="0" w:color="auto"/>
            </w:tcBorders>
          </w:tcPr>
          <w:p w:rsidR="006F2185" w:rsidRPr="005C0C21" w:rsidRDefault="006F2185" w:rsidP="00913AD1">
            <w:pPr>
              <w:rPr>
                <w:rFonts w:ascii="Arial" w:hAnsi="Arial" w:cs="Arial"/>
                <w:b/>
                <w:bCs/>
                <w:color w:val="000000"/>
                <w:sz w:val="22"/>
                <w:szCs w:val="22"/>
              </w:rPr>
            </w:pPr>
          </w:p>
        </w:tc>
        <w:tc>
          <w:tcPr>
            <w:tcW w:w="803" w:type="dxa"/>
            <w:tcBorders>
              <w:bottom w:val="single" w:sz="12" w:space="0" w:color="auto"/>
            </w:tcBorders>
            <w:vAlign w:val="center"/>
          </w:tcPr>
          <w:p w:rsidR="006F2185" w:rsidRPr="005C0C21" w:rsidRDefault="006F2185" w:rsidP="00913AD1">
            <w:pPr>
              <w:jc w:val="center"/>
              <w:rPr>
                <w:rFonts w:ascii="Arial" w:hAnsi="Arial" w:cs="Arial"/>
                <w:b/>
                <w:bCs/>
                <w:color w:val="000000"/>
                <w:sz w:val="22"/>
                <w:szCs w:val="22"/>
              </w:rPr>
            </w:pPr>
            <w:r w:rsidRPr="005C0C21">
              <w:rPr>
                <w:rFonts w:ascii="Arial" w:hAnsi="Arial" w:cs="Arial"/>
                <w:b/>
                <w:bCs/>
                <w:color w:val="000000"/>
                <w:sz w:val="22"/>
                <w:szCs w:val="22"/>
              </w:rPr>
              <w:t>P</w:t>
            </w:r>
          </w:p>
        </w:tc>
        <w:tc>
          <w:tcPr>
            <w:tcW w:w="803" w:type="dxa"/>
            <w:tcBorders>
              <w:bottom w:val="single" w:sz="12" w:space="0" w:color="auto"/>
            </w:tcBorders>
            <w:vAlign w:val="center"/>
          </w:tcPr>
          <w:p w:rsidR="006F2185" w:rsidRPr="005C0C21" w:rsidRDefault="006F2185" w:rsidP="00913AD1">
            <w:pPr>
              <w:jc w:val="center"/>
              <w:rPr>
                <w:rFonts w:ascii="Arial" w:hAnsi="Arial" w:cs="Arial"/>
                <w:b/>
                <w:bCs/>
                <w:color w:val="000000"/>
                <w:sz w:val="22"/>
                <w:szCs w:val="22"/>
              </w:rPr>
            </w:pPr>
            <w:r w:rsidRPr="005C0C21">
              <w:rPr>
                <w:rFonts w:ascii="Arial" w:hAnsi="Arial" w:cs="Arial"/>
                <w:b/>
                <w:bCs/>
                <w:color w:val="000000"/>
                <w:sz w:val="22"/>
                <w:szCs w:val="22"/>
              </w:rPr>
              <w:t>A</w:t>
            </w:r>
          </w:p>
        </w:tc>
        <w:tc>
          <w:tcPr>
            <w:tcW w:w="804" w:type="dxa"/>
            <w:tcBorders>
              <w:bottom w:val="single" w:sz="12" w:space="0" w:color="auto"/>
            </w:tcBorders>
            <w:vAlign w:val="center"/>
          </w:tcPr>
          <w:p w:rsidR="006F2185" w:rsidRPr="005C0C21" w:rsidRDefault="006F2185" w:rsidP="00913AD1">
            <w:pPr>
              <w:jc w:val="center"/>
              <w:rPr>
                <w:rFonts w:ascii="Arial" w:hAnsi="Arial" w:cs="Arial"/>
                <w:b/>
                <w:bCs/>
                <w:color w:val="000000"/>
                <w:sz w:val="22"/>
                <w:szCs w:val="22"/>
              </w:rPr>
            </w:pPr>
            <w:r w:rsidRPr="005C0C21">
              <w:rPr>
                <w:rFonts w:ascii="Arial" w:hAnsi="Arial" w:cs="Arial"/>
                <w:b/>
                <w:bCs/>
                <w:color w:val="000000"/>
                <w:sz w:val="22"/>
                <w:szCs w:val="22"/>
              </w:rPr>
              <w:t>L</w:t>
            </w:r>
          </w:p>
        </w:tc>
        <w:tc>
          <w:tcPr>
            <w:tcW w:w="815" w:type="dxa"/>
            <w:vMerge/>
            <w:tcBorders>
              <w:bottom w:val="single" w:sz="12" w:space="0" w:color="auto"/>
            </w:tcBorders>
          </w:tcPr>
          <w:p w:rsidR="006F2185" w:rsidRPr="005C0C21" w:rsidRDefault="006F2185" w:rsidP="00913AD1">
            <w:pPr>
              <w:rPr>
                <w:rFonts w:ascii="Arial" w:hAnsi="Arial" w:cs="Arial"/>
                <w:b/>
                <w:bCs/>
                <w:color w:val="000000"/>
                <w:sz w:val="22"/>
                <w:szCs w:val="22"/>
              </w:rPr>
            </w:pPr>
          </w:p>
        </w:tc>
      </w:tr>
      <w:tr w:rsidR="006F2185" w:rsidRPr="005C0C21" w:rsidTr="00913AD1">
        <w:trPr>
          <w:trHeight w:val="567"/>
        </w:trPr>
        <w:tc>
          <w:tcPr>
            <w:tcW w:w="1242" w:type="dxa"/>
            <w:tcBorders>
              <w:top w:val="single" w:sz="12" w:space="0" w:color="auto"/>
            </w:tcBorders>
            <w:vAlign w:val="center"/>
          </w:tcPr>
          <w:p w:rsidR="006F2185" w:rsidRPr="005C0C21" w:rsidRDefault="003959CB" w:rsidP="00913AD1">
            <w:pPr>
              <w:jc w:val="center"/>
              <w:rPr>
                <w:rFonts w:ascii="Arial" w:hAnsi="Arial" w:cs="Arial"/>
                <w:bCs/>
                <w:color w:val="000000"/>
                <w:sz w:val="22"/>
                <w:szCs w:val="22"/>
              </w:rPr>
            </w:pPr>
            <w:r>
              <w:rPr>
                <w:rFonts w:ascii="Arial" w:hAnsi="Arial" w:cs="Arial"/>
                <w:bCs/>
                <w:color w:val="000000"/>
                <w:sz w:val="22"/>
                <w:szCs w:val="22"/>
              </w:rPr>
              <w:t>1.</w:t>
            </w:r>
          </w:p>
        </w:tc>
        <w:tc>
          <w:tcPr>
            <w:tcW w:w="4820" w:type="dxa"/>
            <w:tcBorders>
              <w:top w:val="single" w:sz="12" w:space="0" w:color="auto"/>
            </w:tcBorders>
            <w:vAlign w:val="center"/>
          </w:tcPr>
          <w:p w:rsidR="006F2185" w:rsidRPr="005C0C21" w:rsidRDefault="006F2185" w:rsidP="00913AD1">
            <w:pPr>
              <w:jc w:val="left"/>
              <w:rPr>
                <w:rFonts w:ascii="Arial" w:hAnsi="Arial" w:cs="Arial"/>
                <w:bCs/>
                <w:color w:val="000000"/>
                <w:sz w:val="22"/>
                <w:szCs w:val="22"/>
              </w:rPr>
            </w:pPr>
            <w:r w:rsidRPr="005C0C21">
              <w:rPr>
                <w:rFonts w:ascii="Arial" w:hAnsi="Arial" w:cs="Arial"/>
                <w:bCs/>
                <w:color w:val="000000"/>
                <w:sz w:val="22"/>
                <w:szCs w:val="22"/>
              </w:rPr>
              <w:t>Metodologija naučnog istraživanja sa statistikom</w:t>
            </w:r>
          </w:p>
        </w:tc>
        <w:tc>
          <w:tcPr>
            <w:tcW w:w="803" w:type="dxa"/>
            <w:tcBorders>
              <w:top w:val="single" w:sz="12" w:space="0" w:color="auto"/>
            </w:tcBorders>
            <w:vAlign w:val="center"/>
          </w:tcPr>
          <w:p w:rsidR="006F2185" w:rsidRPr="005C0C21" w:rsidRDefault="00023737" w:rsidP="00913AD1">
            <w:pPr>
              <w:jc w:val="center"/>
              <w:rPr>
                <w:rFonts w:ascii="Arial" w:hAnsi="Arial" w:cs="Arial"/>
                <w:bCs/>
                <w:color w:val="000000"/>
                <w:sz w:val="22"/>
                <w:szCs w:val="22"/>
              </w:rPr>
            </w:pPr>
            <w:r w:rsidRPr="005C0C21">
              <w:rPr>
                <w:rFonts w:ascii="Arial" w:hAnsi="Arial" w:cs="Arial"/>
                <w:bCs/>
                <w:color w:val="000000"/>
                <w:sz w:val="22"/>
                <w:szCs w:val="22"/>
              </w:rPr>
              <w:t>1</w:t>
            </w:r>
          </w:p>
        </w:tc>
        <w:tc>
          <w:tcPr>
            <w:tcW w:w="803" w:type="dxa"/>
            <w:tcBorders>
              <w:top w:val="single" w:sz="12" w:space="0" w:color="auto"/>
            </w:tcBorders>
            <w:vAlign w:val="center"/>
          </w:tcPr>
          <w:p w:rsidR="006F2185" w:rsidRPr="005C0C21" w:rsidRDefault="00023737" w:rsidP="00913AD1">
            <w:pPr>
              <w:jc w:val="center"/>
              <w:rPr>
                <w:rFonts w:ascii="Arial" w:hAnsi="Arial" w:cs="Arial"/>
                <w:bCs/>
                <w:color w:val="000000"/>
                <w:sz w:val="22"/>
                <w:szCs w:val="22"/>
              </w:rPr>
            </w:pPr>
            <w:r w:rsidRPr="005C0C21">
              <w:rPr>
                <w:rFonts w:ascii="Arial" w:hAnsi="Arial" w:cs="Arial"/>
                <w:bCs/>
                <w:color w:val="000000"/>
                <w:sz w:val="22"/>
                <w:szCs w:val="22"/>
              </w:rPr>
              <w:t>0</w:t>
            </w:r>
          </w:p>
        </w:tc>
        <w:tc>
          <w:tcPr>
            <w:tcW w:w="804" w:type="dxa"/>
            <w:tcBorders>
              <w:top w:val="single" w:sz="12" w:space="0" w:color="auto"/>
            </w:tcBorders>
            <w:vAlign w:val="center"/>
          </w:tcPr>
          <w:p w:rsidR="006F2185" w:rsidRPr="005C0C21" w:rsidRDefault="00023737" w:rsidP="00913AD1">
            <w:pPr>
              <w:jc w:val="center"/>
              <w:rPr>
                <w:rFonts w:ascii="Arial" w:hAnsi="Arial" w:cs="Arial"/>
                <w:bCs/>
                <w:color w:val="000000"/>
                <w:sz w:val="22"/>
                <w:szCs w:val="22"/>
              </w:rPr>
            </w:pPr>
            <w:r w:rsidRPr="005C0C21">
              <w:rPr>
                <w:rFonts w:ascii="Arial" w:hAnsi="Arial" w:cs="Arial"/>
                <w:bCs/>
                <w:color w:val="000000"/>
                <w:sz w:val="22"/>
                <w:szCs w:val="22"/>
              </w:rPr>
              <w:t>1</w:t>
            </w:r>
          </w:p>
        </w:tc>
        <w:tc>
          <w:tcPr>
            <w:tcW w:w="815" w:type="dxa"/>
            <w:tcBorders>
              <w:top w:val="single" w:sz="12" w:space="0" w:color="auto"/>
            </w:tcBorders>
            <w:vAlign w:val="center"/>
          </w:tcPr>
          <w:p w:rsidR="006F2185" w:rsidRPr="005C0C21" w:rsidRDefault="001A05FD" w:rsidP="00913AD1">
            <w:pPr>
              <w:jc w:val="center"/>
              <w:rPr>
                <w:rFonts w:ascii="Arial" w:hAnsi="Arial" w:cs="Arial"/>
                <w:bCs/>
                <w:color w:val="000000"/>
                <w:sz w:val="22"/>
                <w:szCs w:val="22"/>
              </w:rPr>
            </w:pPr>
            <w:r w:rsidRPr="005C0C21">
              <w:rPr>
                <w:rFonts w:ascii="Arial" w:hAnsi="Arial" w:cs="Arial"/>
                <w:bCs/>
                <w:color w:val="000000"/>
                <w:sz w:val="22"/>
                <w:szCs w:val="22"/>
              </w:rPr>
              <w:t>4</w:t>
            </w:r>
          </w:p>
        </w:tc>
      </w:tr>
      <w:tr w:rsidR="006F2185" w:rsidRPr="005C0C21" w:rsidTr="00913AD1">
        <w:trPr>
          <w:trHeight w:val="567"/>
        </w:trPr>
        <w:tc>
          <w:tcPr>
            <w:tcW w:w="1242" w:type="dxa"/>
            <w:vAlign w:val="center"/>
          </w:tcPr>
          <w:p w:rsidR="006F2185" w:rsidRPr="005C0C21" w:rsidRDefault="003959CB" w:rsidP="00913AD1">
            <w:pPr>
              <w:jc w:val="center"/>
              <w:rPr>
                <w:rFonts w:ascii="Arial" w:hAnsi="Arial" w:cs="Arial"/>
                <w:bCs/>
                <w:color w:val="000000"/>
                <w:sz w:val="22"/>
                <w:szCs w:val="22"/>
              </w:rPr>
            </w:pPr>
            <w:r>
              <w:rPr>
                <w:rFonts w:ascii="Arial" w:hAnsi="Arial" w:cs="Arial"/>
                <w:bCs/>
                <w:color w:val="000000"/>
                <w:sz w:val="22"/>
                <w:szCs w:val="22"/>
              </w:rPr>
              <w:t>2.</w:t>
            </w:r>
          </w:p>
        </w:tc>
        <w:tc>
          <w:tcPr>
            <w:tcW w:w="4820" w:type="dxa"/>
            <w:vAlign w:val="center"/>
          </w:tcPr>
          <w:p w:rsidR="006F2185" w:rsidRPr="005C0C21" w:rsidRDefault="006F2185" w:rsidP="00913AD1">
            <w:pPr>
              <w:jc w:val="left"/>
              <w:rPr>
                <w:rFonts w:ascii="Arial" w:hAnsi="Arial" w:cs="Arial"/>
                <w:bCs/>
                <w:color w:val="000000"/>
                <w:sz w:val="22"/>
                <w:szCs w:val="22"/>
              </w:rPr>
            </w:pPr>
            <w:r w:rsidRPr="005C0C21">
              <w:rPr>
                <w:rFonts w:ascii="Arial" w:hAnsi="Arial" w:cs="Arial"/>
                <w:bCs/>
                <w:sz w:val="22"/>
                <w:szCs w:val="22"/>
              </w:rPr>
              <w:t>Programi u resocijalizaciji</w:t>
            </w:r>
          </w:p>
        </w:tc>
        <w:tc>
          <w:tcPr>
            <w:tcW w:w="803" w:type="dxa"/>
            <w:vAlign w:val="center"/>
          </w:tcPr>
          <w:p w:rsidR="006F2185" w:rsidRPr="005C0C21" w:rsidRDefault="00023737" w:rsidP="00913AD1">
            <w:pPr>
              <w:jc w:val="center"/>
              <w:rPr>
                <w:rFonts w:ascii="Arial" w:hAnsi="Arial" w:cs="Arial"/>
                <w:bCs/>
                <w:color w:val="000000" w:themeColor="text1"/>
                <w:sz w:val="22"/>
                <w:szCs w:val="22"/>
              </w:rPr>
            </w:pPr>
            <w:r w:rsidRPr="005C0C21">
              <w:rPr>
                <w:rFonts w:ascii="Arial" w:hAnsi="Arial" w:cs="Arial"/>
                <w:bCs/>
                <w:color w:val="000000" w:themeColor="text1"/>
                <w:sz w:val="22"/>
                <w:szCs w:val="22"/>
              </w:rPr>
              <w:t>3</w:t>
            </w:r>
          </w:p>
        </w:tc>
        <w:tc>
          <w:tcPr>
            <w:tcW w:w="803" w:type="dxa"/>
            <w:vAlign w:val="center"/>
          </w:tcPr>
          <w:p w:rsidR="006F2185" w:rsidRPr="005C0C21" w:rsidRDefault="00023737" w:rsidP="00913AD1">
            <w:pPr>
              <w:jc w:val="center"/>
              <w:rPr>
                <w:rFonts w:ascii="Arial" w:hAnsi="Arial" w:cs="Arial"/>
                <w:bCs/>
                <w:color w:val="000000" w:themeColor="text1"/>
                <w:sz w:val="22"/>
                <w:szCs w:val="22"/>
              </w:rPr>
            </w:pPr>
            <w:r w:rsidRPr="005C0C21">
              <w:rPr>
                <w:rFonts w:ascii="Arial" w:hAnsi="Arial" w:cs="Arial"/>
                <w:bCs/>
                <w:color w:val="000000" w:themeColor="text1"/>
                <w:sz w:val="22"/>
                <w:szCs w:val="22"/>
              </w:rPr>
              <w:t>1</w:t>
            </w:r>
          </w:p>
        </w:tc>
        <w:tc>
          <w:tcPr>
            <w:tcW w:w="804" w:type="dxa"/>
            <w:vAlign w:val="center"/>
          </w:tcPr>
          <w:p w:rsidR="006F2185" w:rsidRPr="005C0C21" w:rsidRDefault="00143CCC" w:rsidP="00913AD1">
            <w:pPr>
              <w:jc w:val="center"/>
              <w:rPr>
                <w:rFonts w:ascii="Arial" w:hAnsi="Arial" w:cs="Arial"/>
                <w:bCs/>
                <w:color w:val="000000" w:themeColor="text1"/>
                <w:sz w:val="22"/>
                <w:szCs w:val="22"/>
              </w:rPr>
            </w:pPr>
            <w:r w:rsidRPr="005C0C21">
              <w:rPr>
                <w:rFonts w:ascii="Arial" w:hAnsi="Arial" w:cs="Arial"/>
                <w:bCs/>
                <w:color w:val="000000" w:themeColor="text1"/>
                <w:sz w:val="22"/>
                <w:szCs w:val="22"/>
              </w:rPr>
              <w:t>0</w:t>
            </w:r>
          </w:p>
        </w:tc>
        <w:tc>
          <w:tcPr>
            <w:tcW w:w="815" w:type="dxa"/>
            <w:vAlign w:val="center"/>
          </w:tcPr>
          <w:p w:rsidR="006F2185" w:rsidRPr="005C0C21" w:rsidRDefault="001A05FD" w:rsidP="00913AD1">
            <w:pPr>
              <w:jc w:val="center"/>
              <w:rPr>
                <w:rFonts w:ascii="Arial" w:hAnsi="Arial" w:cs="Arial"/>
                <w:bCs/>
                <w:color w:val="000000" w:themeColor="text1"/>
                <w:sz w:val="22"/>
                <w:szCs w:val="22"/>
              </w:rPr>
            </w:pPr>
            <w:r w:rsidRPr="005C0C21">
              <w:rPr>
                <w:rFonts w:ascii="Arial" w:hAnsi="Arial" w:cs="Arial"/>
                <w:bCs/>
                <w:color w:val="000000" w:themeColor="text1"/>
                <w:sz w:val="22"/>
                <w:szCs w:val="22"/>
              </w:rPr>
              <w:t>9</w:t>
            </w:r>
          </w:p>
        </w:tc>
      </w:tr>
      <w:tr w:rsidR="006F2185" w:rsidRPr="005C0C21" w:rsidTr="00913AD1">
        <w:trPr>
          <w:trHeight w:val="567"/>
        </w:trPr>
        <w:tc>
          <w:tcPr>
            <w:tcW w:w="1242" w:type="dxa"/>
            <w:vAlign w:val="center"/>
          </w:tcPr>
          <w:p w:rsidR="006F2185" w:rsidRPr="005C0C21" w:rsidRDefault="003959CB" w:rsidP="00913AD1">
            <w:pPr>
              <w:jc w:val="center"/>
              <w:rPr>
                <w:rFonts w:ascii="Arial" w:hAnsi="Arial" w:cs="Arial"/>
                <w:bCs/>
                <w:color w:val="000000"/>
                <w:sz w:val="22"/>
                <w:szCs w:val="22"/>
              </w:rPr>
            </w:pPr>
            <w:r>
              <w:rPr>
                <w:rFonts w:ascii="Arial" w:hAnsi="Arial" w:cs="Arial"/>
                <w:bCs/>
                <w:color w:val="000000"/>
                <w:sz w:val="22"/>
                <w:szCs w:val="22"/>
              </w:rPr>
              <w:t>3.</w:t>
            </w:r>
          </w:p>
        </w:tc>
        <w:tc>
          <w:tcPr>
            <w:tcW w:w="4820" w:type="dxa"/>
            <w:vAlign w:val="center"/>
          </w:tcPr>
          <w:p w:rsidR="006F2185" w:rsidRPr="005C0C21" w:rsidRDefault="006F2185" w:rsidP="00913AD1">
            <w:pPr>
              <w:jc w:val="left"/>
              <w:rPr>
                <w:rFonts w:ascii="Arial" w:hAnsi="Arial" w:cs="Arial"/>
                <w:bCs/>
                <w:color w:val="000000"/>
                <w:sz w:val="22"/>
                <w:szCs w:val="22"/>
              </w:rPr>
            </w:pPr>
            <w:r w:rsidRPr="005C0C21">
              <w:rPr>
                <w:rFonts w:ascii="Arial" w:hAnsi="Arial" w:cs="Arial"/>
                <w:bCs/>
                <w:sz w:val="22"/>
                <w:szCs w:val="22"/>
              </w:rPr>
              <w:t>Teorije sociopedagoških intervencija</w:t>
            </w:r>
          </w:p>
        </w:tc>
        <w:tc>
          <w:tcPr>
            <w:tcW w:w="803" w:type="dxa"/>
            <w:vAlign w:val="center"/>
          </w:tcPr>
          <w:p w:rsidR="006F2185" w:rsidRPr="005C0C21" w:rsidRDefault="00023737" w:rsidP="00913AD1">
            <w:pPr>
              <w:jc w:val="center"/>
              <w:rPr>
                <w:rFonts w:ascii="Arial" w:hAnsi="Arial" w:cs="Arial"/>
                <w:bCs/>
                <w:color w:val="000000" w:themeColor="text1"/>
                <w:sz w:val="22"/>
                <w:szCs w:val="22"/>
              </w:rPr>
            </w:pPr>
            <w:r w:rsidRPr="005C0C21">
              <w:rPr>
                <w:rFonts w:ascii="Arial" w:hAnsi="Arial" w:cs="Arial"/>
                <w:bCs/>
                <w:color w:val="000000" w:themeColor="text1"/>
                <w:sz w:val="22"/>
                <w:szCs w:val="22"/>
              </w:rPr>
              <w:t>3</w:t>
            </w:r>
          </w:p>
        </w:tc>
        <w:tc>
          <w:tcPr>
            <w:tcW w:w="803" w:type="dxa"/>
            <w:vAlign w:val="center"/>
          </w:tcPr>
          <w:p w:rsidR="006F2185" w:rsidRPr="005C0C21" w:rsidRDefault="00143CCC" w:rsidP="00913AD1">
            <w:pPr>
              <w:jc w:val="center"/>
              <w:rPr>
                <w:rFonts w:ascii="Arial" w:hAnsi="Arial" w:cs="Arial"/>
                <w:bCs/>
                <w:color w:val="000000" w:themeColor="text1"/>
                <w:sz w:val="22"/>
                <w:szCs w:val="22"/>
              </w:rPr>
            </w:pPr>
            <w:r w:rsidRPr="005C0C21">
              <w:rPr>
                <w:rFonts w:ascii="Arial" w:hAnsi="Arial" w:cs="Arial"/>
                <w:bCs/>
                <w:color w:val="000000" w:themeColor="text1"/>
                <w:sz w:val="22"/>
                <w:szCs w:val="22"/>
              </w:rPr>
              <w:t>1</w:t>
            </w:r>
          </w:p>
        </w:tc>
        <w:tc>
          <w:tcPr>
            <w:tcW w:w="804" w:type="dxa"/>
            <w:vAlign w:val="center"/>
          </w:tcPr>
          <w:p w:rsidR="006F2185" w:rsidRPr="005C0C21" w:rsidRDefault="00143CCC" w:rsidP="00913AD1">
            <w:pPr>
              <w:jc w:val="center"/>
              <w:rPr>
                <w:rFonts w:ascii="Arial" w:hAnsi="Arial" w:cs="Arial"/>
                <w:bCs/>
                <w:color w:val="000000" w:themeColor="text1"/>
                <w:sz w:val="22"/>
                <w:szCs w:val="22"/>
              </w:rPr>
            </w:pPr>
            <w:r w:rsidRPr="005C0C21">
              <w:rPr>
                <w:rFonts w:ascii="Arial" w:hAnsi="Arial" w:cs="Arial"/>
                <w:bCs/>
                <w:color w:val="000000" w:themeColor="text1"/>
                <w:sz w:val="22"/>
                <w:szCs w:val="22"/>
              </w:rPr>
              <w:t>0</w:t>
            </w:r>
          </w:p>
        </w:tc>
        <w:tc>
          <w:tcPr>
            <w:tcW w:w="815" w:type="dxa"/>
            <w:vAlign w:val="center"/>
          </w:tcPr>
          <w:p w:rsidR="006F2185" w:rsidRPr="005C0C21" w:rsidRDefault="001A05FD" w:rsidP="00913AD1">
            <w:pPr>
              <w:jc w:val="center"/>
              <w:rPr>
                <w:rFonts w:ascii="Arial" w:hAnsi="Arial" w:cs="Arial"/>
                <w:bCs/>
                <w:color w:val="000000" w:themeColor="text1"/>
                <w:sz w:val="22"/>
                <w:szCs w:val="22"/>
              </w:rPr>
            </w:pPr>
            <w:r w:rsidRPr="005C0C21">
              <w:rPr>
                <w:rFonts w:ascii="Arial" w:hAnsi="Arial" w:cs="Arial"/>
                <w:bCs/>
                <w:color w:val="000000" w:themeColor="text1"/>
                <w:sz w:val="22"/>
                <w:szCs w:val="22"/>
              </w:rPr>
              <w:t>9</w:t>
            </w:r>
          </w:p>
        </w:tc>
      </w:tr>
      <w:tr w:rsidR="006F2185" w:rsidRPr="005C0C21" w:rsidTr="00913AD1">
        <w:trPr>
          <w:trHeight w:val="567"/>
        </w:trPr>
        <w:tc>
          <w:tcPr>
            <w:tcW w:w="1242" w:type="dxa"/>
            <w:tcBorders>
              <w:bottom w:val="single" w:sz="12" w:space="0" w:color="auto"/>
            </w:tcBorders>
            <w:vAlign w:val="center"/>
          </w:tcPr>
          <w:p w:rsidR="006F2185" w:rsidRPr="005C0C21" w:rsidRDefault="003959CB" w:rsidP="00913AD1">
            <w:pPr>
              <w:jc w:val="center"/>
              <w:rPr>
                <w:rFonts w:ascii="Arial" w:hAnsi="Arial" w:cs="Arial"/>
                <w:bCs/>
                <w:color w:val="000000"/>
                <w:sz w:val="22"/>
                <w:szCs w:val="22"/>
              </w:rPr>
            </w:pPr>
            <w:r>
              <w:rPr>
                <w:rFonts w:ascii="Arial" w:hAnsi="Arial" w:cs="Arial"/>
                <w:bCs/>
                <w:color w:val="000000"/>
                <w:sz w:val="22"/>
                <w:szCs w:val="22"/>
              </w:rPr>
              <w:t>4.</w:t>
            </w:r>
          </w:p>
        </w:tc>
        <w:tc>
          <w:tcPr>
            <w:tcW w:w="4820" w:type="dxa"/>
            <w:tcBorders>
              <w:bottom w:val="single" w:sz="12" w:space="0" w:color="auto"/>
            </w:tcBorders>
            <w:vAlign w:val="center"/>
          </w:tcPr>
          <w:p w:rsidR="006F2185" w:rsidRPr="005C0C21" w:rsidRDefault="006F2185" w:rsidP="00913AD1">
            <w:pPr>
              <w:jc w:val="left"/>
              <w:rPr>
                <w:rFonts w:ascii="Arial" w:hAnsi="Arial" w:cs="Arial"/>
                <w:bCs/>
                <w:color w:val="000000"/>
                <w:sz w:val="22"/>
                <w:szCs w:val="22"/>
              </w:rPr>
            </w:pPr>
            <w:r w:rsidRPr="005C0C21">
              <w:rPr>
                <w:rFonts w:ascii="Arial" w:hAnsi="Arial" w:cs="Arial"/>
                <w:bCs/>
                <w:sz w:val="22"/>
                <w:szCs w:val="22"/>
              </w:rPr>
              <w:t xml:space="preserve">Razvoj i implementacija preventivnih </w:t>
            </w:r>
            <w:r w:rsidR="00143CCC" w:rsidRPr="005C0C21">
              <w:rPr>
                <w:rFonts w:ascii="Arial" w:hAnsi="Arial" w:cs="Arial"/>
                <w:bCs/>
                <w:sz w:val="22"/>
                <w:szCs w:val="22"/>
              </w:rPr>
              <w:t>programa</w:t>
            </w:r>
          </w:p>
        </w:tc>
        <w:tc>
          <w:tcPr>
            <w:tcW w:w="803" w:type="dxa"/>
            <w:tcBorders>
              <w:bottom w:val="single" w:sz="12" w:space="0" w:color="auto"/>
            </w:tcBorders>
            <w:vAlign w:val="center"/>
          </w:tcPr>
          <w:p w:rsidR="006F2185" w:rsidRPr="005C0C21" w:rsidRDefault="001A05FD" w:rsidP="00913AD1">
            <w:pPr>
              <w:jc w:val="center"/>
              <w:rPr>
                <w:rFonts w:ascii="Arial" w:hAnsi="Arial" w:cs="Arial"/>
                <w:bCs/>
                <w:color w:val="000000" w:themeColor="text1"/>
                <w:sz w:val="22"/>
                <w:szCs w:val="22"/>
              </w:rPr>
            </w:pPr>
            <w:r w:rsidRPr="005C0C21">
              <w:rPr>
                <w:rFonts w:ascii="Arial" w:hAnsi="Arial" w:cs="Arial"/>
                <w:bCs/>
                <w:color w:val="000000" w:themeColor="text1"/>
                <w:sz w:val="22"/>
                <w:szCs w:val="22"/>
              </w:rPr>
              <w:t>3</w:t>
            </w:r>
          </w:p>
        </w:tc>
        <w:tc>
          <w:tcPr>
            <w:tcW w:w="803" w:type="dxa"/>
            <w:tcBorders>
              <w:bottom w:val="single" w:sz="12" w:space="0" w:color="auto"/>
            </w:tcBorders>
            <w:vAlign w:val="center"/>
          </w:tcPr>
          <w:p w:rsidR="006F2185" w:rsidRPr="005C0C21" w:rsidRDefault="001A05FD" w:rsidP="00913AD1">
            <w:pPr>
              <w:jc w:val="center"/>
              <w:rPr>
                <w:rFonts w:ascii="Arial" w:hAnsi="Arial" w:cs="Arial"/>
                <w:bCs/>
                <w:color w:val="000000" w:themeColor="text1"/>
                <w:sz w:val="22"/>
                <w:szCs w:val="22"/>
              </w:rPr>
            </w:pPr>
            <w:r w:rsidRPr="005C0C21">
              <w:rPr>
                <w:rFonts w:ascii="Arial" w:hAnsi="Arial" w:cs="Arial"/>
                <w:bCs/>
                <w:color w:val="000000" w:themeColor="text1"/>
                <w:sz w:val="22"/>
                <w:szCs w:val="22"/>
              </w:rPr>
              <w:t>0</w:t>
            </w:r>
          </w:p>
        </w:tc>
        <w:tc>
          <w:tcPr>
            <w:tcW w:w="804" w:type="dxa"/>
            <w:tcBorders>
              <w:bottom w:val="single" w:sz="12" w:space="0" w:color="auto"/>
            </w:tcBorders>
            <w:vAlign w:val="center"/>
          </w:tcPr>
          <w:p w:rsidR="006F2185" w:rsidRPr="005C0C21" w:rsidRDefault="00143CCC" w:rsidP="00913AD1">
            <w:pPr>
              <w:jc w:val="center"/>
              <w:rPr>
                <w:rFonts w:ascii="Arial" w:hAnsi="Arial" w:cs="Arial"/>
                <w:bCs/>
                <w:color w:val="000000" w:themeColor="text1"/>
                <w:sz w:val="22"/>
                <w:szCs w:val="22"/>
              </w:rPr>
            </w:pPr>
            <w:r w:rsidRPr="005C0C21">
              <w:rPr>
                <w:rFonts w:ascii="Arial" w:hAnsi="Arial" w:cs="Arial"/>
                <w:bCs/>
                <w:color w:val="000000" w:themeColor="text1"/>
                <w:sz w:val="22"/>
                <w:szCs w:val="22"/>
              </w:rPr>
              <w:t>0</w:t>
            </w:r>
          </w:p>
        </w:tc>
        <w:tc>
          <w:tcPr>
            <w:tcW w:w="815" w:type="dxa"/>
            <w:tcBorders>
              <w:bottom w:val="single" w:sz="12" w:space="0" w:color="auto"/>
            </w:tcBorders>
            <w:vAlign w:val="center"/>
          </w:tcPr>
          <w:p w:rsidR="006F2185" w:rsidRPr="005C0C21" w:rsidRDefault="006F2185" w:rsidP="00913AD1">
            <w:pPr>
              <w:jc w:val="center"/>
              <w:rPr>
                <w:rFonts w:ascii="Arial" w:hAnsi="Arial" w:cs="Arial"/>
                <w:bCs/>
                <w:color w:val="000000" w:themeColor="text1"/>
                <w:sz w:val="22"/>
                <w:szCs w:val="22"/>
              </w:rPr>
            </w:pPr>
            <w:r w:rsidRPr="005C0C21">
              <w:rPr>
                <w:rFonts w:ascii="Arial" w:hAnsi="Arial" w:cs="Arial"/>
                <w:bCs/>
                <w:color w:val="000000" w:themeColor="text1"/>
                <w:sz w:val="22"/>
                <w:szCs w:val="22"/>
              </w:rPr>
              <w:t>8</w:t>
            </w:r>
          </w:p>
        </w:tc>
      </w:tr>
      <w:tr w:rsidR="006F2185" w:rsidRPr="005C0C21" w:rsidTr="00913AD1">
        <w:trPr>
          <w:trHeight w:val="326"/>
        </w:trPr>
        <w:tc>
          <w:tcPr>
            <w:tcW w:w="6062" w:type="dxa"/>
            <w:gridSpan w:val="2"/>
            <w:tcBorders>
              <w:top w:val="single" w:sz="12" w:space="0" w:color="auto"/>
              <w:bottom w:val="single" w:sz="12" w:space="0" w:color="auto"/>
            </w:tcBorders>
            <w:vAlign w:val="center"/>
          </w:tcPr>
          <w:p w:rsidR="006F2185" w:rsidRPr="005C0C21" w:rsidRDefault="006F2185" w:rsidP="00913AD1">
            <w:pPr>
              <w:jc w:val="right"/>
              <w:rPr>
                <w:rFonts w:ascii="Arial" w:hAnsi="Arial" w:cs="Arial"/>
                <w:b/>
                <w:bCs/>
                <w:color w:val="000000"/>
                <w:sz w:val="22"/>
                <w:szCs w:val="22"/>
              </w:rPr>
            </w:pPr>
            <w:r w:rsidRPr="005C0C21">
              <w:rPr>
                <w:rFonts w:ascii="Arial" w:hAnsi="Arial" w:cs="Arial"/>
                <w:b/>
                <w:bCs/>
                <w:color w:val="000000"/>
                <w:sz w:val="22"/>
                <w:szCs w:val="22"/>
              </w:rPr>
              <w:t>UKUPNO</w:t>
            </w:r>
          </w:p>
        </w:tc>
        <w:tc>
          <w:tcPr>
            <w:tcW w:w="803" w:type="dxa"/>
            <w:tcBorders>
              <w:top w:val="single" w:sz="12" w:space="0" w:color="auto"/>
              <w:bottom w:val="single" w:sz="12" w:space="0" w:color="auto"/>
            </w:tcBorders>
            <w:vAlign w:val="center"/>
          </w:tcPr>
          <w:p w:rsidR="006F2185" w:rsidRPr="005C0C21" w:rsidRDefault="001A05FD" w:rsidP="00913AD1">
            <w:pPr>
              <w:jc w:val="center"/>
              <w:rPr>
                <w:rFonts w:ascii="Arial" w:hAnsi="Arial" w:cs="Arial"/>
                <w:b/>
                <w:bCs/>
                <w:color w:val="000000"/>
                <w:sz w:val="22"/>
                <w:szCs w:val="22"/>
              </w:rPr>
            </w:pPr>
            <w:r w:rsidRPr="005C0C21">
              <w:rPr>
                <w:rFonts w:ascii="Arial" w:hAnsi="Arial" w:cs="Arial"/>
                <w:b/>
                <w:bCs/>
                <w:color w:val="000000"/>
                <w:sz w:val="22"/>
                <w:szCs w:val="22"/>
              </w:rPr>
              <w:t>10</w:t>
            </w:r>
          </w:p>
        </w:tc>
        <w:tc>
          <w:tcPr>
            <w:tcW w:w="803" w:type="dxa"/>
            <w:tcBorders>
              <w:top w:val="single" w:sz="12" w:space="0" w:color="auto"/>
              <w:bottom w:val="single" w:sz="12" w:space="0" w:color="auto"/>
            </w:tcBorders>
            <w:vAlign w:val="center"/>
          </w:tcPr>
          <w:p w:rsidR="006F2185" w:rsidRPr="005C0C21" w:rsidRDefault="001A05FD" w:rsidP="00913AD1">
            <w:pPr>
              <w:jc w:val="center"/>
              <w:rPr>
                <w:rFonts w:ascii="Arial" w:hAnsi="Arial" w:cs="Arial"/>
                <w:b/>
                <w:bCs/>
                <w:color w:val="000000"/>
                <w:sz w:val="22"/>
                <w:szCs w:val="22"/>
              </w:rPr>
            </w:pPr>
            <w:r w:rsidRPr="005C0C21">
              <w:rPr>
                <w:rFonts w:ascii="Arial" w:hAnsi="Arial" w:cs="Arial"/>
                <w:b/>
                <w:bCs/>
                <w:color w:val="000000"/>
                <w:sz w:val="22"/>
                <w:szCs w:val="22"/>
              </w:rPr>
              <w:t>2</w:t>
            </w:r>
          </w:p>
        </w:tc>
        <w:tc>
          <w:tcPr>
            <w:tcW w:w="804" w:type="dxa"/>
            <w:tcBorders>
              <w:top w:val="single" w:sz="12" w:space="0" w:color="auto"/>
              <w:bottom w:val="single" w:sz="12" w:space="0" w:color="auto"/>
            </w:tcBorders>
            <w:vAlign w:val="center"/>
          </w:tcPr>
          <w:p w:rsidR="006F2185" w:rsidRPr="005C0C21" w:rsidRDefault="001A05FD" w:rsidP="00913AD1">
            <w:pPr>
              <w:jc w:val="center"/>
              <w:rPr>
                <w:rFonts w:ascii="Arial" w:hAnsi="Arial" w:cs="Arial"/>
                <w:b/>
                <w:bCs/>
                <w:color w:val="000000"/>
                <w:sz w:val="22"/>
                <w:szCs w:val="22"/>
              </w:rPr>
            </w:pPr>
            <w:r w:rsidRPr="005C0C21">
              <w:rPr>
                <w:rFonts w:ascii="Arial" w:hAnsi="Arial" w:cs="Arial"/>
                <w:b/>
                <w:bCs/>
                <w:color w:val="000000"/>
                <w:sz w:val="22"/>
                <w:szCs w:val="22"/>
              </w:rPr>
              <w:t>1</w:t>
            </w:r>
          </w:p>
        </w:tc>
        <w:tc>
          <w:tcPr>
            <w:tcW w:w="815" w:type="dxa"/>
            <w:tcBorders>
              <w:top w:val="single" w:sz="12" w:space="0" w:color="auto"/>
              <w:bottom w:val="single" w:sz="12" w:space="0" w:color="auto"/>
            </w:tcBorders>
            <w:vAlign w:val="center"/>
          </w:tcPr>
          <w:p w:rsidR="006F2185" w:rsidRPr="005C0C21" w:rsidRDefault="006F2185" w:rsidP="00913AD1">
            <w:pPr>
              <w:jc w:val="center"/>
              <w:rPr>
                <w:rFonts w:ascii="Arial" w:hAnsi="Arial" w:cs="Arial"/>
                <w:b/>
                <w:bCs/>
                <w:color w:val="000000"/>
                <w:sz w:val="22"/>
                <w:szCs w:val="22"/>
              </w:rPr>
            </w:pPr>
            <w:r w:rsidRPr="005C0C21">
              <w:rPr>
                <w:rFonts w:ascii="Arial" w:hAnsi="Arial" w:cs="Arial"/>
                <w:b/>
                <w:bCs/>
                <w:color w:val="000000"/>
                <w:sz w:val="22"/>
                <w:szCs w:val="22"/>
              </w:rPr>
              <w:t>30</w:t>
            </w:r>
          </w:p>
        </w:tc>
      </w:tr>
    </w:tbl>
    <w:p w:rsidR="006F2185" w:rsidRPr="005C0C21" w:rsidRDefault="006F2185" w:rsidP="00FD3713">
      <w:pPr>
        <w:rPr>
          <w:rFonts w:ascii="Arial" w:hAnsi="Arial" w:cs="Arial"/>
          <w:color w:val="000000"/>
          <w:sz w:val="22"/>
          <w:szCs w:val="22"/>
        </w:rPr>
      </w:pPr>
    </w:p>
    <w:p w:rsidR="006F2185" w:rsidRPr="005C0C21" w:rsidRDefault="006F2185" w:rsidP="00FD3713">
      <w:pPr>
        <w:rPr>
          <w:rFonts w:ascii="Arial" w:hAnsi="Arial" w:cs="Arial"/>
          <w:color w:val="000000"/>
          <w:sz w:val="22"/>
          <w:szCs w:val="22"/>
        </w:rPr>
      </w:pPr>
    </w:p>
    <w:p w:rsidR="006F2185" w:rsidRPr="005C0C21" w:rsidRDefault="006F2185" w:rsidP="00FD3713">
      <w:pPr>
        <w:rPr>
          <w:rFonts w:ascii="Arial" w:hAnsi="Arial" w:cs="Arial"/>
          <w:color w:val="000000"/>
          <w:sz w:val="22"/>
          <w:szCs w:val="22"/>
        </w:rPr>
      </w:pPr>
    </w:p>
    <w:tbl>
      <w:tblPr>
        <w:tblW w:w="0" w:type="auto"/>
        <w:tblLayout w:type="fixed"/>
        <w:tblLook w:val="04A0"/>
      </w:tblPr>
      <w:tblGrid>
        <w:gridCol w:w="1242"/>
        <w:gridCol w:w="4820"/>
        <w:gridCol w:w="803"/>
        <w:gridCol w:w="803"/>
        <w:gridCol w:w="804"/>
        <w:gridCol w:w="815"/>
      </w:tblGrid>
      <w:tr w:rsidR="006F2185" w:rsidRPr="005C0C21" w:rsidTr="00913AD1">
        <w:trPr>
          <w:trHeight w:val="483"/>
        </w:trPr>
        <w:tc>
          <w:tcPr>
            <w:tcW w:w="9287" w:type="dxa"/>
            <w:gridSpan w:val="6"/>
            <w:tcBorders>
              <w:bottom w:val="single" w:sz="4" w:space="0" w:color="auto"/>
            </w:tcBorders>
            <w:vAlign w:val="center"/>
          </w:tcPr>
          <w:p w:rsidR="006F2185" w:rsidRPr="005C0C21" w:rsidRDefault="006F2185" w:rsidP="00913AD1">
            <w:pPr>
              <w:jc w:val="center"/>
              <w:rPr>
                <w:rFonts w:ascii="Arial" w:hAnsi="Arial" w:cs="Arial"/>
                <w:b/>
                <w:bCs/>
                <w:color w:val="000000"/>
                <w:sz w:val="22"/>
                <w:szCs w:val="22"/>
              </w:rPr>
            </w:pPr>
            <w:r w:rsidRPr="005C0C21">
              <w:rPr>
                <w:rFonts w:ascii="Arial" w:hAnsi="Arial" w:cs="Arial"/>
                <w:b/>
                <w:bCs/>
                <w:color w:val="000000"/>
                <w:sz w:val="22"/>
                <w:szCs w:val="22"/>
              </w:rPr>
              <w:t>II semestar</w:t>
            </w:r>
          </w:p>
        </w:tc>
      </w:tr>
      <w:tr w:rsidR="006F2185" w:rsidRPr="005C0C21" w:rsidTr="00913AD1">
        <w:trPr>
          <w:trHeight w:val="285"/>
        </w:trPr>
        <w:tc>
          <w:tcPr>
            <w:tcW w:w="1242" w:type="dxa"/>
            <w:vMerge w:val="restart"/>
            <w:tcBorders>
              <w:top w:val="single" w:sz="12" w:space="0" w:color="auto"/>
              <w:bottom w:val="single" w:sz="12" w:space="0" w:color="auto"/>
            </w:tcBorders>
            <w:vAlign w:val="center"/>
          </w:tcPr>
          <w:p w:rsidR="006F2185" w:rsidRPr="005C0C21" w:rsidRDefault="005C0C21" w:rsidP="00913AD1">
            <w:pPr>
              <w:jc w:val="center"/>
              <w:rPr>
                <w:rFonts w:ascii="Arial" w:hAnsi="Arial" w:cs="Arial"/>
                <w:b/>
                <w:bCs/>
                <w:color w:val="000000"/>
                <w:sz w:val="22"/>
                <w:szCs w:val="22"/>
              </w:rPr>
            </w:pPr>
            <w:r>
              <w:rPr>
                <w:rFonts w:ascii="Arial" w:hAnsi="Arial" w:cs="Arial"/>
                <w:b/>
                <w:bCs/>
                <w:color w:val="000000"/>
                <w:sz w:val="22"/>
                <w:szCs w:val="22"/>
              </w:rPr>
              <w:t>r/b</w:t>
            </w:r>
          </w:p>
        </w:tc>
        <w:tc>
          <w:tcPr>
            <w:tcW w:w="4820" w:type="dxa"/>
            <w:vMerge w:val="restart"/>
            <w:tcBorders>
              <w:top w:val="single" w:sz="12" w:space="0" w:color="auto"/>
              <w:bottom w:val="single" w:sz="12" w:space="0" w:color="auto"/>
            </w:tcBorders>
            <w:vAlign w:val="center"/>
          </w:tcPr>
          <w:p w:rsidR="006F2185" w:rsidRPr="005C0C21" w:rsidRDefault="006F2185" w:rsidP="00913AD1">
            <w:pPr>
              <w:jc w:val="center"/>
              <w:rPr>
                <w:rFonts w:ascii="Arial" w:hAnsi="Arial" w:cs="Arial"/>
                <w:b/>
                <w:bCs/>
                <w:color w:val="000000"/>
                <w:sz w:val="22"/>
                <w:szCs w:val="22"/>
              </w:rPr>
            </w:pPr>
            <w:r w:rsidRPr="005C0C21">
              <w:rPr>
                <w:rFonts w:ascii="Arial" w:hAnsi="Arial" w:cs="Arial"/>
                <w:b/>
                <w:bCs/>
                <w:color w:val="000000"/>
                <w:sz w:val="22"/>
                <w:szCs w:val="22"/>
              </w:rPr>
              <w:t>Naziv predmeta</w:t>
            </w:r>
          </w:p>
        </w:tc>
        <w:tc>
          <w:tcPr>
            <w:tcW w:w="2410" w:type="dxa"/>
            <w:gridSpan w:val="3"/>
            <w:tcBorders>
              <w:top w:val="single" w:sz="12" w:space="0" w:color="auto"/>
              <w:bottom w:val="single" w:sz="4" w:space="0" w:color="auto"/>
            </w:tcBorders>
            <w:vAlign w:val="center"/>
          </w:tcPr>
          <w:p w:rsidR="006F2185" w:rsidRPr="005C0C21" w:rsidRDefault="006F2185" w:rsidP="00913AD1">
            <w:pPr>
              <w:jc w:val="center"/>
              <w:rPr>
                <w:rFonts w:ascii="Arial" w:hAnsi="Arial" w:cs="Arial"/>
                <w:b/>
                <w:bCs/>
                <w:color w:val="000000"/>
                <w:sz w:val="22"/>
                <w:szCs w:val="22"/>
              </w:rPr>
            </w:pPr>
            <w:r w:rsidRPr="005C0C21">
              <w:rPr>
                <w:rFonts w:ascii="Arial" w:hAnsi="Arial" w:cs="Arial"/>
                <w:b/>
                <w:bCs/>
                <w:color w:val="000000"/>
                <w:sz w:val="22"/>
                <w:szCs w:val="22"/>
              </w:rPr>
              <w:t>Kontakt sati</w:t>
            </w:r>
          </w:p>
        </w:tc>
        <w:tc>
          <w:tcPr>
            <w:tcW w:w="815" w:type="dxa"/>
            <w:vMerge w:val="restart"/>
            <w:tcBorders>
              <w:top w:val="single" w:sz="12" w:space="0" w:color="auto"/>
            </w:tcBorders>
            <w:vAlign w:val="center"/>
          </w:tcPr>
          <w:p w:rsidR="006F2185" w:rsidRPr="005C0C21" w:rsidRDefault="006F2185" w:rsidP="00913AD1">
            <w:pPr>
              <w:jc w:val="center"/>
              <w:rPr>
                <w:rFonts w:ascii="Arial" w:hAnsi="Arial" w:cs="Arial"/>
                <w:b/>
                <w:bCs/>
                <w:color w:val="000000"/>
                <w:sz w:val="22"/>
                <w:szCs w:val="22"/>
              </w:rPr>
            </w:pPr>
            <w:r w:rsidRPr="005C0C21">
              <w:rPr>
                <w:rFonts w:ascii="Arial" w:hAnsi="Arial" w:cs="Arial"/>
                <w:b/>
                <w:bCs/>
                <w:color w:val="000000"/>
                <w:sz w:val="22"/>
                <w:szCs w:val="22"/>
              </w:rPr>
              <w:t>ECTS</w:t>
            </w:r>
          </w:p>
        </w:tc>
      </w:tr>
      <w:tr w:rsidR="006F2185" w:rsidRPr="005C0C21" w:rsidTr="00913AD1">
        <w:trPr>
          <w:trHeight w:val="240"/>
        </w:trPr>
        <w:tc>
          <w:tcPr>
            <w:tcW w:w="1242" w:type="dxa"/>
            <w:vMerge/>
            <w:tcBorders>
              <w:bottom w:val="single" w:sz="12" w:space="0" w:color="auto"/>
            </w:tcBorders>
          </w:tcPr>
          <w:p w:rsidR="006F2185" w:rsidRPr="005C0C21" w:rsidRDefault="006F2185" w:rsidP="00913AD1">
            <w:pPr>
              <w:rPr>
                <w:rFonts w:ascii="Arial" w:hAnsi="Arial" w:cs="Arial"/>
                <w:b/>
                <w:bCs/>
                <w:color w:val="000000"/>
                <w:sz w:val="22"/>
                <w:szCs w:val="22"/>
              </w:rPr>
            </w:pPr>
          </w:p>
        </w:tc>
        <w:tc>
          <w:tcPr>
            <w:tcW w:w="4820" w:type="dxa"/>
            <w:vMerge/>
            <w:tcBorders>
              <w:bottom w:val="single" w:sz="12" w:space="0" w:color="auto"/>
            </w:tcBorders>
          </w:tcPr>
          <w:p w:rsidR="006F2185" w:rsidRPr="005C0C21" w:rsidRDefault="006F2185" w:rsidP="00913AD1">
            <w:pPr>
              <w:rPr>
                <w:rFonts w:ascii="Arial" w:hAnsi="Arial" w:cs="Arial"/>
                <w:b/>
                <w:bCs/>
                <w:color w:val="000000"/>
                <w:sz w:val="22"/>
                <w:szCs w:val="22"/>
              </w:rPr>
            </w:pPr>
          </w:p>
        </w:tc>
        <w:tc>
          <w:tcPr>
            <w:tcW w:w="803" w:type="dxa"/>
            <w:tcBorders>
              <w:bottom w:val="single" w:sz="12" w:space="0" w:color="auto"/>
            </w:tcBorders>
            <w:vAlign w:val="center"/>
          </w:tcPr>
          <w:p w:rsidR="006F2185" w:rsidRPr="005C0C21" w:rsidRDefault="006F2185" w:rsidP="00913AD1">
            <w:pPr>
              <w:jc w:val="center"/>
              <w:rPr>
                <w:rFonts w:ascii="Arial" w:hAnsi="Arial" w:cs="Arial"/>
                <w:b/>
                <w:bCs/>
                <w:color w:val="000000"/>
                <w:sz w:val="22"/>
                <w:szCs w:val="22"/>
              </w:rPr>
            </w:pPr>
            <w:r w:rsidRPr="005C0C21">
              <w:rPr>
                <w:rFonts w:ascii="Arial" w:hAnsi="Arial" w:cs="Arial"/>
                <w:b/>
                <w:bCs/>
                <w:color w:val="000000"/>
                <w:sz w:val="22"/>
                <w:szCs w:val="22"/>
              </w:rPr>
              <w:t>P</w:t>
            </w:r>
          </w:p>
        </w:tc>
        <w:tc>
          <w:tcPr>
            <w:tcW w:w="803" w:type="dxa"/>
            <w:tcBorders>
              <w:bottom w:val="single" w:sz="12" w:space="0" w:color="auto"/>
            </w:tcBorders>
            <w:vAlign w:val="center"/>
          </w:tcPr>
          <w:p w:rsidR="006F2185" w:rsidRPr="005C0C21" w:rsidRDefault="006F2185" w:rsidP="00913AD1">
            <w:pPr>
              <w:jc w:val="center"/>
              <w:rPr>
                <w:rFonts w:ascii="Arial" w:hAnsi="Arial" w:cs="Arial"/>
                <w:b/>
                <w:bCs/>
                <w:color w:val="000000"/>
                <w:sz w:val="22"/>
                <w:szCs w:val="22"/>
              </w:rPr>
            </w:pPr>
            <w:r w:rsidRPr="005C0C21">
              <w:rPr>
                <w:rFonts w:ascii="Arial" w:hAnsi="Arial" w:cs="Arial"/>
                <w:b/>
                <w:bCs/>
                <w:color w:val="000000"/>
                <w:sz w:val="22"/>
                <w:szCs w:val="22"/>
              </w:rPr>
              <w:t>A</w:t>
            </w:r>
          </w:p>
        </w:tc>
        <w:tc>
          <w:tcPr>
            <w:tcW w:w="804" w:type="dxa"/>
            <w:tcBorders>
              <w:bottom w:val="single" w:sz="12" w:space="0" w:color="auto"/>
            </w:tcBorders>
            <w:vAlign w:val="center"/>
          </w:tcPr>
          <w:p w:rsidR="006F2185" w:rsidRPr="005C0C21" w:rsidRDefault="006F2185" w:rsidP="00913AD1">
            <w:pPr>
              <w:jc w:val="center"/>
              <w:rPr>
                <w:rFonts w:ascii="Arial" w:hAnsi="Arial" w:cs="Arial"/>
                <w:b/>
                <w:bCs/>
                <w:color w:val="000000"/>
                <w:sz w:val="22"/>
                <w:szCs w:val="22"/>
              </w:rPr>
            </w:pPr>
            <w:r w:rsidRPr="005C0C21">
              <w:rPr>
                <w:rFonts w:ascii="Arial" w:hAnsi="Arial" w:cs="Arial"/>
                <w:b/>
                <w:bCs/>
                <w:color w:val="000000"/>
                <w:sz w:val="22"/>
                <w:szCs w:val="22"/>
              </w:rPr>
              <w:t>L</w:t>
            </w:r>
          </w:p>
        </w:tc>
        <w:tc>
          <w:tcPr>
            <w:tcW w:w="815" w:type="dxa"/>
            <w:vMerge/>
            <w:tcBorders>
              <w:bottom w:val="single" w:sz="12" w:space="0" w:color="auto"/>
            </w:tcBorders>
          </w:tcPr>
          <w:p w:rsidR="006F2185" w:rsidRPr="005C0C21" w:rsidRDefault="006F2185" w:rsidP="00913AD1">
            <w:pPr>
              <w:rPr>
                <w:rFonts w:ascii="Arial" w:hAnsi="Arial" w:cs="Arial"/>
                <w:b/>
                <w:bCs/>
                <w:color w:val="000000"/>
                <w:sz w:val="22"/>
                <w:szCs w:val="22"/>
              </w:rPr>
            </w:pPr>
          </w:p>
        </w:tc>
      </w:tr>
      <w:tr w:rsidR="006F2185" w:rsidRPr="005C0C21" w:rsidTr="00913AD1">
        <w:trPr>
          <w:trHeight w:val="567"/>
        </w:trPr>
        <w:tc>
          <w:tcPr>
            <w:tcW w:w="1242" w:type="dxa"/>
            <w:tcBorders>
              <w:top w:val="single" w:sz="12" w:space="0" w:color="auto"/>
            </w:tcBorders>
            <w:vAlign w:val="center"/>
          </w:tcPr>
          <w:p w:rsidR="006F2185" w:rsidRPr="005C0C21" w:rsidRDefault="003959CB" w:rsidP="00913AD1">
            <w:pPr>
              <w:jc w:val="center"/>
              <w:rPr>
                <w:rFonts w:ascii="Arial" w:hAnsi="Arial" w:cs="Arial"/>
                <w:bCs/>
                <w:color w:val="000000"/>
                <w:sz w:val="22"/>
                <w:szCs w:val="22"/>
              </w:rPr>
            </w:pPr>
            <w:r>
              <w:rPr>
                <w:rFonts w:ascii="Arial" w:hAnsi="Arial" w:cs="Arial"/>
                <w:bCs/>
                <w:color w:val="000000"/>
                <w:sz w:val="22"/>
                <w:szCs w:val="22"/>
              </w:rPr>
              <w:t>5.</w:t>
            </w:r>
          </w:p>
        </w:tc>
        <w:tc>
          <w:tcPr>
            <w:tcW w:w="4820" w:type="dxa"/>
            <w:tcBorders>
              <w:top w:val="single" w:sz="12" w:space="0" w:color="auto"/>
            </w:tcBorders>
            <w:vAlign w:val="center"/>
          </w:tcPr>
          <w:p w:rsidR="006F2185" w:rsidRPr="005C0C21" w:rsidRDefault="006F2185" w:rsidP="00913AD1">
            <w:pPr>
              <w:jc w:val="left"/>
              <w:rPr>
                <w:rFonts w:ascii="Arial" w:hAnsi="Arial" w:cs="Arial"/>
                <w:bCs/>
                <w:color w:val="000000"/>
                <w:sz w:val="22"/>
                <w:szCs w:val="22"/>
              </w:rPr>
            </w:pPr>
            <w:r w:rsidRPr="005C0C21">
              <w:rPr>
                <w:rFonts w:ascii="Arial" w:hAnsi="Arial" w:cs="Arial"/>
                <w:bCs/>
                <w:color w:val="000000" w:themeColor="text1"/>
                <w:sz w:val="22"/>
                <w:szCs w:val="22"/>
              </w:rPr>
              <w:t>Nasilje u školi</w:t>
            </w:r>
          </w:p>
        </w:tc>
        <w:tc>
          <w:tcPr>
            <w:tcW w:w="803" w:type="dxa"/>
            <w:tcBorders>
              <w:top w:val="single" w:sz="12" w:space="0" w:color="auto"/>
            </w:tcBorders>
            <w:vAlign w:val="center"/>
          </w:tcPr>
          <w:p w:rsidR="006F2185" w:rsidRPr="005C0C21" w:rsidRDefault="001A05FD" w:rsidP="00913AD1">
            <w:pPr>
              <w:jc w:val="center"/>
              <w:rPr>
                <w:rFonts w:ascii="Arial" w:hAnsi="Arial" w:cs="Arial"/>
                <w:bCs/>
                <w:color w:val="000000"/>
                <w:sz w:val="22"/>
                <w:szCs w:val="22"/>
              </w:rPr>
            </w:pPr>
            <w:r w:rsidRPr="005C0C21">
              <w:rPr>
                <w:rFonts w:ascii="Arial" w:hAnsi="Arial" w:cs="Arial"/>
                <w:bCs/>
                <w:color w:val="000000"/>
                <w:sz w:val="22"/>
                <w:szCs w:val="22"/>
              </w:rPr>
              <w:t>3</w:t>
            </w:r>
          </w:p>
        </w:tc>
        <w:tc>
          <w:tcPr>
            <w:tcW w:w="803" w:type="dxa"/>
            <w:tcBorders>
              <w:top w:val="single" w:sz="12" w:space="0" w:color="auto"/>
            </w:tcBorders>
            <w:vAlign w:val="center"/>
          </w:tcPr>
          <w:p w:rsidR="006F2185" w:rsidRPr="005C0C21" w:rsidRDefault="001A05FD" w:rsidP="00913AD1">
            <w:pPr>
              <w:jc w:val="center"/>
              <w:rPr>
                <w:rFonts w:ascii="Arial" w:hAnsi="Arial" w:cs="Arial"/>
                <w:bCs/>
                <w:color w:val="000000"/>
                <w:sz w:val="22"/>
                <w:szCs w:val="22"/>
              </w:rPr>
            </w:pPr>
            <w:r w:rsidRPr="005C0C21">
              <w:rPr>
                <w:rFonts w:ascii="Arial" w:hAnsi="Arial" w:cs="Arial"/>
                <w:bCs/>
                <w:color w:val="000000"/>
                <w:sz w:val="22"/>
                <w:szCs w:val="22"/>
              </w:rPr>
              <w:t>1</w:t>
            </w:r>
          </w:p>
        </w:tc>
        <w:tc>
          <w:tcPr>
            <w:tcW w:w="804" w:type="dxa"/>
            <w:tcBorders>
              <w:top w:val="single" w:sz="12" w:space="0" w:color="auto"/>
            </w:tcBorders>
            <w:vAlign w:val="center"/>
          </w:tcPr>
          <w:p w:rsidR="006F2185" w:rsidRPr="005C0C21" w:rsidRDefault="00143CCC" w:rsidP="00913AD1">
            <w:pPr>
              <w:jc w:val="center"/>
              <w:rPr>
                <w:rFonts w:ascii="Arial" w:hAnsi="Arial" w:cs="Arial"/>
                <w:bCs/>
                <w:color w:val="000000"/>
                <w:sz w:val="22"/>
                <w:szCs w:val="22"/>
              </w:rPr>
            </w:pPr>
            <w:r w:rsidRPr="005C0C21">
              <w:rPr>
                <w:rFonts w:ascii="Arial" w:hAnsi="Arial" w:cs="Arial"/>
                <w:bCs/>
                <w:color w:val="000000"/>
                <w:sz w:val="22"/>
                <w:szCs w:val="22"/>
              </w:rPr>
              <w:t>0</w:t>
            </w:r>
          </w:p>
        </w:tc>
        <w:tc>
          <w:tcPr>
            <w:tcW w:w="815" w:type="dxa"/>
            <w:tcBorders>
              <w:top w:val="single" w:sz="12" w:space="0" w:color="auto"/>
            </w:tcBorders>
            <w:vAlign w:val="center"/>
          </w:tcPr>
          <w:p w:rsidR="006F2185" w:rsidRPr="005C0C21" w:rsidRDefault="006F2185" w:rsidP="00913AD1">
            <w:pPr>
              <w:jc w:val="center"/>
              <w:rPr>
                <w:rFonts w:ascii="Arial" w:hAnsi="Arial" w:cs="Arial"/>
                <w:bCs/>
                <w:color w:val="000000"/>
                <w:sz w:val="22"/>
                <w:szCs w:val="22"/>
              </w:rPr>
            </w:pPr>
            <w:r w:rsidRPr="005C0C21">
              <w:rPr>
                <w:rFonts w:ascii="Arial" w:hAnsi="Arial" w:cs="Arial"/>
                <w:bCs/>
                <w:color w:val="000000"/>
                <w:sz w:val="22"/>
                <w:szCs w:val="22"/>
              </w:rPr>
              <w:t>6</w:t>
            </w:r>
          </w:p>
        </w:tc>
      </w:tr>
      <w:tr w:rsidR="006F2185" w:rsidRPr="005C0C21" w:rsidTr="00913AD1">
        <w:trPr>
          <w:trHeight w:val="567"/>
        </w:trPr>
        <w:tc>
          <w:tcPr>
            <w:tcW w:w="1242" w:type="dxa"/>
            <w:vAlign w:val="center"/>
          </w:tcPr>
          <w:p w:rsidR="006F2185" w:rsidRPr="005C0C21" w:rsidRDefault="003959CB" w:rsidP="00913AD1">
            <w:pPr>
              <w:jc w:val="center"/>
              <w:rPr>
                <w:rFonts w:ascii="Arial" w:hAnsi="Arial" w:cs="Arial"/>
                <w:bCs/>
                <w:color w:val="000000"/>
                <w:sz w:val="22"/>
                <w:szCs w:val="22"/>
              </w:rPr>
            </w:pPr>
            <w:r>
              <w:rPr>
                <w:rFonts w:ascii="Arial" w:hAnsi="Arial" w:cs="Arial"/>
                <w:bCs/>
                <w:color w:val="000000"/>
                <w:sz w:val="22"/>
                <w:szCs w:val="22"/>
              </w:rPr>
              <w:t>6/7/8.</w:t>
            </w:r>
          </w:p>
        </w:tc>
        <w:tc>
          <w:tcPr>
            <w:tcW w:w="4820" w:type="dxa"/>
            <w:vAlign w:val="center"/>
          </w:tcPr>
          <w:p w:rsidR="006F2185" w:rsidRPr="005C0C21" w:rsidRDefault="006F2185" w:rsidP="00913AD1">
            <w:pPr>
              <w:jc w:val="left"/>
              <w:rPr>
                <w:rFonts w:ascii="Arial" w:hAnsi="Arial" w:cs="Arial"/>
                <w:bCs/>
                <w:color w:val="000000"/>
                <w:sz w:val="22"/>
                <w:szCs w:val="22"/>
              </w:rPr>
            </w:pPr>
            <w:r w:rsidRPr="005C0C21">
              <w:rPr>
                <w:rFonts w:ascii="Arial" w:hAnsi="Arial" w:cs="Arial"/>
                <w:bCs/>
                <w:color w:val="000000" w:themeColor="text1"/>
                <w:sz w:val="22"/>
                <w:szCs w:val="22"/>
              </w:rPr>
              <w:t>Izborni predmet</w:t>
            </w:r>
          </w:p>
        </w:tc>
        <w:tc>
          <w:tcPr>
            <w:tcW w:w="803" w:type="dxa"/>
            <w:vAlign w:val="center"/>
          </w:tcPr>
          <w:p w:rsidR="006F2185" w:rsidRPr="005C0C21" w:rsidRDefault="001A05FD" w:rsidP="00913AD1">
            <w:pPr>
              <w:jc w:val="center"/>
              <w:rPr>
                <w:rFonts w:ascii="Arial" w:hAnsi="Arial" w:cs="Arial"/>
                <w:bCs/>
                <w:color w:val="000000" w:themeColor="text1"/>
                <w:sz w:val="22"/>
                <w:szCs w:val="22"/>
              </w:rPr>
            </w:pPr>
            <w:r w:rsidRPr="005C0C21">
              <w:rPr>
                <w:rFonts w:ascii="Arial" w:hAnsi="Arial" w:cs="Arial"/>
                <w:bCs/>
                <w:color w:val="000000" w:themeColor="text1"/>
                <w:sz w:val="22"/>
                <w:szCs w:val="22"/>
              </w:rPr>
              <w:t>3</w:t>
            </w:r>
          </w:p>
        </w:tc>
        <w:tc>
          <w:tcPr>
            <w:tcW w:w="803" w:type="dxa"/>
            <w:vAlign w:val="center"/>
          </w:tcPr>
          <w:p w:rsidR="006F2185" w:rsidRPr="005C0C21" w:rsidRDefault="001A05FD" w:rsidP="00913AD1">
            <w:pPr>
              <w:jc w:val="center"/>
              <w:rPr>
                <w:rFonts w:ascii="Arial" w:hAnsi="Arial" w:cs="Arial"/>
                <w:bCs/>
                <w:color w:val="000000" w:themeColor="text1"/>
                <w:sz w:val="22"/>
                <w:szCs w:val="22"/>
              </w:rPr>
            </w:pPr>
            <w:r w:rsidRPr="005C0C21">
              <w:rPr>
                <w:rFonts w:ascii="Arial" w:hAnsi="Arial" w:cs="Arial"/>
                <w:bCs/>
                <w:color w:val="000000" w:themeColor="text1"/>
                <w:sz w:val="22"/>
                <w:szCs w:val="22"/>
              </w:rPr>
              <w:t>0</w:t>
            </w:r>
          </w:p>
        </w:tc>
        <w:tc>
          <w:tcPr>
            <w:tcW w:w="804" w:type="dxa"/>
            <w:vAlign w:val="center"/>
          </w:tcPr>
          <w:p w:rsidR="006F2185" w:rsidRPr="005C0C21" w:rsidRDefault="00143CCC" w:rsidP="00913AD1">
            <w:pPr>
              <w:jc w:val="center"/>
              <w:rPr>
                <w:rFonts w:ascii="Arial" w:hAnsi="Arial" w:cs="Arial"/>
                <w:bCs/>
                <w:color w:val="000000" w:themeColor="text1"/>
                <w:sz w:val="22"/>
                <w:szCs w:val="22"/>
              </w:rPr>
            </w:pPr>
            <w:r w:rsidRPr="005C0C21">
              <w:rPr>
                <w:rFonts w:ascii="Arial" w:hAnsi="Arial" w:cs="Arial"/>
                <w:bCs/>
                <w:color w:val="000000" w:themeColor="text1"/>
                <w:sz w:val="22"/>
                <w:szCs w:val="22"/>
              </w:rPr>
              <w:t>0</w:t>
            </w:r>
          </w:p>
        </w:tc>
        <w:tc>
          <w:tcPr>
            <w:tcW w:w="815" w:type="dxa"/>
            <w:vAlign w:val="center"/>
          </w:tcPr>
          <w:p w:rsidR="006F2185" w:rsidRPr="005C0C21" w:rsidRDefault="00143CCC" w:rsidP="00913AD1">
            <w:pPr>
              <w:jc w:val="center"/>
              <w:rPr>
                <w:rFonts w:ascii="Arial" w:hAnsi="Arial" w:cs="Arial"/>
                <w:bCs/>
                <w:color w:val="000000" w:themeColor="text1"/>
                <w:sz w:val="22"/>
                <w:szCs w:val="22"/>
              </w:rPr>
            </w:pPr>
            <w:r w:rsidRPr="005C0C21">
              <w:rPr>
                <w:rFonts w:ascii="Arial" w:hAnsi="Arial" w:cs="Arial"/>
                <w:bCs/>
                <w:color w:val="000000" w:themeColor="text1"/>
                <w:sz w:val="22"/>
                <w:szCs w:val="22"/>
              </w:rPr>
              <w:t>4</w:t>
            </w:r>
          </w:p>
        </w:tc>
      </w:tr>
      <w:tr w:rsidR="006F2185" w:rsidRPr="005C0C21" w:rsidTr="00913AD1">
        <w:trPr>
          <w:trHeight w:val="567"/>
        </w:trPr>
        <w:tc>
          <w:tcPr>
            <w:tcW w:w="1242" w:type="dxa"/>
            <w:tcBorders>
              <w:bottom w:val="single" w:sz="12" w:space="0" w:color="auto"/>
            </w:tcBorders>
            <w:vAlign w:val="center"/>
          </w:tcPr>
          <w:p w:rsidR="006F2185" w:rsidRPr="005C0C21" w:rsidRDefault="006F2185" w:rsidP="00913AD1">
            <w:pPr>
              <w:jc w:val="center"/>
              <w:rPr>
                <w:rFonts w:ascii="Arial" w:hAnsi="Arial" w:cs="Arial"/>
                <w:bCs/>
                <w:color w:val="000000"/>
                <w:sz w:val="22"/>
                <w:szCs w:val="22"/>
              </w:rPr>
            </w:pPr>
          </w:p>
        </w:tc>
        <w:tc>
          <w:tcPr>
            <w:tcW w:w="4820" w:type="dxa"/>
            <w:tcBorders>
              <w:bottom w:val="single" w:sz="12" w:space="0" w:color="auto"/>
            </w:tcBorders>
            <w:vAlign w:val="center"/>
          </w:tcPr>
          <w:p w:rsidR="006F2185" w:rsidRPr="005C0C21" w:rsidRDefault="006F2185" w:rsidP="00913AD1">
            <w:pPr>
              <w:jc w:val="left"/>
              <w:rPr>
                <w:rFonts w:ascii="Arial" w:hAnsi="Arial" w:cs="Arial"/>
                <w:bCs/>
                <w:color w:val="000000"/>
                <w:sz w:val="22"/>
                <w:szCs w:val="22"/>
              </w:rPr>
            </w:pPr>
            <w:r w:rsidRPr="005C0C21">
              <w:rPr>
                <w:rFonts w:ascii="Arial" w:hAnsi="Arial" w:cs="Arial"/>
                <w:bCs/>
                <w:color w:val="000000" w:themeColor="text1"/>
                <w:sz w:val="22"/>
                <w:szCs w:val="22"/>
              </w:rPr>
              <w:t>Završni  rad</w:t>
            </w:r>
          </w:p>
        </w:tc>
        <w:tc>
          <w:tcPr>
            <w:tcW w:w="803" w:type="dxa"/>
            <w:tcBorders>
              <w:bottom w:val="single" w:sz="12" w:space="0" w:color="auto"/>
            </w:tcBorders>
            <w:vAlign w:val="center"/>
          </w:tcPr>
          <w:p w:rsidR="006F2185" w:rsidRPr="005C0C21" w:rsidRDefault="006F2185" w:rsidP="00913AD1">
            <w:pPr>
              <w:jc w:val="center"/>
              <w:rPr>
                <w:rFonts w:ascii="Arial" w:hAnsi="Arial" w:cs="Arial"/>
                <w:bCs/>
                <w:color w:val="FF0000"/>
                <w:sz w:val="22"/>
                <w:szCs w:val="22"/>
              </w:rPr>
            </w:pPr>
          </w:p>
        </w:tc>
        <w:tc>
          <w:tcPr>
            <w:tcW w:w="803" w:type="dxa"/>
            <w:tcBorders>
              <w:bottom w:val="single" w:sz="12" w:space="0" w:color="auto"/>
            </w:tcBorders>
            <w:vAlign w:val="center"/>
          </w:tcPr>
          <w:p w:rsidR="006F2185" w:rsidRPr="005C0C21" w:rsidRDefault="006F2185" w:rsidP="00913AD1">
            <w:pPr>
              <w:jc w:val="center"/>
              <w:rPr>
                <w:rFonts w:ascii="Arial" w:hAnsi="Arial" w:cs="Arial"/>
                <w:bCs/>
                <w:color w:val="FF0000"/>
                <w:sz w:val="22"/>
                <w:szCs w:val="22"/>
              </w:rPr>
            </w:pPr>
          </w:p>
        </w:tc>
        <w:tc>
          <w:tcPr>
            <w:tcW w:w="804" w:type="dxa"/>
            <w:tcBorders>
              <w:bottom w:val="single" w:sz="12" w:space="0" w:color="auto"/>
            </w:tcBorders>
            <w:vAlign w:val="center"/>
          </w:tcPr>
          <w:p w:rsidR="006F2185" w:rsidRPr="005C0C21" w:rsidRDefault="006F2185" w:rsidP="00913AD1">
            <w:pPr>
              <w:jc w:val="center"/>
              <w:rPr>
                <w:rFonts w:ascii="Arial" w:hAnsi="Arial" w:cs="Arial"/>
                <w:bCs/>
                <w:color w:val="FF0000"/>
                <w:sz w:val="22"/>
                <w:szCs w:val="22"/>
              </w:rPr>
            </w:pPr>
          </w:p>
        </w:tc>
        <w:tc>
          <w:tcPr>
            <w:tcW w:w="815" w:type="dxa"/>
            <w:tcBorders>
              <w:bottom w:val="single" w:sz="12" w:space="0" w:color="auto"/>
            </w:tcBorders>
            <w:vAlign w:val="center"/>
          </w:tcPr>
          <w:p w:rsidR="006F2185" w:rsidRPr="005C0C21" w:rsidRDefault="006F2185" w:rsidP="00913AD1">
            <w:pPr>
              <w:jc w:val="center"/>
              <w:rPr>
                <w:rFonts w:ascii="Arial" w:hAnsi="Arial" w:cs="Arial"/>
                <w:bCs/>
                <w:color w:val="000000" w:themeColor="text1"/>
                <w:sz w:val="22"/>
                <w:szCs w:val="22"/>
              </w:rPr>
            </w:pPr>
            <w:r w:rsidRPr="005C0C21">
              <w:rPr>
                <w:rFonts w:ascii="Arial" w:hAnsi="Arial" w:cs="Arial"/>
                <w:bCs/>
                <w:color w:val="000000" w:themeColor="text1"/>
                <w:sz w:val="22"/>
                <w:szCs w:val="22"/>
              </w:rPr>
              <w:t>20</w:t>
            </w:r>
          </w:p>
        </w:tc>
      </w:tr>
      <w:tr w:rsidR="006F2185" w:rsidRPr="005C0C21" w:rsidTr="00913AD1">
        <w:trPr>
          <w:trHeight w:val="326"/>
        </w:trPr>
        <w:tc>
          <w:tcPr>
            <w:tcW w:w="6062" w:type="dxa"/>
            <w:gridSpan w:val="2"/>
            <w:tcBorders>
              <w:top w:val="single" w:sz="12" w:space="0" w:color="auto"/>
              <w:bottom w:val="single" w:sz="12" w:space="0" w:color="auto"/>
            </w:tcBorders>
            <w:vAlign w:val="center"/>
          </w:tcPr>
          <w:p w:rsidR="006F2185" w:rsidRPr="005C0C21" w:rsidRDefault="006F2185" w:rsidP="00913AD1">
            <w:pPr>
              <w:jc w:val="right"/>
              <w:rPr>
                <w:rFonts w:ascii="Arial" w:hAnsi="Arial" w:cs="Arial"/>
                <w:b/>
                <w:bCs/>
                <w:color w:val="000000"/>
                <w:sz w:val="22"/>
                <w:szCs w:val="22"/>
              </w:rPr>
            </w:pPr>
            <w:r w:rsidRPr="005C0C21">
              <w:rPr>
                <w:rFonts w:ascii="Arial" w:hAnsi="Arial" w:cs="Arial"/>
                <w:b/>
                <w:bCs/>
                <w:color w:val="000000"/>
                <w:sz w:val="22"/>
                <w:szCs w:val="22"/>
              </w:rPr>
              <w:t>UKUPNO</w:t>
            </w:r>
          </w:p>
        </w:tc>
        <w:tc>
          <w:tcPr>
            <w:tcW w:w="803" w:type="dxa"/>
            <w:tcBorders>
              <w:top w:val="single" w:sz="12" w:space="0" w:color="auto"/>
              <w:bottom w:val="single" w:sz="12" w:space="0" w:color="auto"/>
            </w:tcBorders>
            <w:vAlign w:val="center"/>
          </w:tcPr>
          <w:p w:rsidR="006F2185" w:rsidRPr="005C0C21" w:rsidRDefault="001A05FD" w:rsidP="00913AD1">
            <w:pPr>
              <w:jc w:val="center"/>
              <w:rPr>
                <w:rFonts w:ascii="Arial" w:hAnsi="Arial" w:cs="Arial"/>
                <w:b/>
                <w:bCs/>
                <w:color w:val="000000"/>
                <w:sz w:val="22"/>
                <w:szCs w:val="22"/>
              </w:rPr>
            </w:pPr>
            <w:r w:rsidRPr="005C0C21">
              <w:rPr>
                <w:rFonts w:ascii="Arial" w:hAnsi="Arial" w:cs="Arial"/>
                <w:b/>
                <w:bCs/>
                <w:color w:val="000000"/>
                <w:sz w:val="22"/>
                <w:szCs w:val="22"/>
              </w:rPr>
              <w:t>6</w:t>
            </w:r>
          </w:p>
        </w:tc>
        <w:tc>
          <w:tcPr>
            <w:tcW w:w="803" w:type="dxa"/>
            <w:tcBorders>
              <w:top w:val="single" w:sz="12" w:space="0" w:color="auto"/>
              <w:bottom w:val="single" w:sz="12" w:space="0" w:color="auto"/>
            </w:tcBorders>
            <w:vAlign w:val="center"/>
          </w:tcPr>
          <w:p w:rsidR="006F2185" w:rsidRPr="005C0C21" w:rsidRDefault="001A05FD" w:rsidP="00913AD1">
            <w:pPr>
              <w:jc w:val="center"/>
              <w:rPr>
                <w:rFonts w:ascii="Arial" w:hAnsi="Arial" w:cs="Arial"/>
                <w:b/>
                <w:bCs/>
                <w:color w:val="000000"/>
                <w:sz w:val="22"/>
                <w:szCs w:val="22"/>
              </w:rPr>
            </w:pPr>
            <w:r w:rsidRPr="005C0C21">
              <w:rPr>
                <w:rFonts w:ascii="Arial" w:hAnsi="Arial" w:cs="Arial"/>
                <w:b/>
                <w:bCs/>
                <w:color w:val="000000"/>
                <w:sz w:val="22"/>
                <w:szCs w:val="22"/>
              </w:rPr>
              <w:t>1</w:t>
            </w:r>
          </w:p>
        </w:tc>
        <w:tc>
          <w:tcPr>
            <w:tcW w:w="804" w:type="dxa"/>
            <w:tcBorders>
              <w:top w:val="single" w:sz="12" w:space="0" w:color="auto"/>
              <w:bottom w:val="single" w:sz="12" w:space="0" w:color="auto"/>
            </w:tcBorders>
            <w:vAlign w:val="center"/>
          </w:tcPr>
          <w:p w:rsidR="006F2185" w:rsidRPr="005C0C21" w:rsidRDefault="00143CCC" w:rsidP="00913AD1">
            <w:pPr>
              <w:jc w:val="center"/>
              <w:rPr>
                <w:rFonts w:ascii="Arial" w:hAnsi="Arial" w:cs="Arial"/>
                <w:b/>
                <w:bCs/>
                <w:color w:val="000000"/>
                <w:sz w:val="22"/>
                <w:szCs w:val="22"/>
              </w:rPr>
            </w:pPr>
            <w:r w:rsidRPr="005C0C21">
              <w:rPr>
                <w:rFonts w:ascii="Arial" w:hAnsi="Arial" w:cs="Arial"/>
                <w:b/>
                <w:bCs/>
                <w:color w:val="000000"/>
                <w:sz w:val="22"/>
                <w:szCs w:val="22"/>
              </w:rPr>
              <w:t>0</w:t>
            </w:r>
          </w:p>
        </w:tc>
        <w:tc>
          <w:tcPr>
            <w:tcW w:w="815" w:type="dxa"/>
            <w:tcBorders>
              <w:top w:val="single" w:sz="12" w:space="0" w:color="auto"/>
              <w:bottom w:val="single" w:sz="12" w:space="0" w:color="auto"/>
            </w:tcBorders>
            <w:vAlign w:val="center"/>
          </w:tcPr>
          <w:p w:rsidR="006F2185" w:rsidRPr="005C0C21" w:rsidRDefault="006F2185" w:rsidP="00913AD1">
            <w:pPr>
              <w:jc w:val="center"/>
              <w:rPr>
                <w:rFonts w:ascii="Arial" w:hAnsi="Arial" w:cs="Arial"/>
                <w:b/>
                <w:bCs/>
                <w:color w:val="000000"/>
                <w:sz w:val="22"/>
                <w:szCs w:val="22"/>
              </w:rPr>
            </w:pPr>
            <w:r w:rsidRPr="005C0C21">
              <w:rPr>
                <w:rFonts w:ascii="Arial" w:hAnsi="Arial" w:cs="Arial"/>
                <w:b/>
                <w:bCs/>
                <w:color w:val="000000"/>
                <w:sz w:val="22"/>
                <w:szCs w:val="22"/>
              </w:rPr>
              <w:t>30</w:t>
            </w:r>
          </w:p>
        </w:tc>
      </w:tr>
    </w:tbl>
    <w:p w:rsidR="006F2185" w:rsidRPr="005C0C21" w:rsidRDefault="006F2185" w:rsidP="00FD3713">
      <w:pPr>
        <w:rPr>
          <w:rFonts w:ascii="Arial" w:hAnsi="Arial" w:cs="Arial"/>
          <w:color w:val="000000"/>
          <w:sz w:val="22"/>
          <w:szCs w:val="22"/>
        </w:rPr>
      </w:pPr>
    </w:p>
    <w:p w:rsidR="006F2185" w:rsidRPr="005C0C21" w:rsidRDefault="006F2185" w:rsidP="00FD3713">
      <w:pPr>
        <w:rPr>
          <w:rFonts w:ascii="Arial" w:hAnsi="Arial" w:cs="Arial"/>
          <w:color w:val="000000"/>
          <w:sz w:val="22"/>
          <w:szCs w:val="22"/>
        </w:rPr>
      </w:pPr>
    </w:p>
    <w:p w:rsidR="006F2185" w:rsidRPr="005C0C21" w:rsidRDefault="006F2185" w:rsidP="00FD3713">
      <w:pPr>
        <w:rPr>
          <w:rFonts w:ascii="Arial" w:hAnsi="Arial" w:cs="Arial"/>
          <w:color w:val="000000"/>
          <w:sz w:val="22"/>
          <w:szCs w:val="22"/>
        </w:rPr>
      </w:pPr>
    </w:p>
    <w:p w:rsidR="00382A0B" w:rsidRPr="005C0C21" w:rsidRDefault="00382A0B" w:rsidP="00FD3713">
      <w:pPr>
        <w:rPr>
          <w:rFonts w:ascii="Arial" w:hAnsi="Arial" w:cs="Arial"/>
          <w:color w:val="000000"/>
          <w:sz w:val="22"/>
          <w:szCs w:val="22"/>
        </w:rPr>
      </w:pPr>
    </w:p>
    <w:p w:rsidR="00382A0B" w:rsidRPr="005C0C21" w:rsidRDefault="00382A0B" w:rsidP="00FD3713">
      <w:pPr>
        <w:rPr>
          <w:rFonts w:ascii="Arial" w:hAnsi="Arial" w:cs="Arial"/>
          <w:color w:val="000000"/>
          <w:sz w:val="22"/>
          <w:szCs w:val="22"/>
        </w:rPr>
      </w:pPr>
    </w:p>
    <w:p w:rsidR="00382A0B" w:rsidRPr="005C0C21" w:rsidRDefault="00382A0B" w:rsidP="00382A0B">
      <w:pPr>
        <w:rPr>
          <w:rFonts w:ascii="Arial" w:hAnsi="Arial" w:cs="Arial"/>
          <w:sz w:val="22"/>
          <w:szCs w:val="22"/>
        </w:rPr>
      </w:pPr>
    </w:p>
    <w:p w:rsidR="00382A0B" w:rsidRPr="005C0C21" w:rsidRDefault="00382A0B" w:rsidP="00382A0B">
      <w:pPr>
        <w:rPr>
          <w:rFonts w:ascii="Arial" w:hAnsi="Arial" w:cs="Arial"/>
          <w:sz w:val="22"/>
          <w:szCs w:val="22"/>
        </w:rPr>
      </w:pPr>
    </w:p>
    <w:tbl>
      <w:tblPr>
        <w:tblW w:w="0" w:type="auto"/>
        <w:tblLayout w:type="fixed"/>
        <w:tblLook w:val="04A0"/>
      </w:tblPr>
      <w:tblGrid>
        <w:gridCol w:w="9287"/>
      </w:tblGrid>
      <w:tr w:rsidR="002D06A8" w:rsidRPr="005C0C21" w:rsidTr="009F6306">
        <w:trPr>
          <w:trHeight w:val="567"/>
        </w:trPr>
        <w:tc>
          <w:tcPr>
            <w:tcW w:w="9287" w:type="dxa"/>
            <w:shd w:val="clear" w:color="auto" w:fill="CCC0D9"/>
            <w:vAlign w:val="center"/>
          </w:tcPr>
          <w:p w:rsidR="002D06A8" w:rsidRPr="005C0C21" w:rsidRDefault="00477C88" w:rsidP="009F6306">
            <w:pPr>
              <w:jc w:val="left"/>
              <w:rPr>
                <w:rFonts w:ascii="Arial" w:hAnsi="Arial" w:cs="Arial"/>
                <w:sz w:val="22"/>
                <w:szCs w:val="22"/>
              </w:rPr>
            </w:pPr>
            <w:r w:rsidRPr="005C0C21">
              <w:rPr>
                <w:rFonts w:ascii="Arial" w:hAnsi="Arial" w:cs="Arial"/>
                <w:b/>
                <w:bCs/>
                <w:color w:val="1F1A17"/>
                <w:sz w:val="22"/>
                <w:szCs w:val="22"/>
              </w:rPr>
              <w:lastRenderedPageBreak/>
              <w:t>6</w:t>
            </w:r>
            <w:r w:rsidR="002D06A8" w:rsidRPr="005C0C21">
              <w:rPr>
                <w:rFonts w:ascii="Arial" w:hAnsi="Arial" w:cs="Arial"/>
                <w:b/>
                <w:bCs/>
                <w:color w:val="1F1A17"/>
                <w:sz w:val="22"/>
                <w:szCs w:val="22"/>
              </w:rPr>
              <w:t>. Uslovi za upis na studijski program</w:t>
            </w:r>
          </w:p>
        </w:tc>
      </w:tr>
      <w:tr w:rsidR="002D06A8" w:rsidRPr="005C0C21" w:rsidTr="009F6306">
        <w:trPr>
          <w:trHeight w:val="1851"/>
        </w:trPr>
        <w:tc>
          <w:tcPr>
            <w:tcW w:w="9287" w:type="dxa"/>
          </w:tcPr>
          <w:p w:rsidR="005C0C21" w:rsidRDefault="005C0C21" w:rsidP="009F6306">
            <w:pPr>
              <w:autoSpaceDE w:val="0"/>
              <w:autoSpaceDN w:val="0"/>
              <w:adjustRightInd w:val="0"/>
              <w:rPr>
                <w:rFonts w:ascii="Arial" w:hAnsi="Arial" w:cs="Arial"/>
                <w:color w:val="000000" w:themeColor="text1"/>
                <w:sz w:val="22"/>
                <w:szCs w:val="22"/>
              </w:rPr>
            </w:pPr>
          </w:p>
          <w:p w:rsidR="00DE7CEF" w:rsidRPr="005C0C21" w:rsidRDefault="007E4AFF" w:rsidP="009F6306">
            <w:pPr>
              <w:autoSpaceDE w:val="0"/>
              <w:autoSpaceDN w:val="0"/>
              <w:adjustRightInd w:val="0"/>
              <w:rPr>
                <w:rFonts w:ascii="Arial" w:hAnsi="Arial" w:cs="Arial"/>
                <w:color w:val="000000" w:themeColor="text1"/>
                <w:sz w:val="22"/>
                <w:szCs w:val="22"/>
              </w:rPr>
            </w:pPr>
            <w:r w:rsidRPr="005C0C21">
              <w:rPr>
                <w:rFonts w:ascii="Arial" w:hAnsi="Arial" w:cs="Arial"/>
                <w:color w:val="000000" w:themeColor="text1"/>
                <w:sz w:val="22"/>
                <w:szCs w:val="22"/>
              </w:rPr>
              <w:t>Upis na II ciklus studija vrši se na osnovu javnog konkursa kojeg raspisuje i njegov sadržaj utvrđuje Senat Univerziteta u Tuzli, na prijedlog Naučno-nastavnog vijeća Edukacijsko-rehabilitacijskog fakulteta. Konkursom se utvrđuje broj kandidata za upis, bliži uslovi za upis, način odabira prijavljenih kandidata, u skladu sa Studijskim programom, te potrebna dokumentacija.</w:t>
            </w:r>
            <w:r w:rsidR="00DE7CEF" w:rsidRPr="005C0C21">
              <w:rPr>
                <w:rFonts w:ascii="Arial" w:hAnsi="Arial" w:cs="Arial"/>
                <w:color w:val="000000" w:themeColor="text1"/>
                <w:sz w:val="22"/>
                <w:szCs w:val="22"/>
              </w:rPr>
              <w:t xml:space="preserve"> Pravo upisa na II ciklus studijskog programa </w:t>
            </w:r>
            <w:r w:rsidR="009045A1" w:rsidRPr="005C0C21">
              <w:rPr>
                <w:rFonts w:ascii="Arial" w:hAnsi="Arial" w:cs="Arial"/>
                <w:color w:val="000000" w:themeColor="text1"/>
                <w:sz w:val="22"/>
                <w:szCs w:val="22"/>
              </w:rPr>
              <w:t xml:space="preserve">Poremećaji u ponašanju </w:t>
            </w:r>
            <w:r w:rsidR="00DE7CEF" w:rsidRPr="005C0C21">
              <w:rPr>
                <w:rFonts w:ascii="Arial" w:hAnsi="Arial" w:cs="Arial"/>
                <w:color w:val="000000" w:themeColor="text1"/>
                <w:sz w:val="22"/>
                <w:szCs w:val="22"/>
              </w:rPr>
              <w:t xml:space="preserve"> imaju lica koja su za</w:t>
            </w:r>
            <w:r w:rsidR="00977EBE" w:rsidRPr="005C0C21">
              <w:rPr>
                <w:rFonts w:ascii="Arial" w:hAnsi="Arial" w:cs="Arial"/>
                <w:color w:val="000000" w:themeColor="text1"/>
                <w:sz w:val="22"/>
                <w:szCs w:val="22"/>
              </w:rPr>
              <w:t>vršila dodiplomski studij</w:t>
            </w:r>
            <w:r w:rsidR="00DE7CEF" w:rsidRPr="005C0C21">
              <w:rPr>
                <w:rFonts w:ascii="Arial" w:hAnsi="Arial" w:cs="Arial"/>
                <w:color w:val="000000" w:themeColor="text1"/>
                <w:sz w:val="22"/>
                <w:szCs w:val="22"/>
              </w:rPr>
              <w:t xml:space="preserve"> I ciklusa u trajanju od četiri godine sa ostvarenih 240 ECTS bodova koji su stekli zvanje:</w:t>
            </w:r>
          </w:p>
          <w:p w:rsidR="00DE7CEF" w:rsidRPr="005C0C21" w:rsidRDefault="00DE7CEF" w:rsidP="008E0706">
            <w:pPr>
              <w:pStyle w:val="ListParagraph"/>
              <w:numPr>
                <w:ilvl w:val="0"/>
                <w:numId w:val="5"/>
              </w:numPr>
              <w:autoSpaceDE w:val="0"/>
              <w:autoSpaceDN w:val="0"/>
              <w:adjustRightInd w:val="0"/>
              <w:rPr>
                <w:rFonts w:ascii="Arial" w:hAnsi="Arial" w:cs="Arial"/>
                <w:color w:val="000000" w:themeColor="text1"/>
                <w:sz w:val="22"/>
                <w:szCs w:val="22"/>
              </w:rPr>
            </w:pPr>
            <w:r w:rsidRPr="005C0C21">
              <w:rPr>
                <w:rFonts w:ascii="Arial" w:hAnsi="Arial" w:cs="Arial"/>
                <w:color w:val="000000" w:themeColor="text1"/>
                <w:sz w:val="22"/>
                <w:szCs w:val="22"/>
              </w:rPr>
              <w:t>Diplomirani socijalni pedagog</w:t>
            </w:r>
            <w:r w:rsidR="00143CCC" w:rsidRPr="005C0C21">
              <w:rPr>
                <w:rFonts w:ascii="Arial" w:hAnsi="Arial" w:cs="Arial"/>
                <w:color w:val="000000" w:themeColor="text1"/>
                <w:sz w:val="22"/>
                <w:szCs w:val="22"/>
              </w:rPr>
              <w:t>;</w:t>
            </w:r>
          </w:p>
          <w:p w:rsidR="00C056FB" w:rsidRPr="005C0C21" w:rsidRDefault="00143CCC" w:rsidP="008E0706">
            <w:pPr>
              <w:pStyle w:val="ListParagraph"/>
              <w:numPr>
                <w:ilvl w:val="0"/>
                <w:numId w:val="5"/>
              </w:numPr>
              <w:autoSpaceDE w:val="0"/>
              <w:autoSpaceDN w:val="0"/>
              <w:adjustRightInd w:val="0"/>
              <w:rPr>
                <w:rFonts w:ascii="Arial" w:hAnsi="Arial" w:cs="Arial"/>
                <w:color w:val="000000" w:themeColor="text1"/>
                <w:sz w:val="22"/>
                <w:szCs w:val="22"/>
              </w:rPr>
            </w:pPr>
            <w:r w:rsidRPr="005C0C21">
              <w:rPr>
                <w:rFonts w:ascii="Arial" w:hAnsi="Arial" w:cs="Arial"/>
                <w:color w:val="000000" w:themeColor="text1"/>
                <w:sz w:val="22"/>
                <w:szCs w:val="22"/>
              </w:rPr>
              <w:t>Bachelor socijalne pedagogije</w:t>
            </w:r>
          </w:p>
          <w:p w:rsidR="007E4AFF" w:rsidRPr="005C0C21" w:rsidRDefault="007E4AFF" w:rsidP="007E4AFF">
            <w:pPr>
              <w:rPr>
                <w:rFonts w:ascii="Arial" w:eastAsia="Times New Roman" w:hAnsi="Arial" w:cs="Arial"/>
                <w:color w:val="000000" w:themeColor="text1"/>
                <w:sz w:val="22"/>
                <w:szCs w:val="22"/>
                <w:lang w:eastAsia="bs-Latn-BA"/>
              </w:rPr>
            </w:pPr>
            <w:r w:rsidRPr="005C0C21">
              <w:rPr>
                <w:rFonts w:ascii="Arial" w:eastAsia="Times New Roman" w:hAnsi="Arial" w:cs="Arial"/>
                <w:color w:val="000000" w:themeColor="text1"/>
                <w:sz w:val="22"/>
                <w:szCs w:val="22"/>
                <w:lang w:eastAsia="bs-Latn-BA"/>
              </w:rPr>
              <w:t>Strani državljani i osobe bez državljanstva imaju pravo upisa na studij pod jednakim uslovima kao i državljani BiH, uz prethodno izvršenu nostrifikaciju/akademsko priznavanje diplome. Navedene osobe plaćaju školarinu u visini utvrđenoj odlukom Vlade TK.</w:t>
            </w:r>
          </w:p>
          <w:p w:rsidR="00C91C98" w:rsidRPr="005C0C21" w:rsidRDefault="007E4AFF" w:rsidP="007E4AFF">
            <w:pPr>
              <w:autoSpaceDE w:val="0"/>
              <w:autoSpaceDN w:val="0"/>
              <w:adjustRightInd w:val="0"/>
              <w:rPr>
                <w:rFonts w:ascii="Arial" w:hAnsi="Arial" w:cs="Arial"/>
                <w:color w:val="000000" w:themeColor="text1"/>
                <w:sz w:val="22"/>
                <w:szCs w:val="22"/>
              </w:rPr>
            </w:pPr>
            <w:r w:rsidRPr="005C0C21">
              <w:rPr>
                <w:rFonts w:ascii="Arial" w:hAnsi="Arial" w:cs="Arial"/>
                <w:color w:val="000000" w:themeColor="text1"/>
                <w:sz w:val="22"/>
                <w:szCs w:val="22"/>
              </w:rPr>
              <w:t>U slučaju da se na prethodno raspisani Konkurs prijavi veći broj kandidata upis se vrši na temelju rang liste kandidata koja se formira na osnovu prosječne ocjene ostvarene na prethodnom ciklusu studija.</w:t>
            </w:r>
          </w:p>
          <w:p w:rsidR="006F2185" w:rsidRPr="005C0C21" w:rsidRDefault="006F2185" w:rsidP="007E4AFF">
            <w:pPr>
              <w:autoSpaceDE w:val="0"/>
              <w:autoSpaceDN w:val="0"/>
              <w:adjustRightInd w:val="0"/>
              <w:rPr>
                <w:rFonts w:ascii="Arial" w:hAnsi="Arial" w:cs="Arial"/>
                <w:color w:val="000000" w:themeColor="text1"/>
                <w:sz w:val="22"/>
                <w:szCs w:val="22"/>
              </w:rPr>
            </w:pPr>
          </w:p>
        </w:tc>
      </w:tr>
      <w:tr w:rsidR="00672484" w:rsidRPr="005C0C21" w:rsidTr="009F6306">
        <w:trPr>
          <w:trHeight w:val="567"/>
        </w:trPr>
        <w:tc>
          <w:tcPr>
            <w:tcW w:w="9287" w:type="dxa"/>
            <w:shd w:val="clear" w:color="auto" w:fill="CCC0D9"/>
            <w:vAlign w:val="center"/>
          </w:tcPr>
          <w:p w:rsidR="00672484" w:rsidRPr="005C0C21" w:rsidRDefault="00477C88" w:rsidP="009F6306">
            <w:pPr>
              <w:jc w:val="left"/>
              <w:rPr>
                <w:rFonts w:ascii="Arial" w:hAnsi="Arial" w:cs="Arial"/>
                <w:color w:val="000000" w:themeColor="text1"/>
                <w:sz w:val="22"/>
                <w:szCs w:val="22"/>
              </w:rPr>
            </w:pPr>
            <w:r w:rsidRPr="005C0C21">
              <w:rPr>
                <w:rFonts w:ascii="Arial" w:hAnsi="Arial" w:cs="Arial"/>
                <w:b/>
                <w:bCs/>
                <w:color w:val="000000" w:themeColor="text1"/>
                <w:sz w:val="22"/>
                <w:szCs w:val="22"/>
              </w:rPr>
              <w:t>6.1</w:t>
            </w:r>
            <w:r w:rsidR="00672484" w:rsidRPr="005C0C21">
              <w:rPr>
                <w:rFonts w:ascii="Arial" w:hAnsi="Arial" w:cs="Arial"/>
                <w:b/>
                <w:bCs/>
                <w:color w:val="000000" w:themeColor="text1"/>
                <w:sz w:val="22"/>
                <w:szCs w:val="22"/>
              </w:rPr>
              <w:t>. Uslovi upisa u naredni semestar</w:t>
            </w:r>
          </w:p>
        </w:tc>
      </w:tr>
      <w:tr w:rsidR="00672484" w:rsidRPr="005C0C21" w:rsidTr="009F6306">
        <w:trPr>
          <w:trHeight w:val="1179"/>
        </w:trPr>
        <w:tc>
          <w:tcPr>
            <w:tcW w:w="9287" w:type="dxa"/>
          </w:tcPr>
          <w:p w:rsidR="005C0C21" w:rsidRDefault="005C0C21" w:rsidP="009F6306">
            <w:pPr>
              <w:autoSpaceDE w:val="0"/>
              <w:autoSpaceDN w:val="0"/>
              <w:adjustRightInd w:val="0"/>
              <w:rPr>
                <w:rFonts w:ascii="Arial" w:hAnsi="Arial" w:cs="Arial"/>
                <w:color w:val="000000" w:themeColor="text1"/>
                <w:sz w:val="22"/>
                <w:szCs w:val="22"/>
              </w:rPr>
            </w:pPr>
          </w:p>
          <w:p w:rsidR="00672484" w:rsidRPr="005C0C21" w:rsidRDefault="004F38F5" w:rsidP="009F6306">
            <w:pPr>
              <w:autoSpaceDE w:val="0"/>
              <w:autoSpaceDN w:val="0"/>
              <w:adjustRightInd w:val="0"/>
              <w:rPr>
                <w:rFonts w:ascii="Arial" w:hAnsi="Arial" w:cs="Arial"/>
                <w:color w:val="000000" w:themeColor="text1"/>
                <w:sz w:val="22"/>
                <w:szCs w:val="22"/>
              </w:rPr>
            </w:pPr>
            <w:r w:rsidRPr="005C0C21">
              <w:rPr>
                <w:rFonts w:ascii="Arial" w:hAnsi="Arial" w:cs="Arial"/>
                <w:color w:val="000000" w:themeColor="text1"/>
                <w:sz w:val="22"/>
                <w:szCs w:val="22"/>
              </w:rPr>
              <w:t>Prisustvo svim vidovima nastave, za redovne studente je obavezno i o njemu se vodi</w:t>
            </w:r>
            <w:r w:rsidR="00973BB2" w:rsidRPr="005C0C21">
              <w:rPr>
                <w:rFonts w:ascii="Arial" w:hAnsi="Arial" w:cs="Arial"/>
                <w:color w:val="000000" w:themeColor="text1"/>
                <w:sz w:val="22"/>
                <w:szCs w:val="22"/>
              </w:rPr>
              <w:t xml:space="preserve"> </w:t>
            </w:r>
            <w:r w:rsidRPr="005C0C21">
              <w:rPr>
                <w:rFonts w:ascii="Arial" w:hAnsi="Arial" w:cs="Arial"/>
                <w:color w:val="000000" w:themeColor="text1"/>
                <w:sz w:val="22"/>
                <w:szCs w:val="22"/>
              </w:rPr>
              <w:t>evidencija na osnovu koje student, po odslušanom semes</w:t>
            </w:r>
            <w:r w:rsidR="00973BB2" w:rsidRPr="005C0C21">
              <w:rPr>
                <w:rFonts w:ascii="Arial" w:hAnsi="Arial" w:cs="Arial"/>
                <w:color w:val="000000" w:themeColor="text1"/>
                <w:sz w:val="22"/>
                <w:szCs w:val="22"/>
              </w:rPr>
              <w:t xml:space="preserve">tru dobija potpis od predmetnog </w:t>
            </w:r>
            <w:r w:rsidRPr="005C0C21">
              <w:rPr>
                <w:rFonts w:ascii="Arial" w:hAnsi="Arial" w:cs="Arial"/>
                <w:color w:val="000000" w:themeColor="text1"/>
                <w:sz w:val="22"/>
                <w:szCs w:val="22"/>
              </w:rPr>
              <w:t>nastavnika. Student može upisati naredni semestar nakon izvršenih obaveza iz prethodnog semestra po osnovu prisustva na predavanjima/vježbama, što dokazuje ovjerenim</w:t>
            </w:r>
            <w:r w:rsidR="00973BB2" w:rsidRPr="005C0C21">
              <w:rPr>
                <w:rFonts w:ascii="Arial" w:hAnsi="Arial" w:cs="Arial"/>
                <w:color w:val="000000" w:themeColor="text1"/>
                <w:sz w:val="22"/>
                <w:szCs w:val="22"/>
              </w:rPr>
              <w:t xml:space="preserve"> semestrom u Studentskoj službi Fakulteta</w:t>
            </w:r>
            <w:r w:rsidRPr="005C0C21">
              <w:rPr>
                <w:rFonts w:ascii="Arial" w:hAnsi="Arial" w:cs="Arial"/>
                <w:color w:val="000000" w:themeColor="text1"/>
                <w:sz w:val="22"/>
                <w:szCs w:val="22"/>
              </w:rPr>
              <w:t>. Student koji nije izvršio predviđene obaveze iz upisanih p</w:t>
            </w:r>
            <w:r w:rsidR="00973BB2" w:rsidRPr="005C0C21">
              <w:rPr>
                <w:rFonts w:ascii="Arial" w:hAnsi="Arial" w:cs="Arial"/>
                <w:color w:val="000000" w:themeColor="text1"/>
                <w:sz w:val="22"/>
                <w:szCs w:val="22"/>
              </w:rPr>
              <w:t xml:space="preserve">redmeta mora te predmete ponovo </w:t>
            </w:r>
            <w:r w:rsidRPr="005C0C21">
              <w:rPr>
                <w:rFonts w:ascii="Arial" w:hAnsi="Arial" w:cs="Arial"/>
                <w:color w:val="000000" w:themeColor="text1"/>
                <w:sz w:val="22"/>
                <w:szCs w:val="22"/>
              </w:rPr>
              <w:t>upisati u narednoj akademskoj godini.</w:t>
            </w:r>
          </w:p>
          <w:p w:rsidR="006F2185" w:rsidRPr="005C0C21" w:rsidRDefault="006F2185" w:rsidP="009F6306">
            <w:pPr>
              <w:autoSpaceDE w:val="0"/>
              <w:autoSpaceDN w:val="0"/>
              <w:adjustRightInd w:val="0"/>
              <w:rPr>
                <w:rFonts w:ascii="Arial" w:hAnsi="Arial" w:cs="Arial"/>
                <w:color w:val="000000" w:themeColor="text1"/>
                <w:sz w:val="22"/>
                <w:szCs w:val="22"/>
              </w:rPr>
            </w:pPr>
          </w:p>
        </w:tc>
      </w:tr>
      <w:tr w:rsidR="00133565" w:rsidRPr="005C0C21" w:rsidTr="009F6306">
        <w:trPr>
          <w:trHeight w:val="567"/>
        </w:trPr>
        <w:tc>
          <w:tcPr>
            <w:tcW w:w="9287" w:type="dxa"/>
            <w:shd w:val="clear" w:color="auto" w:fill="CCC0D9"/>
            <w:vAlign w:val="center"/>
          </w:tcPr>
          <w:p w:rsidR="00133565" w:rsidRPr="005C0C21" w:rsidRDefault="00477C88" w:rsidP="009F6306">
            <w:pPr>
              <w:jc w:val="left"/>
              <w:rPr>
                <w:rFonts w:ascii="Arial" w:hAnsi="Arial" w:cs="Arial"/>
                <w:color w:val="000000" w:themeColor="text1"/>
                <w:sz w:val="22"/>
                <w:szCs w:val="22"/>
              </w:rPr>
            </w:pPr>
            <w:r w:rsidRPr="005C0C21">
              <w:rPr>
                <w:rFonts w:ascii="Arial" w:hAnsi="Arial" w:cs="Arial"/>
                <w:b/>
                <w:bCs/>
                <w:color w:val="000000" w:themeColor="text1"/>
                <w:sz w:val="22"/>
                <w:szCs w:val="22"/>
              </w:rPr>
              <w:t>7</w:t>
            </w:r>
            <w:r w:rsidR="00133565" w:rsidRPr="005C0C21">
              <w:rPr>
                <w:rFonts w:ascii="Arial" w:hAnsi="Arial" w:cs="Arial"/>
                <w:b/>
                <w:bCs/>
                <w:color w:val="000000" w:themeColor="text1"/>
                <w:sz w:val="22"/>
                <w:szCs w:val="22"/>
              </w:rPr>
              <w:t>. Izjava o metodama podučavanja i učenja</w:t>
            </w:r>
          </w:p>
        </w:tc>
      </w:tr>
      <w:tr w:rsidR="00133565" w:rsidRPr="005C0C21" w:rsidTr="003959CB">
        <w:trPr>
          <w:trHeight w:val="903"/>
        </w:trPr>
        <w:tc>
          <w:tcPr>
            <w:tcW w:w="9287" w:type="dxa"/>
          </w:tcPr>
          <w:p w:rsidR="005C0C21" w:rsidRDefault="005C0C21" w:rsidP="009F6306">
            <w:pPr>
              <w:autoSpaceDE w:val="0"/>
              <w:autoSpaceDN w:val="0"/>
              <w:adjustRightInd w:val="0"/>
              <w:jc w:val="left"/>
              <w:rPr>
                <w:rFonts w:ascii="Arial" w:hAnsi="Arial" w:cs="Arial"/>
                <w:color w:val="000000" w:themeColor="text1"/>
                <w:sz w:val="22"/>
                <w:szCs w:val="22"/>
              </w:rPr>
            </w:pPr>
          </w:p>
          <w:p w:rsidR="006F2185" w:rsidRDefault="00973BB2" w:rsidP="005C0C21">
            <w:pPr>
              <w:autoSpaceDE w:val="0"/>
              <w:autoSpaceDN w:val="0"/>
              <w:adjustRightInd w:val="0"/>
              <w:jc w:val="left"/>
              <w:rPr>
                <w:rFonts w:ascii="Arial" w:hAnsi="Arial" w:cs="Arial"/>
                <w:color w:val="000000" w:themeColor="text1"/>
                <w:sz w:val="22"/>
                <w:szCs w:val="22"/>
              </w:rPr>
            </w:pPr>
            <w:r w:rsidRPr="005C0C21">
              <w:rPr>
                <w:rFonts w:ascii="Arial" w:hAnsi="Arial" w:cs="Arial"/>
                <w:color w:val="000000" w:themeColor="text1"/>
                <w:sz w:val="22"/>
                <w:szCs w:val="22"/>
              </w:rPr>
              <w:t>Metode podučavanja i učenja su osmiš</w:t>
            </w:r>
            <w:r w:rsidR="00854C5F" w:rsidRPr="005C0C21">
              <w:rPr>
                <w:rFonts w:ascii="Arial" w:hAnsi="Arial" w:cs="Arial"/>
                <w:color w:val="000000" w:themeColor="text1"/>
                <w:sz w:val="22"/>
                <w:szCs w:val="22"/>
              </w:rPr>
              <w:t xml:space="preserve">ljene tako da podstiču </w:t>
            </w:r>
            <w:r w:rsidRPr="005C0C21">
              <w:rPr>
                <w:rFonts w:ascii="Arial" w:hAnsi="Arial" w:cs="Arial"/>
                <w:color w:val="000000" w:themeColor="text1"/>
                <w:sz w:val="22"/>
                <w:szCs w:val="22"/>
              </w:rPr>
              <w:t xml:space="preserve">studente </w:t>
            </w:r>
            <w:r w:rsidR="00854C5F" w:rsidRPr="005C0C21">
              <w:rPr>
                <w:rFonts w:ascii="Arial" w:hAnsi="Arial" w:cs="Arial"/>
                <w:color w:val="000000" w:themeColor="text1"/>
                <w:sz w:val="22"/>
                <w:szCs w:val="22"/>
              </w:rPr>
              <w:t>n</w:t>
            </w:r>
            <w:r w:rsidRPr="005C0C21">
              <w:rPr>
                <w:rFonts w:ascii="Arial" w:hAnsi="Arial" w:cs="Arial"/>
                <w:color w:val="000000" w:themeColor="text1"/>
                <w:sz w:val="22"/>
                <w:szCs w:val="22"/>
              </w:rPr>
              <w:t xml:space="preserve">a </w:t>
            </w:r>
            <w:r w:rsidR="00854C5F" w:rsidRPr="005C0C21">
              <w:rPr>
                <w:rFonts w:ascii="Arial" w:hAnsi="Arial" w:cs="Arial"/>
                <w:color w:val="000000" w:themeColor="text1"/>
                <w:sz w:val="22"/>
                <w:szCs w:val="22"/>
              </w:rPr>
              <w:t>nezavisan i grupni rad. Osnovne metode podučavanja i učenja su:</w:t>
            </w:r>
            <w:r w:rsidR="005C0C21" w:rsidRPr="005C0C21">
              <w:rPr>
                <w:rFonts w:ascii="Arial" w:hAnsi="Arial" w:cs="Arial"/>
                <w:color w:val="000000" w:themeColor="text1"/>
                <w:sz w:val="22"/>
                <w:szCs w:val="22"/>
              </w:rPr>
              <w:t xml:space="preserve"> predavanja</w:t>
            </w:r>
            <w:r w:rsidR="005C0C21">
              <w:rPr>
                <w:rFonts w:ascii="Arial" w:hAnsi="Arial" w:cs="Arial"/>
                <w:color w:val="000000" w:themeColor="text1"/>
                <w:sz w:val="22"/>
                <w:szCs w:val="22"/>
              </w:rPr>
              <w:t>,</w:t>
            </w:r>
            <w:r w:rsidR="005C0C21" w:rsidRPr="005C0C21">
              <w:rPr>
                <w:rFonts w:ascii="Arial" w:hAnsi="Arial" w:cs="Arial"/>
                <w:color w:val="000000" w:themeColor="text1"/>
                <w:sz w:val="22"/>
                <w:szCs w:val="22"/>
              </w:rPr>
              <w:t xml:space="preserve"> praktične vježbe</w:t>
            </w:r>
            <w:r w:rsidR="005C0C21">
              <w:rPr>
                <w:rFonts w:ascii="Arial" w:hAnsi="Arial" w:cs="Arial"/>
                <w:color w:val="000000" w:themeColor="text1"/>
                <w:sz w:val="22"/>
                <w:szCs w:val="22"/>
              </w:rPr>
              <w:t>,</w:t>
            </w:r>
            <w:r w:rsidR="005C0C21" w:rsidRPr="005C0C21">
              <w:rPr>
                <w:rFonts w:ascii="Arial" w:hAnsi="Arial" w:cs="Arial"/>
                <w:color w:val="000000" w:themeColor="text1"/>
                <w:sz w:val="22"/>
                <w:szCs w:val="22"/>
              </w:rPr>
              <w:t xml:space="preserve"> auditorne vježbe</w:t>
            </w:r>
            <w:r w:rsidR="005C0C21">
              <w:rPr>
                <w:rFonts w:ascii="Arial" w:hAnsi="Arial" w:cs="Arial"/>
                <w:color w:val="000000" w:themeColor="text1"/>
                <w:sz w:val="22"/>
                <w:szCs w:val="22"/>
              </w:rPr>
              <w:t>,</w:t>
            </w:r>
            <w:r w:rsidR="005C0C21" w:rsidRPr="005C0C21">
              <w:rPr>
                <w:rFonts w:ascii="Arial" w:hAnsi="Arial" w:cs="Arial"/>
                <w:color w:val="000000" w:themeColor="text1"/>
                <w:sz w:val="22"/>
                <w:szCs w:val="22"/>
              </w:rPr>
              <w:t xml:space="preserve"> seminarski radovi</w:t>
            </w:r>
            <w:r w:rsidR="005C0C21">
              <w:rPr>
                <w:rFonts w:ascii="Arial" w:hAnsi="Arial" w:cs="Arial"/>
                <w:color w:val="000000" w:themeColor="text1"/>
                <w:sz w:val="22"/>
                <w:szCs w:val="22"/>
              </w:rPr>
              <w:t>,</w:t>
            </w:r>
            <w:r w:rsidR="005C0C21" w:rsidRPr="005C0C21">
              <w:rPr>
                <w:rFonts w:ascii="Arial" w:hAnsi="Arial" w:cs="Arial"/>
                <w:color w:val="000000" w:themeColor="text1"/>
                <w:sz w:val="22"/>
                <w:szCs w:val="22"/>
              </w:rPr>
              <w:t xml:space="preserve"> diskusije</w:t>
            </w:r>
            <w:r w:rsidR="005C0C21">
              <w:rPr>
                <w:rFonts w:ascii="Arial" w:hAnsi="Arial" w:cs="Arial"/>
                <w:color w:val="000000" w:themeColor="text1"/>
                <w:sz w:val="22"/>
                <w:szCs w:val="22"/>
              </w:rPr>
              <w:t>,</w:t>
            </w:r>
            <w:r w:rsidR="005C0C21" w:rsidRPr="005C0C21">
              <w:rPr>
                <w:rFonts w:ascii="Arial" w:hAnsi="Arial" w:cs="Arial"/>
                <w:color w:val="000000" w:themeColor="text1"/>
                <w:sz w:val="22"/>
                <w:szCs w:val="22"/>
              </w:rPr>
              <w:t xml:space="preserve"> grupni rad</w:t>
            </w:r>
            <w:r w:rsidR="005C0C21">
              <w:rPr>
                <w:rFonts w:ascii="Arial" w:hAnsi="Arial" w:cs="Arial"/>
                <w:color w:val="000000" w:themeColor="text1"/>
                <w:sz w:val="22"/>
                <w:szCs w:val="22"/>
              </w:rPr>
              <w:t>.</w:t>
            </w:r>
          </w:p>
          <w:p w:rsidR="003959CB" w:rsidRPr="005C0C21" w:rsidRDefault="003959CB" w:rsidP="005C0C21">
            <w:pPr>
              <w:autoSpaceDE w:val="0"/>
              <w:autoSpaceDN w:val="0"/>
              <w:adjustRightInd w:val="0"/>
              <w:jc w:val="left"/>
              <w:rPr>
                <w:rFonts w:ascii="Arial" w:hAnsi="Arial" w:cs="Arial"/>
                <w:color w:val="000000" w:themeColor="text1"/>
                <w:sz w:val="22"/>
                <w:szCs w:val="22"/>
              </w:rPr>
            </w:pPr>
          </w:p>
        </w:tc>
      </w:tr>
      <w:tr w:rsidR="001E0DDA" w:rsidRPr="005C0C21" w:rsidTr="009F6306">
        <w:trPr>
          <w:trHeight w:val="567"/>
        </w:trPr>
        <w:tc>
          <w:tcPr>
            <w:tcW w:w="9287" w:type="dxa"/>
            <w:shd w:val="clear" w:color="auto" w:fill="CCC0D9"/>
            <w:vAlign w:val="center"/>
          </w:tcPr>
          <w:p w:rsidR="001E0DDA" w:rsidRPr="005C0C21" w:rsidRDefault="00477C88" w:rsidP="009F6306">
            <w:pPr>
              <w:jc w:val="left"/>
              <w:rPr>
                <w:rFonts w:ascii="Arial" w:hAnsi="Arial" w:cs="Arial"/>
                <w:color w:val="000000" w:themeColor="text1"/>
                <w:sz w:val="22"/>
                <w:szCs w:val="22"/>
              </w:rPr>
            </w:pPr>
            <w:r w:rsidRPr="005C0C21">
              <w:rPr>
                <w:rFonts w:ascii="Arial" w:hAnsi="Arial" w:cs="Arial"/>
                <w:b/>
                <w:bCs/>
                <w:color w:val="000000" w:themeColor="text1"/>
                <w:sz w:val="22"/>
                <w:szCs w:val="22"/>
              </w:rPr>
              <w:t>8</w:t>
            </w:r>
            <w:r w:rsidR="001E0DDA" w:rsidRPr="005C0C21">
              <w:rPr>
                <w:rFonts w:ascii="Arial" w:hAnsi="Arial" w:cs="Arial"/>
                <w:b/>
                <w:bCs/>
                <w:color w:val="000000" w:themeColor="text1"/>
                <w:sz w:val="22"/>
                <w:szCs w:val="22"/>
              </w:rPr>
              <w:t>. Objašnjenje o provjeri znanja</w:t>
            </w:r>
          </w:p>
        </w:tc>
      </w:tr>
      <w:tr w:rsidR="001E0DDA" w:rsidRPr="005C0C21" w:rsidTr="009F6306">
        <w:trPr>
          <w:trHeight w:val="1851"/>
        </w:trPr>
        <w:tc>
          <w:tcPr>
            <w:tcW w:w="9287" w:type="dxa"/>
          </w:tcPr>
          <w:p w:rsidR="005C0C21" w:rsidRDefault="005C0C21" w:rsidP="009F6306">
            <w:pPr>
              <w:autoSpaceDE w:val="0"/>
              <w:autoSpaceDN w:val="0"/>
              <w:adjustRightInd w:val="0"/>
              <w:rPr>
                <w:rFonts w:ascii="Arial" w:hAnsi="Arial" w:cs="Arial"/>
                <w:color w:val="000000"/>
                <w:sz w:val="22"/>
                <w:szCs w:val="22"/>
              </w:rPr>
            </w:pPr>
          </w:p>
          <w:p w:rsidR="00380855" w:rsidRPr="005C0C21" w:rsidRDefault="007E4AFF" w:rsidP="009F6306">
            <w:pPr>
              <w:autoSpaceDE w:val="0"/>
              <w:autoSpaceDN w:val="0"/>
              <w:adjustRightInd w:val="0"/>
              <w:rPr>
                <w:rFonts w:ascii="Arial" w:hAnsi="Arial" w:cs="Arial"/>
                <w:color w:val="000000" w:themeColor="text1"/>
                <w:sz w:val="22"/>
                <w:szCs w:val="22"/>
              </w:rPr>
            </w:pPr>
            <w:r w:rsidRPr="005C0C21">
              <w:rPr>
                <w:rFonts w:ascii="Arial" w:hAnsi="Arial" w:cs="Arial"/>
                <w:color w:val="000000"/>
                <w:sz w:val="22"/>
                <w:szCs w:val="22"/>
              </w:rPr>
              <w:t>Znanje studenata provjerava se i ocjenjuje kontinuirano tokom semestra. Pri tome se vrednuje prisutnost i aktivno sudjelovanje u nastavi i vježbama, priprema i prezentacija individualnog i grupnog seminarskog rada, međuispiti i završni ispit. Metode provjere znanja su osmišljene tako da odgovaraju očekivanim ishodima učenja. Koristit će se sljedeće metode provjere znanja: usmeni odgovori; pismeni odgovori; izlaganja i prezentacije; eseji, seminarski radovi; alternativni zadaci; zadaci višestrukog izbora; zadaci jednostavnog dosjećanja. Rezultati provjere znanja su dostupni i transparentni studentu tijekom cijelog semestra. Preciznije metode provjere znanja date su u opisima predmeta.</w:t>
            </w:r>
            <w:r w:rsidR="006F2185" w:rsidRPr="005C0C21">
              <w:rPr>
                <w:rFonts w:ascii="Arial" w:hAnsi="Arial" w:cs="Arial"/>
                <w:color w:val="000000" w:themeColor="text1"/>
                <w:sz w:val="22"/>
                <w:szCs w:val="22"/>
              </w:rPr>
              <w:t xml:space="preserve"> </w:t>
            </w:r>
            <w:r w:rsidR="00F0355D" w:rsidRPr="005C0C21">
              <w:rPr>
                <w:rFonts w:ascii="Arial" w:hAnsi="Arial" w:cs="Arial"/>
                <w:color w:val="000000" w:themeColor="text1"/>
                <w:sz w:val="22"/>
                <w:szCs w:val="22"/>
              </w:rPr>
              <w:t>Rezultati provjere znanja su dostupni i transparentni studentu tijekom cijelog semestra.</w:t>
            </w:r>
            <w:r w:rsidR="006F2185" w:rsidRPr="005C0C21">
              <w:rPr>
                <w:rFonts w:ascii="Arial" w:hAnsi="Arial" w:cs="Arial"/>
                <w:color w:val="000000" w:themeColor="text1"/>
                <w:sz w:val="22"/>
                <w:szCs w:val="22"/>
              </w:rPr>
              <w:t xml:space="preserve"> </w:t>
            </w:r>
            <w:r w:rsidR="000750BF" w:rsidRPr="005C0C21">
              <w:rPr>
                <w:rFonts w:ascii="Arial" w:hAnsi="Arial" w:cs="Arial"/>
                <w:color w:val="000000" w:themeColor="text1"/>
                <w:sz w:val="22"/>
                <w:szCs w:val="22"/>
              </w:rPr>
              <w:t>Preciznije metode provjere znanja date su u opisima predmeta.</w:t>
            </w:r>
          </w:p>
          <w:p w:rsidR="007E4AFF" w:rsidRDefault="007E4AFF" w:rsidP="009F6306">
            <w:pPr>
              <w:autoSpaceDE w:val="0"/>
              <w:autoSpaceDN w:val="0"/>
              <w:adjustRightInd w:val="0"/>
              <w:rPr>
                <w:rFonts w:ascii="Arial" w:hAnsi="Arial" w:cs="Arial"/>
                <w:color w:val="000000" w:themeColor="text1"/>
                <w:sz w:val="22"/>
                <w:szCs w:val="22"/>
              </w:rPr>
            </w:pPr>
          </w:p>
          <w:p w:rsidR="003959CB" w:rsidRDefault="003959CB" w:rsidP="009F6306">
            <w:pPr>
              <w:autoSpaceDE w:val="0"/>
              <w:autoSpaceDN w:val="0"/>
              <w:adjustRightInd w:val="0"/>
              <w:rPr>
                <w:rFonts w:ascii="Arial" w:hAnsi="Arial" w:cs="Arial"/>
                <w:color w:val="000000" w:themeColor="text1"/>
                <w:sz w:val="22"/>
                <w:szCs w:val="22"/>
              </w:rPr>
            </w:pPr>
          </w:p>
          <w:p w:rsidR="003959CB" w:rsidRPr="005C0C21" w:rsidRDefault="003959CB" w:rsidP="009F6306">
            <w:pPr>
              <w:autoSpaceDE w:val="0"/>
              <w:autoSpaceDN w:val="0"/>
              <w:adjustRightInd w:val="0"/>
              <w:rPr>
                <w:rFonts w:ascii="Arial" w:hAnsi="Arial" w:cs="Arial"/>
                <w:color w:val="000000" w:themeColor="text1"/>
                <w:sz w:val="22"/>
                <w:szCs w:val="22"/>
              </w:rPr>
            </w:pPr>
          </w:p>
        </w:tc>
      </w:tr>
      <w:tr w:rsidR="007806BD" w:rsidRPr="005C0C21" w:rsidTr="009F6306">
        <w:trPr>
          <w:trHeight w:val="567"/>
        </w:trPr>
        <w:tc>
          <w:tcPr>
            <w:tcW w:w="9287" w:type="dxa"/>
            <w:shd w:val="clear" w:color="auto" w:fill="CCC0D9"/>
            <w:vAlign w:val="center"/>
          </w:tcPr>
          <w:p w:rsidR="007806BD" w:rsidRPr="005C0C21" w:rsidRDefault="00A6776D" w:rsidP="009F6306">
            <w:pPr>
              <w:jc w:val="left"/>
              <w:rPr>
                <w:rFonts w:ascii="Arial" w:hAnsi="Arial" w:cs="Arial"/>
                <w:sz w:val="22"/>
                <w:szCs w:val="22"/>
              </w:rPr>
            </w:pPr>
            <w:r w:rsidRPr="005C0C21">
              <w:rPr>
                <w:rFonts w:ascii="Arial" w:hAnsi="Arial" w:cs="Arial"/>
                <w:b/>
                <w:bCs/>
                <w:color w:val="1F1A17"/>
                <w:sz w:val="22"/>
                <w:szCs w:val="22"/>
              </w:rPr>
              <w:lastRenderedPageBreak/>
              <w:t>9</w:t>
            </w:r>
            <w:r w:rsidR="007806BD" w:rsidRPr="005C0C21">
              <w:rPr>
                <w:rFonts w:ascii="Arial" w:hAnsi="Arial" w:cs="Arial"/>
                <w:b/>
                <w:bCs/>
                <w:color w:val="1F1A17"/>
                <w:sz w:val="22"/>
                <w:szCs w:val="22"/>
              </w:rPr>
              <w:t>. Generički kriteriji provjere znanja</w:t>
            </w:r>
          </w:p>
        </w:tc>
      </w:tr>
      <w:tr w:rsidR="007806BD" w:rsidRPr="005C0C21" w:rsidTr="009F6306">
        <w:trPr>
          <w:trHeight w:val="1851"/>
        </w:trPr>
        <w:tc>
          <w:tcPr>
            <w:tcW w:w="9287" w:type="dxa"/>
          </w:tcPr>
          <w:p w:rsidR="007E4AFF" w:rsidRPr="005C0C21" w:rsidRDefault="007E4AFF" w:rsidP="009F6306">
            <w:pPr>
              <w:autoSpaceDE w:val="0"/>
              <w:autoSpaceDN w:val="0"/>
              <w:adjustRightInd w:val="0"/>
              <w:jc w:val="left"/>
              <w:rPr>
                <w:rFonts w:ascii="Arial" w:hAnsi="Arial" w:cs="Arial"/>
                <w:color w:val="1F1A17"/>
                <w:sz w:val="22"/>
                <w:szCs w:val="22"/>
              </w:rPr>
            </w:pPr>
          </w:p>
          <w:p w:rsidR="00F45764" w:rsidRPr="005C0C21" w:rsidRDefault="00F45764" w:rsidP="009F6306">
            <w:pPr>
              <w:autoSpaceDE w:val="0"/>
              <w:autoSpaceDN w:val="0"/>
              <w:adjustRightInd w:val="0"/>
              <w:jc w:val="left"/>
              <w:rPr>
                <w:rFonts w:ascii="Arial" w:hAnsi="Arial" w:cs="Arial"/>
                <w:sz w:val="22"/>
                <w:szCs w:val="22"/>
              </w:rPr>
            </w:pPr>
            <w:r w:rsidRPr="005C0C21">
              <w:rPr>
                <w:rFonts w:ascii="Arial" w:hAnsi="Arial" w:cs="Arial"/>
                <w:color w:val="1F1A17"/>
                <w:sz w:val="22"/>
                <w:szCs w:val="22"/>
              </w:rPr>
              <w:t xml:space="preserve">Ovi kriteriji provjere znanja su generički i primjenjuju se na sve predmete. </w:t>
            </w:r>
            <w:r w:rsidR="007806BD" w:rsidRPr="005C0C21">
              <w:rPr>
                <w:rFonts w:ascii="Arial" w:hAnsi="Arial" w:cs="Arial"/>
                <w:sz w:val="22"/>
                <w:szCs w:val="22"/>
              </w:rPr>
              <w:t>Konačni uspjeh studenta za određeni predmet, u određenom semestru, izražava se</w:t>
            </w:r>
            <w:r w:rsidRPr="005C0C21">
              <w:rPr>
                <w:rFonts w:ascii="Arial" w:hAnsi="Arial" w:cs="Arial"/>
                <w:sz w:val="22"/>
                <w:szCs w:val="22"/>
              </w:rPr>
              <w:t xml:space="preserve"> </w:t>
            </w:r>
            <w:r w:rsidR="007806BD" w:rsidRPr="005C0C21">
              <w:rPr>
                <w:rFonts w:ascii="Arial" w:hAnsi="Arial" w:cs="Arial"/>
                <w:sz w:val="22"/>
                <w:szCs w:val="22"/>
              </w:rPr>
              <w:t xml:space="preserve">brojnom, opisnom ili slovnom ocjenom, kako slijedi: </w:t>
            </w:r>
          </w:p>
          <w:p w:rsidR="007E4AFF" w:rsidRPr="005C0C21" w:rsidRDefault="007E4AFF" w:rsidP="009F6306">
            <w:pPr>
              <w:autoSpaceDE w:val="0"/>
              <w:autoSpaceDN w:val="0"/>
              <w:adjustRightInd w:val="0"/>
              <w:jc w:val="left"/>
              <w:rPr>
                <w:rFonts w:ascii="Arial" w:hAnsi="Arial" w:cs="Arial"/>
                <w:sz w:val="22"/>
                <w:szCs w:val="22"/>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1558"/>
              <w:gridCol w:w="852"/>
              <w:gridCol w:w="4983"/>
              <w:gridCol w:w="827"/>
            </w:tblGrid>
            <w:tr w:rsidR="00B445D4" w:rsidRPr="005C0C21" w:rsidTr="009F6306">
              <w:tc>
                <w:tcPr>
                  <w:tcW w:w="467" w:type="pct"/>
                  <w:vAlign w:val="center"/>
                </w:tcPr>
                <w:p w:rsidR="00B445D4" w:rsidRPr="005C0C21" w:rsidRDefault="00B445D4" w:rsidP="009F6306">
                  <w:pPr>
                    <w:autoSpaceDE w:val="0"/>
                    <w:autoSpaceDN w:val="0"/>
                    <w:adjustRightInd w:val="0"/>
                    <w:jc w:val="center"/>
                    <w:rPr>
                      <w:rFonts w:ascii="Arial" w:hAnsi="Arial" w:cs="Arial"/>
                      <w:b/>
                      <w:sz w:val="18"/>
                      <w:szCs w:val="18"/>
                    </w:rPr>
                  </w:pPr>
                  <w:r w:rsidRPr="005C0C21">
                    <w:rPr>
                      <w:rFonts w:ascii="Arial" w:hAnsi="Arial" w:cs="Arial"/>
                      <w:b/>
                      <w:sz w:val="18"/>
                      <w:szCs w:val="18"/>
                    </w:rPr>
                    <w:t>Brojno</w:t>
                  </w:r>
                </w:p>
              </w:tc>
              <w:tc>
                <w:tcPr>
                  <w:tcW w:w="859" w:type="pct"/>
                  <w:vAlign w:val="center"/>
                </w:tcPr>
                <w:p w:rsidR="00B445D4" w:rsidRPr="005C0C21" w:rsidRDefault="00B445D4" w:rsidP="009F6306">
                  <w:pPr>
                    <w:autoSpaceDE w:val="0"/>
                    <w:autoSpaceDN w:val="0"/>
                    <w:adjustRightInd w:val="0"/>
                    <w:jc w:val="center"/>
                    <w:rPr>
                      <w:rFonts w:ascii="Arial" w:hAnsi="Arial" w:cs="Arial"/>
                      <w:b/>
                      <w:sz w:val="18"/>
                      <w:szCs w:val="18"/>
                    </w:rPr>
                  </w:pPr>
                  <w:r w:rsidRPr="005C0C21">
                    <w:rPr>
                      <w:rFonts w:ascii="Arial" w:hAnsi="Arial" w:cs="Arial"/>
                      <w:b/>
                      <w:sz w:val="18"/>
                      <w:szCs w:val="18"/>
                    </w:rPr>
                    <w:t>Opisno</w:t>
                  </w:r>
                </w:p>
              </w:tc>
              <w:tc>
                <w:tcPr>
                  <w:tcW w:w="470" w:type="pct"/>
                  <w:vAlign w:val="center"/>
                </w:tcPr>
                <w:p w:rsidR="00B445D4" w:rsidRPr="005C0C21" w:rsidRDefault="00B445D4" w:rsidP="009F6306">
                  <w:pPr>
                    <w:autoSpaceDE w:val="0"/>
                    <w:autoSpaceDN w:val="0"/>
                    <w:adjustRightInd w:val="0"/>
                    <w:jc w:val="center"/>
                    <w:rPr>
                      <w:rFonts w:ascii="Arial" w:hAnsi="Arial" w:cs="Arial"/>
                      <w:b/>
                      <w:sz w:val="18"/>
                      <w:szCs w:val="18"/>
                    </w:rPr>
                  </w:pPr>
                  <w:r w:rsidRPr="005C0C21">
                    <w:rPr>
                      <w:rFonts w:ascii="Arial" w:hAnsi="Arial" w:cs="Arial"/>
                      <w:b/>
                      <w:sz w:val="18"/>
                      <w:szCs w:val="18"/>
                    </w:rPr>
                    <w:t>Slovno</w:t>
                  </w:r>
                </w:p>
              </w:tc>
              <w:tc>
                <w:tcPr>
                  <w:tcW w:w="2748" w:type="pct"/>
                  <w:vAlign w:val="center"/>
                </w:tcPr>
                <w:p w:rsidR="00B445D4" w:rsidRPr="005C0C21" w:rsidRDefault="00B445D4" w:rsidP="009F6306">
                  <w:pPr>
                    <w:autoSpaceDE w:val="0"/>
                    <w:autoSpaceDN w:val="0"/>
                    <w:adjustRightInd w:val="0"/>
                    <w:jc w:val="center"/>
                    <w:rPr>
                      <w:rFonts w:ascii="Arial" w:hAnsi="Arial" w:cs="Arial"/>
                      <w:b/>
                      <w:sz w:val="18"/>
                      <w:szCs w:val="18"/>
                    </w:rPr>
                  </w:pPr>
                  <w:r w:rsidRPr="005C0C21">
                    <w:rPr>
                      <w:rFonts w:ascii="Arial" w:hAnsi="Arial" w:cs="Arial"/>
                      <w:b/>
                      <w:sz w:val="18"/>
                      <w:szCs w:val="18"/>
                    </w:rPr>
                    <w:t>Opis</w:t>
                  </w:r>
                </w:p>
              </w:tc>
              <w:tc>
                <w:tcPr>
                  <w:tcW w:w="456" w:type="pct"/>
                  <w:vAlign w:val="center"/>
                </w:tcPr>
                <w:p w:rsidR="00B445D4" w:rsidRPr="005C0C21" w:rsidRDefault="00B445D4" w:rsidP="009F6306">
                  <w:pPr>
                    <w:autoSpaceDE w:val="0"/>
                    <w:autoSpaceDN w:val="0"/>
                    <w:adjustRightInd w:val="0"/>
                    <w:jc w:val="center"/>
                    <w:rPr>
                      <w:rFonts w:ascii="Arial" w:hAnsi="Arial" w:cs="Arial"/>
                      <w:b/>
                      <w:sz w:val="18"/>
                      <w:szCs w:val="18"/>
                    </w:rPr>
                  </w:pPr>
                  <w:r w:rsidRPr="005C0C21">
                    <w:rPr>
                      <w:rFonts w:ascii="Arial" w:hAnsi="Arial" w:cs="Arial"/>
                      <w:b/>
                      <w:sz w:val="18"/>
                      <w:szCs w:val="18"/>
                    </w:rPr>
                    <w:t>Bodovi</w:t>
                  </w:r>
                </w:p>
              </w:tc>
            </w:tr>
            <w:tr w:rsidR="00B445D4" w:rsidRPr="005C0C21" w:rsidTr="009F6306">
              <w:tc>
                <w:tcPr>
                  <w:tcW w:w="467" w:type="pct"/>
                  <w:vAlign w:val="center"/>
                </w:tcPr>
                <w:p w:rsidR="00B445D4" w:rsidRPr="005C0C21" w:rsidRDefault="00B445D4" w:rsidP="009F6306">
                  <w:pPr>
                    <w:autoSpaceDE w:val="0"/>
                    <w:autoSpaceDN w:val="0"/>
                    <w:adjustRightInd w:val="0"/>
                    <w:jc w:val="center"/>
                    <w:rPr>
                      <w:rFonts w:ascii="Arial" w:hAnsi="Arial" w:cs="Arial"/>
                      <w:sz w:val="18"/>
                      <w:szCs w:val="18"/>
                    </w:rPr>
                  </w:pPr>
                  <w:r w:rsidRPr="005C0C21">
                    <w:rPr>
                      <w:rFonts w:ascii="Arial" w:hAnsi="Arial" w:cs="Arial"/>
                      <w:sz w:val="18"/>
                      <w:szCs w:val="18"/>
                    </w:rPr>
                    <w:t>10</w:t>
                  </w:r>
                </w:p>
              </w:tc>
              <w:tc>
                <w:tcPr>
                  <w:tcW w:w="859" w:type="pct"/>
                  <w:vAlign w:val="center"/>
                </w:tcPr>
                <w:p w:rsidR="00B445D4" w:rsidRPr="005C0C21" w:rsidRDefault="00B445D4" w:rsidP="009F6306">
                  <w:pPr>
                    <w:autoSpaceDE w:val="0"/>
                    <w:autoSpaceDN w:val="0"/>
                    <w:adjustRightInd w:val="0"/>
                    <w:jc w:val="left"/>
                    <w:rPr>
                      <w:rFonts w:ascii="Arial" w:hAnsi="Arial" w:cs="Arial"/>
                      <w:sz w:val="18"/>
                      <w:szCs w:val="18"/>
                    </w:rPr>
                  </w:pPr>
                  <w:r w:rsidRPr="005C0C21">
                    <w:rPr>
                      <w:rFonts w:ascii="Arial" w:hAnsi="Arial" w:cs="Arial"/>
                      <w:sz w:val="18"/>
                      <w:szCs w:val="18"/>
                    </w:rPr>
                    <w:t xml:space="preserve">odličan </w:t>
                  </w:r>
                </w:p>
              </w:tc>
              <w:tc>
                <w:tcPr>
                  <w:tcW w:w="470" w:type="pct"/>
                  <w:vAlign w:val="center"/>
                </w:tcPr>
                <w:p w:rsidR="00B445D4" w:rsidRPr="005C0C21" w:rsidRDefault="00B445D4" w:rsidP="009F6306">
                  <w:pPr>
                    <w:autoSpaceDE w:val="0"/>
                    <w:autoSpaceDN w:val="0"/>
                    <w:adjustRightInd w:val="0"/>
                    <w:jc w:val="center"/>
                    <w:rPr>
                      <w:rFonts w:ascii="Arial" w:hAnsi="Arial" w:cs="Arial"/>
                      <w:sz w:val="18"/>
                      <w:szCs w:val="18"/>
                    </w:rPr>
                  </w:pPr>
                  <w:r w:rsidRPr="005C0C21">
                    <w:rPr>
                      <w:rFonts w:ascii="Arial" w:hAnsi="Arial" w:cs="Arial"/>
                      <w:sz w:val="18"/>
                      <w:szCs w:val="18"/>
                    </w:rPr>
                    <w:t>A</w:t>
                  </w:r>
                </w:p>
              </w:tc>
              <w:tc>
                <w:tcPr>
                  <w:tcW w:w="2748" w:type="pct"/>
                </w:tcPr>
                <w:p w:rsidR="00B445D4" w:rsidRPr="005C0C21" w:rsidRDefault="00B445D4" w:rsidP="009F6306">
                  <w:pPr>
                    <w:autoSpaceDE w:val="0"/>
                    <w:autoSpaceDN w:val="0"/>
                    <w:adjustRightInd w:val="0"/>
                    <w:rPr>
                      <w:rFonts w:ascii="Arial" w:hAnsi="Arial" w:cs="Arial"/>
                      <w:color w:val="1F1A17"/>
                      <w:sz w:val="16"/>
                      <w:szCs w:val="16"/>
                    </w:rPr>
                  </w:pPr>
                  <w:r w:rsidRPr="005C0C21">
                    <w:rPr>
                      <w:rFonts w:ascii="Arial" w:hAnsi="Arial" w:cs="Arial"/>
                      <w:color w:val="1F1A17"/>
                      <w:sz w:val="16"/>
                      <w:szCs w:val="16"/>
                    </w:rPr>
                    <w:t>Pregledani rad je primjeran i pruža jasan dokaz potpunog usvajanja znanja, razumijevanja i vještina koje odgovaraju nivou kvalifikacije. Dokazi također pokazuju da su svi ishodi učenja i obaveze za taj nivo zadovoljene na visok način.</w:t>
                  </w:r>
                </w:p>
              </w:tc>
              <w:tc>
                <w:tcPr>
                  <w:tcW w:w="456" w:type="pct"/>
                  <w:vAlign w:val="center"/>
                </w:tcPr>
                <w:p w:rsidR="00B445D4" w:rsidRPr="005C0C21" w:rsidRDefault="00B445D4" w:rsidP="009F6306">
                  <w:pPr>
                    <w:autoSpaceDE w:val="0"/>
                    <w:autoSpaceDN w:val="0"/>
                    <w:adjustRightInd w:val="0"/>
                    <w:jc w:val="center"/>
                    <w:rPr>
                      <w:rFonts w:ascii="Arial" w:hAnsi="Arial" w:cs="Arial"/>
                      <w:color w:val="1F1A17"/>
                      <w:sz w:val="16"/>
                      <w:szCs w:val="16"/>
                    </w:rPr>
                  </w:pPr>
                  <w:r w:rsidRPr="005C0C21">
                    <w:rPr>
                      <w:rFonts w:ascii="Arial" w:hAnsi="Arial" w:cs="Arial"/>
                      <w:color w:val="1F1A17"/>
                      <w:sz w:val="16"/>
                      <w:szCs w:val="16"/>
                    </w:rPr>
                    <w:t>94-100</w:t>
                  </w:r>
                </w:p>
              </w:tc>
            </w:tr>
            <w:tr w:rsidR="00B445D4" w:rsidRPr="005C0C21" w:rsidTr="009F6306">
              <w:tc>
                <w:tcPr>
                  <w:tcW w:w="467" w:type="pct"/>
                  <w:vAlign w:val="center"/>
                </w:tcPr>
                <w:p w:rsidR="00B445D4" w:rsidRPr="005C0C21" w:rsidRDefault="00B445D4" w:rsidP="009F6306">
                  <w:pPr>
                    <w:autoSpaceDE w:val="0"/>
                    <w:autoSpaceDN w:val="0"/>
                    <w:adjustRightInd w:val="0"/>
                    <w:jc w:val="center"/>
                    <w:rPr>
                      <w:rFonts w:ascii="Arial" w:hAnsi="Arial" w:cs="Arial"/>
                      <w:sz w:val="18"/>
                      <w:szCs w:val="18"/>
                    </w:rPr>
                  </w:pPr>
                  <w:r w:rsidRPr="005C0C21">
                    <w:rPr>
                      <w:rFonts w:ascii="Arial" w:hAnsi="Arial" w:cs="Arial"/>
                      <w:sz w:val="18"/>
                      <w:szCs w:val="18"/>
                    </w:rPr>
                    <w:t>9</w:t>
                  </w:r>
                </w:p>
              </w:tc>
              <w:tc>
                <w:tcPr>
                  <w:tcW w:w="859" w:type="pct"/>
                  <w:vAlign w:val="center"/>
                </w:tcPr>
                <w:p w:rsidR="00B445D4" w:rsidRPr="005C0C21" w:rsidRDefault="00B445D4" w:rsidP="009F6306">
                  <w:pPr>
                    <w:autoSpaceDE w:val="0"/>
                    <w:autoSpaceDN w:val="0"/>
                    <w:adjustRightInd w:val="0"/>
                    <w:jc w:val="left"/>
                    <w:rPr>
                      <w:rFonts w:ascii="Arial" w:hAnsi="Arial" w:cs="Arial"/>
                      <w:sz w:val="18"/>
                      <w:szCs w:val="18"/>
                    </w:rPr>
                  </w:pPr>
                  <w:r w:rsidRPr="005C0C21">
                    <w:rPr>
                      <w:rFonts w:ascii="Arial" w:hAnsi="Arial" w:cs="Arial"/>
                      <w:sz w:val="18"/>
                      <w:szCs w:val="18"/>
                    </w:rPr>
                    <w:t xml:space="preserve">izvanredan </w:t>
                  </w:r>
                </w:p>
              </w:tc>
              <w:tc>
                <w:tcPr>
                  <w:tcW w:w="470" w:type="pct"/>
                  <w:vAlign w:val="center"/>
                </w:tcPr>
                <w:p w:rsidR="00B445D4" w:rsidRPr="005C0C21" w:rsidRDefault="00B445D4" w:rsidP="009F6306">
                  <w:pPr>
                    <w:autoSpaceDE w:val="0"/>
                    <w:autoSpaceDN w:val="0"/>
                    <w:adjustRightInd w:val="0"/>
                    <w:jc w:val="center"/>
                    <w:rPr>
                      <w:rFonts w:ascii="Arial" w:hAnsi="Arial" w:cs="Arial"/>
                      <w:sz w:val="18"/>
                      <w:szCs w:val="18"/>
                    </w:rPr>
                  </w:pPr>
                  <w:r w:rsidRPr="005C0C21">
                    <w:rPr>
                      <w:rFonts w:ascii="Arial" w:hAnsi="Arial" w:cs="Arial"/>
                      <w:sz w:val="18"/>
                      <w:szCs w:val="18"/>
                    </w:rPr>
                    <w:t>B</w:t>
                  </w:r>
                </w:p>
              </w:tc>
              <w:tc>
                <w:tcPr>
                  <w:tcW w:w="2748" w:type="pct"/>
                </w:tcPr>
                <w:p w:rsidR="00B445D4" w:rsidRPr="005C0C21" w:rsidRDefault="00B445D4" w:rsidP="009F6306">
                  <w:pPr>
                    <w:autoSpaceDE w:val="0"/>
                    <w:autoSpaceDN w:val="0"/>
                    <w:adjustRightInd w:val="0"/>
                    <w:rPr>
                      <w:rFonts w:ascii="Arial" w:hAnsi="Arial" w:cs="Arial"/>
                      <w:color w:val="1F1A17"/>
                      <w:sz w:val="16"/>
                      <w:szCs w:val="16"/>
                    </w:rPr>
                  </w:pPr>
                  <w:r w:rsidRPr="005C0C21">
                    <w:rPr>
                      <w:rFonts w:ascii="Arial" w:hAnsi="Arial" w:cs="Arial"/>
                      <w:color w:val="1F1A17"/>
                      <w:sz w:val="16"/>
                      <w:szCs w:val="16"/>
                    </w:rPr>
                    <w:t>Pregledani rad je odličan i pruža dokaz sveobuhvatnog znanja, razumijevanja i vještina koje odgovaraju tom nivou kvalifikacije. Dokazi također pokazuju da su svi ishodi učenja i obaveze za taj nivo zadovoljene, a da su mnoge zadovoljene na visok način.</w:t>
                  </w:r>
                </w:p>
              </w:tc>
              <w:tc>
                <w:tcPr>
                  <w:tcW w:w="456" w:type="pct"/>
                  <w:vAlign w:val="center"/>
                </w:tcPr>
                <w:p w:rsidR="00B445D4" w:rsidRPr="005C0C21" w:rsidRDefault="00B445D4" w:rsidP="009F6306">
                  <w:pPr>
                    <w:autoSpaceDE w:val="0"/>
                    <w:autoSpaceDN w:val="0"/>
                    <w:adjustRightInd w:val="0"/>
                    <w:jc w:val="center"/>
                    <w:rPr>
                      <w:rFonts w:ascii="Arial" w:hAnsi="Arial" w:cs="Arial"/>
                      <w:color w:val="1F1A17"/>
                      <w:sz w:val="16"/>
                      <w:szCs w:val="16"/>
                    </w:rPr>
                  </w:pPr>
                  <w:r w:rsidRPr="005C0C21">
                    <w:rPr>
                      <w:rFonts w:ascii="Arial" w:hAnsi="Arial" w:cs="Arial"/>
                      <w:color w:val="1F1A17"/>
                      <w:sz w:val="16"/>
                      <w:szCs w:val="16"/>
                    </w:rPr>
                    <w:t>84-93</w:t>
                  </w:r>
                </w:p>
              </w:tc>
            </w:tr>
            <w:tr w:rsidR="00B445D4" w:rsidRPr="005C0C21" w:rsidTr="009F6306">
              <w:tc>
                <w:tcPr>
                  <w:tcW w:w="467" w:type="pct"/>
                  <w:vAlign w:val="center"/>
                </w:tcPr>
                <w:p w:rsidR="00B445D4" w:rsidRPr="005C0C21" w:rsidRDefault="00B445D4" w:rsidP="009F6306">
                  <w:pPr>
                    <w:autoSpaceDE w:val="0"/>
                    <w:autoSpaceDN w:val="0"/>
                    <w:adjustRightInd w:val="0"/>
                    <w:jc w:val="center"/>
                    <w:rPr>
                      <w:rFonts w:ascii="Arial" w:hAnsi="Arial" w:cs="Arial"/>
                      <w:sz w:val="18"/>
                      <w:szCs w:val="18"/>
                    </w:rPr>
                  </w:pPr>
                  <w:r w:rsidRPr="005C0C21">
                    <w:rPr>
                      <w:rFonts w:ascii="Arial" w:hAnsi="Arial" w:cs="Arial"/>
                      <w:sz w:val="18"/>
                      <w:szCs w:val="18"/>
                    </w:rPr>
                    <w:t>8</w:t>
                  </w:r>
                </w:p>
              </w:tc>
              <w:tc>
                <w:tcPr>
                  <w:tcW w:w="859" w:type="pct"/>
                  <w:vAlign w:val="center"/>
                </w:tcPr>
                <w:p w:rsidR="00B445D4" w:rsidRPr="005C0C21" w:rsidRDefault="00B445D4" w:rsidP="009F6306">
                  <w:pPr>
                    <w:autoSpaceDE w:val="0"/>
                    <w:autoSpaceDN w:val="0"/>
                    <w:adjustRightInd w:val="0"/>
                    <w:jc w:val="left"/>
                    <w:rPr>
                      <w:rFonts w:ascii="Arial" w:hAnsi="Arial" w:cs="Arial"/>
                      <w:sz w:val="18"/>
                      <w:szCs w:val="18"/>
                    </w:rPr>
                  </w:pPr>
                  <w:r w:rsidRPr="005C0C21">
                    <w:rPr>
                      <w:rFonts w:ascii="Arial" w:hAnsi="Arial" w:cs="Arial"/>
                      <w:sz w:val="18"/>
                      <w:szCs w:val="18"/>
                    </w:rPr>
                    <w:t>vrlo dobar</w:t>
                  </w:r>
                </w:p>
              </w:tc>
              <w:tc>
                <w:tcPr>
                  <w:tcW w:w="470" w:type="pct"/>
                  <w:vAlign w:val="center"/>
                </w:tcPr>
                <w:p w:rsidR="00B445D4" w:rsidRPr="005C0C21" w:rsidRDefault="00B445D4" w:rsidP="009F6306">
                  <w:pPr>
                    <w:autoSpaceDE w:val="0"/>
                    <w:autoSpaceDN w:val="0"/>
                    <w:adjustRightInd w:val="0"/>
                    <w:jc w:val="center"/>
                    <w:rPr>
                      <w:rFonts w:ascii="Arial" w:hAnsi="Arial" w:cs="Arial"/>
                      <w:sz w:val="18"/>
                      <w:szCs w:val="18"/>
                    </w:rPr>
                  </w:pPr>
                  <w:r w:rsidRPr="005C0C21">
                    <w:rPr>
                      <w:rFonts w:ascii="Arial" w:hAnsi="Arial" w:cs="Arial"/>
                      <w:sz w:val="18"/>
                      <w:szCs w:val="18"/>
                    </w:rPr>
                    <w:t>C</w:t>
                  </w:r>
                </w:p>
              </w:tc>
              <w:tc>
                <w:tcPr>
                  <w:tcW w:w="2748" w:type="pct"/>
                </w:tcPr>
                <w:p w:rsidR="00B445D4" w:rsidRPr="005C0C21" w:rsidRDefault="00B445D4" w:rsidP="009F6306">
                  <w:pPr>
                    <w:autoSpaceDE w:val="0"/>
                    <w:autoSpaceDN w:val="0"/>
                    <w:adjustRightInd w:val="0"/>
                    <w:rPr>
                      <w:rFonts w:ascii="Arial" w:hAnsi="Arial" w:cs="Arial"/>
                      <w:color w:val="1F1A17"/>
                      <w:sz w:val="16"/>
                      <w:szCs w:val="16"/>
                    </w:rPr>
                  </w:pPr>
                  <w:r w:rsidRPr="005C0C21">
                    <w:rPr>
                      <w:rFonts w:ascii="Arial" w:hAnsi="Arial" w:cs="Arial"/>
                      <w:color w:val="1F1A17"/>
                      <w:sz w:val="16"/>
                      <w:szCs w:val="16"/>
                    </w:rPr>
                    <w:t>Pregledani rad je dobar i pruža dokaz znanja, razumijevanja i vještina koje odgovaraju nivou kvalifikacije. Dokazi također pokazuju da su svi ishodi učenja i obaveze za taj nivo zadovoljene, a da su mnoge više nego zadovoljene.</w:t>
                  </w:r>
                </w:p>
              </w:tc>
              <w:tc>
                <w:tcPr>
                  <w:tcW w:w="456" w:type="pct"/>
                  <w:vAlign w:val="center"/>
                </w:tcPr>
                <w:p w:rsidR="00B445D4" w:rsidRPr="005C0C21" w:rsidRDefault="00725FB2" w:rsidP="009F6306">
                  <w:pPr>
                    <w:autoSpaceDE w:val="0"/>
                    <w:autoSpaceDN w:val="0"/>
                    <w:adjustRightInd w:val="0"/>
                    <w:jc w:val="center"/>
                    <w:rPr>
                      <w:rFonts w:ascii="Arial" w:hAnsi="Arial" w:cs="Arial"/>
                      <w:color w:val="1F1A17"/>
                      <w:sz w:val="16"/>
                      <w:szCs w:val="16"/>
                    </w:rPr>
                  </w:pPr>
                  <w:r w:rsidRPr="005C0C21">
                    <w:rPr>
                      <w:rFonts w:ascii="Arial" w:hAnsi="Arial" w:cs="Arial"/>
                      <w:color w:val="1F1A17"/>
                      <w:sz w:val="16"/>
                      <w:szCs w:val="16"/>
                    </w:rPr>
                    <w:t>74-83</w:t>
                  </w:r>
                </w:p>
              </w:tc>
            </w:tr>
            <w:tr w:rsidR="00B445D4" w:rsidRPr="005C0C21" w:rsidTr="009F6306">
              <w:tc>
                <w:tcPr>
                  <w:tcW w:w="467" w:type="pct"/>
                  <w:vAlign w:val="center"/>
                </w:tcPr>
                <w:p w:rsidR="00B445D4" w:rsidRPr="005C0C21" w:rsidRDefault="00B445D4" w:rsidP="009F6306">
                  <w:pPr>
                    <w:autoSpaceDE w:val="0"/>
                    <w:autoSpaceDN w:val="0"/>
                    <w:adjustRightInd w:val="0"/>
                    <w:jc w:val="center"/>
                    <w:rPr>
                      <w:rFonts w:ascii="Arial" w:hAnsi="Arial" w:cs="Arial"/>
                      <w:sz w:val="18"/>
                      <w:szCs w:val="18"/>
                    </w:rPr>
                  </w:pPr>
                  <w:r w:rsidRPr="005C0C21">
                    <w:rPr>
                      <w:rFonts w:ascii="Arial" w:hAnsi="Arial" w:cs="Arial"/>
                      <w:sz w:val="18"/>
                      <w:szCs w:val="18"/>
                    </w:rPr>
                    <w:t>7</w:t>
                  </w:r>
                </w:p>
              </w:tc>
              <w:tc>
                <w:tcPr>
                  <w:tcW w:w="859" w:type="pct"/>
                  <w:vAlign w:val="center"/>
                </w:tcPr>
                <w:p w:rsidR="00B445D4" w:rsidRPr="005C0C21" w:rsidRDefault="00B445D4" w:rsidP="009F6306">
                  <w:pPr>
                    <w:autoSpaceDE w:val="0"/>
                    <w:autoSpaceDN w:val="0"/>
                    <w:adjustRightInd w:val="0"/>
                    <w:jc w:val="left"/>
                    <w:rPr>
                      <w:rFonts w:ascii="Arial" w:hAnsi="Arial" w:cs="Arial"/>
                      <w:sz w:val="18"/>
                      <w:szCs w:val="18"/>
                    </w:rPr>
                  </w:pPr>
                  <w:r w:rsidRPr="005C0C21">
                    <w:rPr>
                      <w:rFonts w:ascii="Arial" w:hAnsi="Arial" w:cs="Arial"/>
                      <w:sz w:val="18"/>
                      <w:szCs w:val="18"/>
                    </w:rPr>
                    <w:t xml:space="preserve">dobar </w:t>
                  </w:r>
                </w:p>
              </w:tc>
              <w:tc>
                <w:tcPr>
                  <w:tcW w:w="470" w:type="pct"/>
                  <w:vAlign w:val="center"/>
                </w:tcPr>
                <w:p w:rsidR="00B445D4" w:rsidRPr="005C0C21" w:rsidRDefault="00B445D4" w:rsidP="009F6306">
                  <w:pPr>
                    <w:autoSpaceDE w:val="0"/>
                    <w:autoSpaceDN w:val="0"/>
                    <w:adjustRightInd w:val="0"/>
                    <w:jc w:val="center"/>
                    <w:rPr>
                      <w:rFonts w:ascii="Arial" w:hAnsi="Arial" w:cs="Arial"/>
                      <w:sz w:val="18"/>
                      <w:szCs w:val="18"/>
                    </w:rPr>
                  </w:pPr>
                  <w:r w:rsidRPr="005C0C21">
                    <w:rPr>
                      <w:rFonts w:ascii="Arial" w:hAnsi="Arial" w:cs="Arial"/>
                      <w:sz w:val="18"/>
                      <w:szCs w:val="18"/>
                    </w:rPr>
                    <w:t>D</w:t>
                  </w:r>
                </w:p>
              </w:tc>
              <w:tc>
                <w:tcPr>
                  <w:tcW w:w="2748" w:type="pct"/>
                </w:tcPr>
                <w:p w:rsidR="00B445D4" w:rsidRPr="005C0C21" w:rsidRDefault="00B445D4" w:rsidP="009F6306">
                  <w:pPr>
                    <w:autoSpaceDE w:val="0"/>
                    <w:autoSpaceDN w:val="0"/>
                    <w:adjustRightInd w:val="0"/>
                    <w:rPr>
                      <w:rFonts w:ascii="Arial" w:hAnsi="Arial" w:cs="Arial"/>
                      <w:color w:val="1F1A17"/>
                      <w:sz w:val="16"/>
                      <w:szCs w:val="16"/>
                    </w:rPr>
                  </w:pPr>
                  <w:r w:rsidRPr="005C0C21">
                    <w:rPr>
                      <w:rFonts w:ascii="Arial" w:hAnsi="Arial" w:cs="Arial"/>
                      <w:color w:val="1F1A17"/>
                      <w:sz w:val="16"/>
                      <w:szCs w:val="16"/>
                    </w:rPr>
                    <w:t>Pregledani rad je prihvatljiv i pruža dokaz znanja, razumijevanja i vještina koje odgovaraju nivou kvalifikacije. Dokazi također pokazuju da su svi ishodi učenja i obaveze za taj nivo zadovoljene.</w:t>
                  </w:r>
                </w:p>
              </w:tc>
              <w:tc>
                <w:tcPr>
                  <w:tcW w:w="456" w:type="pct"/>
                  <w:vAlign w:val="center"/>
                </w:tcPr>
                <w:p w:rsidR="00B445D4" w:rsidRPr="005C0C21" w:rsidRDefault="00725FB2" w:rsidP="009F6306">
                  <w:pPr>
                    <w:autoSpaceDE w:val="0"/>
                    <w:autoSpaceDN w:val="0"/>
                    <w:adjustRightInd w:val="0"/>
                    <w:jc w:val="center"/>
                    <w:rPr>
                      <w:rFonts w:ascii="Arial" w:hAnsi="Arial" w:cs="Arial"/>
                      <w:color w:val="1F1A17"/>
                      <w:sz w:val="16"/>
                      <w:szCs w:val="16"/>
                    </w:rPr>
                  </w:pPr>
                  <w:r w:rsidRPr="005C0C21">
                    <w:rPr>
                      <w:rFonts w:ascii="Arial" w:hAnsi="Arial" w:cs="Arial"/>
                      <w:color w:val="1F1A17"/>
                      <w:sz w:val="16"/>
                      <w:szCs w:val="16"/>
                    </w:rPr>
                    <w:t>64-73</w:t>
                  </w:r>
                </w:p>
              </w:tc>
            </w:tr>
            <w:tr w:rsidR="00B445D4" w:rsidRPr="005C0C21" w:rsidTr="009F6306">
              <w:tc>
                <w:tcPr>
                  <w:tcW w:w="467" w:type="pct"/>
                  <w:vAlign w:val="center"/>
                </w:tcPr>
                <w:p w:rsidR="00B445D4" w:rsidRPr="005C0C21" w:rsidRDefault="00B445D4" w:rsidP="009F6306">
                  <w:pPr>
                    <w:autoSpaceDE w:val="0"/>
                    <w:autoSpaceDN w:val="0"/>
                    <w:adjustRightInd w:val="0"/>
                    <w:jc w:val="center"/>
                    <w:rPr>
                      <w:rFonts w:ascii="Arial" w:hAnsi="Arial" w:cs="Arial"/>
                      <w:sz w:val="18"/>
                      <w:szCs w:val="18"/>
                    </w:rPr>
                  </w:pPr>
                  <w:r w:rsidRPr="005C0C21">
                    <w:rPr>
                      <w:rFonts w:ascii="Arial" w:hAnsi="Arial" w:cs="Arial"/>
                      <w:sz w:val="18"/>
                      <w:szCs w:val="18"/>
                    </w:rPr>
                    <w:t>6</w:t>
                  </w:r>
                </w:p>
              </w:tc>
              <w:tc>
                <w:tcPr>
                  <w:tcW w:w="859" w:type="pct"/>
                  <w:vAlign w:val="center"/>
                </w:tcPr>
                <w:p w:rsidR="00B445D4" w:rsidRPr="005C0C21" w:rsidRDefault="00B445D4" w:rsidP="009F6306">
                  <w:pPr>
                    <w:autoSpaceDE w:val="0"/>
                    <w:autoSpaceDN w:val="0"/>
                    <w:adjustRightInd w:val="0"/>
                    <w:jc w:val="left"/>
                    <w:rPr>
                      <w:rFonts w:ascii="Arial" w:hAnsi="Arial" w:cs="Arial"/>
                      <w:sz w:val="18"/>
                      <w:szCs w:val="18"/>
                    </w:rPr>
                  </w:pPr>
                  <w:r w:rsidRPr="005C0C21">
                    <w:rPr>
                      <w:rFonts w:ascii="Arial" w:hAnsi="Arial" w:cs="Arial"/>
                      <w:sz w:val="18"/>
                      <w:szCs w:val="18"/>
                    </w:rPr>
                    <w:t>dovoljan</w:t>
                  </w:r>
                </w:p>
              </w:tc>
              <w:tc>
                <w:tcPr>
                  <w:tcW w:w="470" w:type="pct"/>
                  <w:vAlign w:val="center"/>
                </w:tcPr>
                <w:p w:rsidR="00B445D4" w:rsidRPr="005C0C21" w:rsidRDefault="00B445D4" w:rsidP="009F6306">
                  <w:pPr>
                    <w:autoSpaceDE w:val="0"/>
                    <w:autoSpaceDN w:val="0"/>
                    <w:adjustRightInd w:val="0"/>
                    <w:jc w:val="center"/>
                    <w:rPr>
                      <w:rFonts w:ascii="Arial" w:hAnsi="Arial" w:cs="Arial"/>
                      <w:sz w:val="18"/>
                      <w:szCs w:val="18"/>
                    </w:rPr>
                  </w:pPr>
                  <w:r w:rsidRPr="005C0C21">
                    <w:rPr>
                      <w:rFonts w:ascii="Arial" w:hAnsi="Arial" w:cs="Arial"/>
                      <w:sz w:val="18"/>
                      <w:szCs w:val="18"/>
                    </w:rPr>
                    <w:t>E</w:t>
                  </w:r>
                </w:p>
              </w:tc>
              <w:tc>
                <w:tcPr>
                  <w:tcW w:w="2748" w:type="pct"/>
                </w:tcPr>
                <w:p w:rsidR="00B445D4" w:rsidRPr="005C0C21" w:rsidRDefault="00B445D4" w:rsidP="009F6306">
                  <w:pPr>
                    <w:autoSpaceDE w:val="0"/>
                    <w:autoSpaceDN w:val="0"/>
                    <w:adjustRightInd w:val="0"/>
                    <w:rPr>
                      <w:rFonts w:ascii="Arial" w:hAnsi="Arial" w:cs="Arial"/>
                      <w:color w:val="1F1A17"/>
                      <w:sz w:val="16"/>
                      <w:szCs w:val="16"/>
                    </w:rPr>
                  </w:pPr>
                  <w:r w:rsidRPr="005C0C21">
                    <w:rPr>
                      <w:rFonts w:ascii="Arial" w:hAnsi="Arial" w:cs="Arial"/>
                      <w:color w:val="1F1A17"/>
                      <w:sz w:val="16"/>
                      <w:szCs w:val="16"/>
                    </w:rPr>
                    <w:t>Pregledani rad je prihvatljiv i pruža dokaz minimalnog znanja, razumijevanja i vještina koje odgovaraju tom nivou kvalifikacije. Dokazi također pokazuju da je većina ishoda učenja i obaveza</w:t>
                  </w:r>
                  <w:r w:rsidRPr="005C0C21">
                    <w:rPr>
                      <w:rFonts w:ascii="Arial" w:hAnsi="Arial" w:cs="Arial"/>
                      <w:color w:val="1F1A17"/>
                      <w:sz w:val="16"/>
                      <w:szCs w:val="16"/>
                    </w:rPr>
                    <w:cr/>
                    <w:t>za taj nivo zadovoljena.</w:t>
                  </w:r>
                </w:p>
              </w:tc>
              <w:tc>
                <w:tcPr>
                  <w:tcW w:w="456" w:type="pct"/>
                  <w:vAlign w:val="center"/>
                </w:tcPr>
                <w:p w:rsidR="00B445D4" w:rsidRPr="005C0C21" w:rsidRDefault="00725FB2" w:rsidP="009F6306">
                  <w:pPr>
                    <w:autoSpaceDE w:val="0"/>
                    <w:autoSpaceDN w:val="0"/>
                    <w:adjustRightInd w:val="0"/>
                    <w:jc w:val="center"/>
                    <w:rPr>
                      <w:rFonts w:ascii="Arial" w:hAnsi="Arial" w:cs="Arial"/>
                      <w:color w:val="1F1A17"/>
                      <w:sz w:val="16"/>
                      <w:szCs w:val="16"/>
                    </w:rPr>
                  </w:pPr>
                  <w:r w:rsidRPr="005C0C21">
                    <w:rPr>
                      <w:rFonts w:ascii="Arial" w:hAnsi="Arial" w:cs="Arial"/>
                      <w:color w:val="1F1A17"/>
                      <w:sz w:val="16"/>
                      <w:szCs w:val="16"/>
                    </w:rPr>
                    <w:t>54-63</w:t>
                  </w:r>
                </w:p>
              </w:tc>
            </w:tr>
            <w:tr w:rsidR="00B445D4" w:rsidRPr="005C0C21" w:rsidTr="009F6306">
              <w:tc>
                <w:tcPr>
                  <w:tcW w:w="467" w:type="pct"/>
                  <w:vAlign w:val="center"/>
                </w:tcPr>
                <w:p w:rsidR="00B445D4" w:rsidRPr="005C0C21" w:rsidRDefault="00B445D4" w:rsidP="009F6306">
                  <w:pPr>
                    <w:autoSpaceDE w:val="0"/>
                    <w:autoSpaceDN w:val="0"/>
                    <w:adjustRightInd w:val="0"/>
                    <w:jc w:val="center"/>
                    <w:rPr>
                      <w:rFonts w:ascii="Arial" w:hAnsi="Arial" w:cs="Arial"/>
                      <w:sz w:val="18"/>
                      <w:szCs w:val="18"/>
                    </w:rPr>
                  </w:pPr>
                  <w:r w:rsidRPr="005C0C21">
                    <w:rPr>
                      <w:rFonts w:ascii="Arial" w:hAnsi="Arial" w:cs="Arial"/>
                      <w:sz w:val="18"/>
                      <w:szCs w:val="18"/>
                    </w:rPr>
                    <w:t>5</w:t>
                  </w:r>
                </w:p>
              </w:tc>
              <w:tc>
                <w:tcPr>
                  <w:tcW w:w="859" w:type="pct"/>
                  <w:vAlign w:val="center"/>
                </w:tcPr>
                <w:p w:rsidR="00B445D4" w:rsidRPr="005C0C21" w:rsidRDefault="00B445D4" w:rsidP="009F6306">
                  <w:pPr>
                    <w:autoSpaceDE w:val="0"/>
                    <w:autoSpaceDN w:val="0"/>
                    <w:adjustRightInd w:val="0"/>
                    <w:jc w:val="left"/>
                    <w:rPr>
                      <w:rFonts w:ascii="Arial" w:hAnsi="Arial" w:cs="Arial"/>
                      <w:sz w:val="18"/>
                      <w:szCs w:val="18"/>
                    </w:rPr>
                  </w:pPr>
                  <w:r w:rsidRPr="005C0C21">
                    <w:rPr>
                      <w:rFonts w:ascii="Arial" w:hAnsi="Arial" w:cs="Arial"/>
                      <w:sz w:val="18"/>
                      <w:szCs w:val="18"/>
                    </w:rPr>
                    <w:t>ne zadovoljava</w:t>
                  </w:r>
                </w:p>
              </w:tc>
              <w:tc>
                <w:tcPr>
                  <w:tcW w:w="470" w:type="pct"/>
                  <w:vAlign w:val="center"/>
                </w:tcPr>
                <w:p w:rsidR="00B445D4" w:rsidRPr="005C0C21" w:rsidRDefault="00B445D4" w:rsidP="009F6306">
                  <w:pPr>
                    <w:autoSpaceDE w:val="0"/>
                    <w:autoSpaceDN w:val="0"/>
                    <w:adjustRightInd w:val="0"/>
                    <w:jc w:val="center"/>
                    <w:rPr>
                      <w:rFonts w:ascii="Arial" w:hAnsi="Arial" w:cs="Arial"/>
                      <w:sz w:val="18"/>
                      <w:szCs w:val="18"/>
                    </w:rPr>
                  </w:pPr>
                  <w:r w:rsidRPr="005C0C21">
                    <w:rPr>
                      <w:rFonts w:ascii="Arial" w:hAnsi="Arial" w:cs="Arial"/>
                      <w:sz w:val="18"/>
                      <w:szCs w:val="18"/>
                    </w:rPr>
                    <w:t>F</w:t>
                  </w:r>
                </w:p>
              </w:tc>
              <w:tc>
                <w:tcPr>
                  <w:tcW w:w="2748" w:type="pct"/>
                </w:tcPr>
                <w:p w:rsidR="00B445D4" w:rsidRPr="005C0C21" w:rsidRDefault="00B445D4" w:rsidP="009F6306">
                  <w:pPr>
                    <w:autoSpaceDE w:val="0"/>
                    <w:autoSpaceDN w:val="0"/>
                    <w:adjustRightInd w:val="0"/>
                    <w:rPr>
                      <w:rFonts w:ascii="Arial" w:hAnsi="Arial" w:cs="Arial"/>
                      <w:color w:val="1F1A17"/>
                      <w:sz w:val="16"/>
                      <w:szCs w:val="16"/>
                    </w:rPr>
                  </w:pPr>
                  <w:r w:rsidRPr="005C0C21">
                    <w:rPr>
                      <w:rFonts w:ascii="Arial" w:hAnsi="Arial" w:cs="Arial"/>
                      <w:color w:val="1F1A17"/>
                      <w:sz w:val="16"/>
                      <w:szCs w:val="16"/>
                    </w:rPr>
                    <w:t>Pregledani rad je neprihvatljiv i pruža malo dokaza o znanju, razumijevanju i/ili vještinama koje odgovaraju tom nivou kvalifikacije. Dokazi pokazuju da je vrlo malo, ili nimalo, ishoda učenja i obaveza za taj nivo zado</w:t>
                  </w:r>
                  <w:r w:rsidRPr="005C0C21">
                    <w:rPr>
                      <w:rFonts w:ascii="Arial" w:hAnsi="Arial" w:cs="Arial"/>
                      <w:color w:val="1F1A17"/>
                      <w:sz w:val="16"/>
                      <w:szCs w:val="16"/>
                    </w:rPr>
                    <w:cr/>
                    <w:t>oljeno.</w:t>
                  </w:r>
                </w:p>
              </w:tc>
              <w:tc>
                <w:tcPr>
                  <w:tcW w:w="456" w:type="pct"/>
                  <w:vAlign w:val="center"/>
                </w:tcPr>
                <w:p w:rsidR="00B445D4" w:rsidRPr="005C0C21" w:rsidRDefault="00725FB2" w:rsidP="009F6306">
                  <w:pPr>
                    <w:autoSpaceDE w:val="0"/>
                    <w:autoSpaceDN w:val="0"/>
                    <w:adjustRightInd w:val="0"/>
                    <w:jc w:val="center"/>
                    <w:rPr>
                      <w:rFonts w:ascii="Arial" w:hAnsi="Arial" w:cs="Arial"/>
                      <w:color w:val="1F1A17"/>
                      <w:sz w:val="16"/>
                      <w:szCs w:val="16"/>
                    </w:rPr>
                  </w:pPr>
                  <w:r w:rsidRPr="005C0C21">
                    <w:rPr>
                      <w:rFonts w:ascii="Arial" w:hAnsi="Arial" w:cs="Arial"/>
                      <w:color w:val="1F1A17"/>
                      <w:sz w:val="16"/>
                      <w:szCs w:val="16"/>
                    </w:rPr>
                    <w:t>0-53</w:t>
                  </w:r>
                </w:p>
              </w:tc>
            </w:tr>
          </w:tbl>
          <w:p w:rsidR="007E4AFF" w:rsidRPr="005C0C21" w:rsidRDefault="007E4AFF" w:rsidP="009F6306">
            <w:pPr>
              <w:autoSpaceDE w:val="0"/>
              <w:autoSpaceDN w:val="0"/>
              <w:adjustRightInd w:val="0"/>
              <w:rPr>
                <w:rFonts w:ascii="Arial" w:hAnsi="Arial" w:cs="Arial"/>
                <w:sz w:val="22"/>
                <w:szCs w:val="22"/>
              </w:rPr>
            </w:pPr>
          </w:p>
          <w:p w:rsidR="00725FB2" w:rsidRPr="003959CB" w:rsidRDefault="00725FB2" w:rsidP="009F6306">
            <w:pPr>
              <w:autoSpaceDE w:val="0"/>
              <w:autoSpaceDN w:val="0"/>
              <w:adjustRightInd w:val="0"/>
              <w:rPr>
                <w:rFonts w:ascii="Arial" w:hAnsi="Arial" w:cs="Arial"/>
                <w:sz w:val="22"/>
                <w:szCs w:val="22"/>
              </w:rPr>
            </w:pPr>
            <w:r w:rsidRPr="005C0C21">
              <w:rPr>
                <w:rFonts w:ascii="Arial" w:hAnsi="Arial" w:cs="Arial"/>
                <w:sz w:val="22"/>
                <w:szCs w:val="22"/>
              </w:rPr>
              <w:t>O</w:t>
            </w:r>
            <w:r w:rsidR="007806BD" w:rsidRPr="005C0C21">
              <w:rPr>
                <w:rFonts w:ascii="Arial" w:hAnsi="Arial" w:cs="Arial"/>
                <w:sz w:val="22"/>
                <w:szCs w:val="22"/>
              </w:rPr>
              <w:t>cjena na ispitu zasnovana je na</w:t>
            </w:r>
            <w:r w:rsidRPr="005C0C21">
              <w:rPr>
                <w:rFonts w:ascii="Arial" w:hAnsi="Arial" w:cs="Arial"/>
                <w:sz w:val="22"/>
                <w:szCs w:val="22"/>
              </w:rPr>
              <w:t xml:space="preserve"> </w:t>
            </w:r>
            <w:r w:rsidR="007806BD" w:rsidRPr="005C0C21">
              <w:rPr>
                <w:rFonts w:ascii="Arial" w:hAnsi="Arial" w:cs="Arial"/>
                <w:sz w:val="22"/>
                <w:szCs w:val="22"/>
              </w:rPr>
              <w:t xml:space="preserve">ukupnom broju </w:t>
            </w:r>
            <w:r w:rsidRPr="005C0C21">
              <w:rPr>
                <w:rFonts w:ascii="Arial" w:hAnsi="Arial" w:cs="Arial"/>
                <w:sz w:val="22"/>
                <w:szCs w:val="22"/>
              </w:rPr>
              <w:t>bodova</w:t>
            </w:r>
            <w:r w:rsidR="007806BD" w:rsidRPr="005C0C21">
              <w:rPr>
                <w:rFonts w:ascii="Arial" w:hAnsi="Arial" w:cs="Arial"/>
                <w:sz w:val="22"/>
                <w:szCs w:val="22"/>
              </w:rPr>
              <w:t xml:space="preserve"> koje je student stekao ispunjavanjem predispitnih obaveza i</w:t>
            </w:r>
            <w:r w:rsidRPr="005C0C21">
              <w:rPr>
                <w:rFonts w:ascii="Arial" w:hAnsi="Arial" w:cs="Arial"/>
                <w:sz w:val="22"/>
                <w:szCs w:val="22"/>
              </w:rPr>
              <w:t xml:space="preserve"> </w:t>
            </w:r>
            <w:r w:rsidR="007806BD" w:rsidRPr="005C0C21">
              <w:rPr>
                <w:rFonts w:ascii="Arial" w:hAnsi="Arial" w:cs="Arial"/>
                <w:sz w:val="22"/>
                <w:szCs w:val="22"/>
              </w:rPr>
              <w:t>polaganjem ispita, a prema kvalitetu stečenih znanja i vještina, i sadrži maksimalno 100</w:t>
            </w:r>
            <w:r w:rsidRPr="005C0C21">
              <w:rPr>
                <w:rFonts w:ascii="Arial" w:hAnsi="Arial" w:cs="Arial"/>
                <w:sz w:val="22"/>
                <w:szCs w:val="22"/>
              </w:rPr>
              <w:t xml:space="preserve"> </w:t>
            </w:r>
            <w:r w:rsidR="003959CB">
              <w:rPr>
                <w:rFonts w:ascii="Arial" w:hAnsi="Arial" w:cs="Arial"/>
                <w:sz w:val="22"/>
                <w:szCs w:val="22"/>
              </w:rPr>
              <w:t>poena.</w:t>
            </w:r>
          </w:p>
        </w:tc>
      </w:tr>
    </w:tbl>
    <w:p w:rsidR="006F2185" w:rsidRPr="005C0C21" w:rsidRDefault="006F2185" w:rsidP="00FD3713">
      <w:pPr>
        <w:rPr>
          <w:rFonts w:ascii="Arial" w:hAnsi="Arial" w:cs="Arial"/>
        </w:rPr>
      </w:pPr>
    </w:p>
    <w:tbl>
      <w:tblPr>
        <w:tblW w:w="0" w:type="auto"/>
        <w:tblLayout w:type="fixed"/>
        <w:tblLook w:val="04A0"/>
      </w:tblPr>
      <w:tblGrid>
        <w:gridCol w:w="9287"/>
      </w:tblGrid>
      <w:tr w:rsidR="007E4AFF" w:rsidRPr="005C0C21" w:rsidTr="006F2185">
        <w:trPr>
          <w:trHeight w:val="567"/>
        </w:trPr>
        <w:tc>
          <w:tcPr>
            <w:tcW w:w="9287" w:type="dxa"/>
            <w:shd w:val="clear" w:color="auto" w:fill="CCC0D9"/>
            <w:vAlign w:val="center"/>
          </w:tcPr>
          <w:p w:rsidR="007E4AFF" w:rsidRPr="005C0C21" w:rsidRDefault="007E4AFF" w:rsidP="00913AD1">
            <w:pPr>
              <w:jc w:val="left"/>
              <w:rPr>
                <w:rFonts w:ascii="Arial" w:hAnsi="Arial" w:cs="Arial"/>
                <w:sz w:val="22"/>
                <w:szCs w:val="22"/>
              </w:rPr>
            </w:pPr>
            <w:r w:rsidRPr="005C0C21">
              <w:rPr>
                <w:rFonts w:ascii="Arial" w:hAnsi="Arial" w:cs="Arial"/>
                <w:b/>
                <w:bCs/>
                <w:color w:val="1F1A17"/>
                <w:sz w:val="22"/>
                <w:szCs w:val="22"/>
              </w:rPr>
              <w:t>10. Izrada završnog rada</w:t>
            </w:r>
          </w:p>
        </w:tc>
      </w:tr>
      <w:tr w:rsidR="007E4AFF" w:rsidRPr="005C0C21" w:rsidTr="006F2185">
        <w:trPr>
          <w:trHeight w:val="20"/>
        </w:trPr>
        <w:tc>
          <w:tcPr>
            <w:tcW w:w="9287" w:type="dxa"/>
          </w:tcPr>
          <w:p w:rsidR="00B6732F" w:rsidRDefault="00B6732F" w:rsidP="00B6732F">
            <w:pPr>
              <w:rPr>
                <w:rFonts w:ascii="Arial" w:hAnsi="Arial" w:cs="Arial"/>
                <w:sz w:val="22"/>
                <w:szCs w:val="22"/>
              </w:rPr>
            </w:pPr>
          </w:p>
          <w:p w:rsidR="003959CB" w:rsidRPr="004E1638" w:rsidRDefault="003959CB" w:rsidP="00B6732F">
            <w:pPr>
              <w:rPr>
                <w:rFonts w:ascii="Arial" w:eastAsia="Times New Roman" w:hAnsi="Arial" w:cs="Arial"/>
                <w:sz w:val="22"/>
                <w:szCs w:val="22"/>
                <w:lang w:eastAsia="bs-Latn-BA"/>
              </w:rPr>
            </w:pPr>
            <w:r w:rsidRPr="004E1638">
              <w:rPr>
                <w:rFonts w:ascii="Arial" w:hAnsi="Arial" w:cs="Arial"/>
                <w:sz w:val="22"/>
                <w:szCs w:val="22"/>
              </w:rPr>
              <w:t xml:space="preserve">Studij II ciklusa završava se polaganjem svih ispita, te izradom i javnom odbranom završnog magistarskog rada. </w:t>
            </w:r>
            <w:r w:rsidRPr="004E1638">
              <w:rPr>
                <w:rFonts w:ascii="Arial" w:hAnsi="Arial" w:cs="Arial"/>
                <w:color w:val="000000"/>
                <w:sz w:val="22"/>
                <w:szCs w:val="22"/>
              </w:rPr>
              <w:t xml:space="preserve">Magistarski rad u pravilu ne treba da bude isključivo stručnog-teorijskog karaktera, nego istraživačkog iz oblasti </w:t>
            </w:r>
            <w:r w:rsidR="00B6732F">
              <w:rPr>
                <w:rFonts w:ascii="Arial" w:hAnsi="Arial" w:cs="Arial"/>
                <w:color w:val="000000"/>
                <w:sz w:val="22"/>
                <w:szCs w:val="22"/>
              </w:rPr>
              <w:t>poremećaja u ponašanju</w:t>
            </w:r>
            <w:r w:rsidRPr="004E1638">
              <w:rPr>
                <w:rFonts w:ascii="Arial" w:hAnsi="Arial" w:cs="Arial"/>
                <w:color w:val="000000"/>
                <w:sz w:val="22"/>
                <w:szCs w:val="22"/>
              </w:rPr>
              <w:t xml:space="preserve">. </w:t>
            </w:r>
            <w:r w:rsidRPr="004E1638">
              <w:rPr>
                <w:rFonts w:ascii="Arial" w:eastAsia="Times New Roman" w:hAnsi="Arial" w:cs="Arial"/>
                <w:sz w:val="22"/>
                <w:szCs w:val="22"/>
                <w:lang w:eastAsia="bs-Latn-BA"/>
              </w:rPr>
              <w:t xml:space="preserve">Magistarski rad je samostalan rad u kojem student dokazuje da može uspješno koristiti metodologiju naučno-istraživačkog i stručnog rada, provoditi istraživanja, diskutovati rezultate istraživanja i izvoditi zaključke. Magistarski rad treba biti napisan tako da daje naučni i stručni doprinos: </w:t>
            </w:r>
          </w:p>
          <w:p w:rsidR="003959CB" w:rsidRPr="004E1638" w:rsidRDefault="003959CB" w:rsidP="003959CB">
            <w:pPr>
              <w:jc w:val="left"/>
              <w:rPr>
                <w:rFonts w:ascii="Arial" w:eastAsia="Times New Roman" w:hAnsi="Arial" w:cs="Arial"/>
                <w:sz w:val="22"/>
                <w:szCs w:val="22"/>
                <w:lang w:eastAsia="bs-Latn-BA"/>
              </w:rPr>
            </w:pPr>
            <w:r w:rsidRPr="004E1638">
              <w:rPr>
                <w:rFonts w:ascii="Arial" w:eastAsia="Times New Roman" w:hAnsi="Arial" w:cs="Arial"/>
                <w:sz w:val="22"/>
                <w:szCs w:val="22"/>
                <w:lang w:eastAsia="bs-Latn-BA"/>
              </w:rPr>
              <w:t xml:space="preserve">- postojećim objavljenim naučnim i stručnim saznanjima; </w:t>
            </w:r>
          </w:p>
          <w:p w:rsidR="003959CB" w:rsidRPr="004E1638" w:rsidRDefault="003959CB" w:rsidP="003959CB">
            <w:pPr>
              <w:jc w:val="left"/>
              <w:rPr>
                <w:rFonts w:ascii="Arial" w:eastAsia="Times New Roman" w:hAnsi="Arial" w:cs="Arial"/>
                <w:sz w:val="22"/>
                <w:szCs w:val="22"/>
                <w:lang w:eastAsia="bs-Latn-BA"/>
              </w:rPr>
            </w:pPr>
            <w:r w:rsidRPr="004E1638">
              <w:rPr>
                <w:rFonts w:ascii="Arial" w:eastAsia="Times New Roman" w:hAnsi="Arial" w:cs="Arial"/>
                <w:sz w:val="22"/>
                <w:szCs w:val="22"/>
                <w:lang w:eastAsia="bs-Latn-BA"/>
              </w:rPr>
              <w:t xml:space="preserve">- rješavanju aktuelnog naučnog ili stručnog problema; </w:t>
            </w:r>
          </w:p>
          <w:p w:rsidR="003959CB" w:rsidRPr="004E1638" w:rsidRDefault="003959CB" w:rsidP="003959CB">
            <w:pPr>
              <w:jc w:val="left"/>
              <w:rPr>
                <w:rFonts w:ascii="Arial" w:eastAsia="Times New Roman" w:hAnsi="Arial" w:cs="Arial"/>
                <w:sz w:val="22"/>
                <w:szCs w:val="22"/>
                <w:lang w:eastAsia="bs-Latn-BA"/>
              </w:rPr>
            </w:pPr>
            <w:r w:rsidRPr="004E1638">
              <w:rPr>
                <w:rFonts w:ascii="Arial" w:eastAsia="Times New Roman" w:hAnsi="Arial" w:cs="Arial"/>
                <w:sz w:val="22"/>
                <w:szCs w:val="22"/>
                <w:lang w:eastAsia="bs-Latn-BA"/>
              </w:rPr>
              <w:t xml:space="preserve">- u primjeni postojećih naučnih i stručnih rezultata u rješavanju stručnog problema. </w:t>
            </w:r>
          </w:p>
          <w:p w:rsidR="007E4AFF" w:rsidRPr="005C0C21" w:rsidRDefault="003959CB" w:rsidP="003959CB">
            <w:pPr>
              <w:autoSpaceDE w:val="0"/>
              <w:autoSpaceDN w:val="0"/>
              <w:adjustRightInd w:val="0"/>
              <w:rPr>
                <w:rFonts w:ascii="Arial" w:eastAsia="Times New Roman" w:hAnsi="Arial" w:cs="Arial"/>
                <w:sz w:val="22"/>
                <w:szCs w:val="22"/>
                <w:lang w:eastAsia="bs-Latn-BA"/>
              </w:rPr>
            </w:pPr>
            <w:r w:rsidRPr="004E1638">
              <w:rPr>
                <w:rFonts w:ascii="Arial" w:eastAsia="Times New Roman" w:hAnsi="Arial" w:cs="Arial"/>
                <w:sz w:val="22"/>
                <w:szCs w:val="22"/>
                <w:lang w:eastAsia="bs-Latn-BA"/>
              </w:rPr>
              <w:t>Postupak prijave, izrade i odbrane završnog magistarskog rada regulisan je  Pravilnikom o završnom magistarskom radu na drugom ciklusu studija Univerziteta u Tuzli.</w:t>
            </w:r>
          </w:p>
          <w:p w:rsidR="007E4AFF" w:rsidRPr="005C0C21" w:rsidRDefault="007E4AFF" w:rsidP="00913AD1">
            <w:pPr>
              <w:autoSpaceDE w:val="0"/>
              <w:autoSpaceDN w:val="0"/>
              <w:adjustRightInd w:val="0"/>
              <w:rPr>
                <w:rFonts w:ascii="Arial" w:hAnsi="Arial" w:cs="Arial"/>
                <w:sz w:val="22"/>
                <w:szCs w:val="22"/>
              </w:rPr>
            </w:pPr>
          </w:p>
        </w:tc>
      </w:tr>
      <w:tr w:rsidR="000750BF" w:rsidRPr="005C0C21" w:rsidTr="009F6306">
        <w:trPr>
          <w:trHeight w:val="567"/>
        </w:trPr>
        <w:tc>
          <w:tcPr>
            <w:tcW w:w="9287" w:type="dxa"/>
            <w:shd w:val="clear" w:color="auto" w:fill="CCC0D9"/>
            <w:vAlign w:val="center"/>
          </w:tcPr>
          <w:p w:rsidR="000750BF" w:rsidRPr="005C0C21" w:rsidRDefault="00A6776D" w:rsidP="009F6306">
            <w:pPr>
              <w:jc w:val="left"/>
              <w:rPr>
                <w:rFonts w:ascii="Arial" w:hAnsi="Arial" w:cs="Arial"/>
                <w:sz w:val="22"/>
                <w:szCs w:val="22"/>
              </w:rPr>
            </w:pPr>
            <w:r w:rsidRPr="005C0C21">
              <w:rPr>
                <w:rFonts w:ascii="Arial" w:hAnsi="Arial" w:cs="Arial"/>
                <w:b/>
                <w:bCs/>
                <w:color w:val="1F1A17"/>
                <w:sz w:val="22"/>
                <w:szCs w:val="22"/>
              </w:rPr>
              <w:t>11</w:t>
            </w:r>
            <w:r w:rsidR="000750BF" w:rsidRPr="005C0C21">
              <w:rPr>
                <w:rFonts w:ascii="Arial" w:hAnsi="Arial" w:cs="Arial"/>
                <w:b/>
                <w:bCs/>
                <w:color w:val="1F1A17"/>
                <w:sz w:val="22"/>
                <w:szCs w:val="22"/>
              </w:rPr>
              <w:t>. Resursi učenja</w:t>
            </w:r>
          </w:p>
        </w:tc>
      </w:tr>
      <w:tr w:rsidR="000750BF" w:rsidRPr="005C0C21" w:rsidTr="009F6306">
        <w:trPr>
          <w:trHeight w:val="717"/>
        </w:trPr>
        <w:tc>
          <w:tcPr>
            <w:tcW w:w="9287" w:type="dxa"/>
          </w:tcPr>
          <w:p w:rsidR="003959CB" w:rsidRDefault="003959CB" w:rsidP="009F6306">
            <w:pPr>
              <w:autoSpaceDE w:val="0"/>
              <w:autoSpaceDN w:val="0"/>
              <w:adjustRightInd w:val="0"/>
              <w:rPr>
                <w:rFonts w:ascii="Arial" w:hAnsi="Arial" w:cs="Arial"/>
                <w:color w:val="1F1A17"/>
                <w:sz w:val="22"/>
                <w:szCs w:val="22"/>
              </w:rPr>
            </w:pPr>
          </w:p>
          <w:p w:rsidR="000750BF" w:rsidRPr="005C0C21" w:rsidRDefault="000750BF" w:rsidP="009F6306">
            <w:pPr>
              <w:autoSpaceDE w:val="0"/>
              <w:autoSpaceDN w:val="0"/>
              <w:adjustRightInd w:val="0"/>
              <w:rPr>
                <w:rFonts w:ascii="Arial" w:hAnsi="Arial" w:cs="Arial"/>
                <w:color w:val="1F1A17"/>
                <w:sz w:val="22"/>
                <w:szCs w:val="22"/>
              </w:rPr>
            </w:pPr>
            <w:r w:rsidRPr="005C0C21">
              <w:rPr>
                <w:rFonts w:ascii="Arial" w:hAnsi="Arial" w:cs="Arial"/>
                <w:color w:val="1F1A17"/>
                <w:sz w:val="22"/>
                <w:szCs w:val="22"/>
              </w:rPr>
              <w:t>Za potrebe pripremanja</w:t>
            </w:r>
            <w:r w:rsidR="004647AC" w:rsidRPr="005C0C21">
              <w:rPr>
                <w:rFonts w:ascii="Arial" w:hAnsi="Arial" w:cs="Arial"/>
                <w:color w:val="1F1A17"/>
                <w:sz w:val="22"/>
                <w:szCs w:val="22"/>
              </w:rPr>
              <w:t xml:space="preserve"> ispita i izradu završnog</w:t>
            </w:r>
            <w:r w:rsidRPr="005C0C21">
              <w:rPr>
                <w:rFonts w:ascii="Arial" w:hAnsi="Arial" w:cs="Arial"/>
                <w:color w:val="1F1A17"/>
                <w:sz w:val="22"/>
                <w:szCs w:val="22"/>
              </w:rPr>
              <w:t xml:space="preserve"> </w:t>
            </w:r>
            <w:r w:rsidR="002D7177" w:rsidRPr="005C0C21">
              <w:rPr>
                <w:rFonts w:ascii="Arial" w:hAnsi="Arial" w:cs="Arial"/>
                <w:color w:val="1F1A17"/>
                <w:sz w:val="22"/>
                <w:szCs w:val="22"/>
              </w:rPr>
              <w:t xml:space="preserve">magistarskog </w:t>
            </w:r>
            <w:r w:rsidRPr="005C0C21">
              <w:rPr>
                <w:rFonts w:ascii="Arial" w:hAnsi="Arial" w:cs="Arial"/>
                <w:color w:val="1F1A17"/>
                <w:sz w:val="22"/>
                <w:szCs w:val="22"/>
              </w:rPr>
              <w:t>rada studentima je na raspolaganju</w:t>
            </w:r>
            <w:r w:rsidR="004647AC" w:rsidRPr="005C0C21">
              <w:rPr>
                <w:rFonts w:ascii="Arial" w:hAnsi="Arial" w:cs="Arial"/>
                <w:color w:val="1F1A17"/>
                <w:sz w:val="22"/>
                <w:szCs w:val="22"/>
              </w:rPr>
              <w:t xml:space="preserve"> </w:t>
            </w:r>
            <w:r w:rsidRPr="005C0C21">
              <w:rPr>
                <w:rFonts w:ascii="Arial" w:hAnsi="Arial" w:cs="Arial"/>
                <w:color w:val="1F1A17"/>
                <w:sz w:val="22"/>
                <w:szCs w:val="22"/>
              </w:rPr>
              <w:t>Univerzitetska biblioteka, uključujući i relevantne baze podataka, te resursi koje posjeduju predmetni nastavnici, saradnici i potencijalni mentori.</w:t>
            </w:r>
            <w:r w:rsidR="00B51C4C" w:rsidRPr="005C0C21">
              <w:rPr>
                <w:rFonts w:ascii="Arial" w:hAnsi="Arial" w:cs="Arial"/>
                <w:color w:val="1F1A17"/>
                <w:sz w:val="22"/>
                <w:szCs w:val="22"/>
              </w:rPr>
              <w:t xml:space="preserve"> </w:t>
            </w:r>
            <w:r w:rsidRPr="005C0C21">
              <w:rPr>
                <w:rFonts w:ascii="Arial" w:hAnsi="Arial" w:cs="Arial"/>
                <w:color w:val="1F1A17"/>
                <w:sz w:val="22"/>
                <w:szCs w:val="22"/>
              </w:rPr>
              <w:t xml:space="preserve">Praktične vježbe, kao i istraživanja za završni </w:t>
            </w:r>
            <w:r w:rsidR="002D7177" w:rsidRPr="005C0C21">
              <w:rPr>
                <w:rFonts w:ascii="Arial" w:hAnsi="Arial" w:cs="Arial"/>
                <w:color w:val="1F1A17"/>
                <w:sz w:val="22"/>
                <w:szCs w:val="22"/>
              </w:rPr>
              <w:t xml:space="preserve">magistarski </w:t>
            </w:r>
            <w:r w:rsidRPr="005C0C21">
              <w:rPr>
                <w:rFonts w:ascii="Arial" w:hAnsi="Arial" w:cs="Arial"/>
                <w:color w:val="1F1A17"/>
                <w:sz w:val="22"/>
                <w:szCs w:val="22"/>
              </w:rPr>
              <w:t xml:space="preserve">rad izvoditi će se u specijalizovanim institucijama u kojima se provodi prevencija i tretman </w:t>
            </w:r>
            <w:r w:rsidR="007A1AF3" w:rsidRPr="005C0C21">
              <w:rPr>
                <w:rFonts w:ascii="Arial" w:hAnsi="Arial" w:cs="Arial"/>
                <w:color w:val="1F1A17"/>
                <w:sz w:val="22"/>
                <w:szCs w:val="22"/>
              </w:rPr>
              <w:t xml:space="preserve">osoba sa poremećajima </w:t>
            </w:r>
            <w:r w:rsidR="0031196E" w:rsidRPr="005C0C21">
              <w:rPr>
                <w:rFonts w:ascii="Arial" w:hAnsi="Arial" w:cs="Arial"/>
                <w:color w:val="1F1A17"/>
                <w:sz w:val="22"/>
                <w:szCs w:val="22"/>
              </w:rPr>
              <w:t>u ponašanju</w:t>
            </w:r>
            <w:r w:rsidR="007A1AF3" w:rsidRPr="005C0C21">
              <w:rPr>
                <w:rFonts w:ascii="Arial" w:hAnsi="Arial" w:cs="Arial"/>
                <w:color w:val="1F1A17"/>
                <w:sz w:val="22"/>
                <w:szCs w:val="22"/>
              </w:rPr>
              <w:t xml:space="preserve"> kao što su: </w:t>
            </w:r>
            <w:r w:rsidR="002D7177" w:rsidRPr="005C0C21">
              <w:rPr>
                <w:rFonts w:ascii="Arial" w:hAnsi="Arial" w:cs="Arial"/>
                <w:color w:val="1F1A17"/>
                <w:sz w:val="22"/>
                <w:szCs w:val="22"/>
              </w:rPr>
              <w:t xml:space="preserve">Odgojni </w:t>
            </w:r>
            <w:r w:rsidR="0031196E" w:rsidRPr="005C0C21">
              <w:rPr>
                <w:rFonts w:ascii="Arial" w:hAnsi="Arial" w:cs="Arial"/>
                <w:color w:val="1F1A17"/>
                <w:sz w:val="22"/>
                <w:szCs w:val="22"/>
              </w:rPr>
              <w:t>centar za maloljetnike</w:t>
            </w:r>
            <w:r w:rsidR="007A1AF3" w:rsidRPr="005C0C21">
              <w:rPr>
                <w:rFonts w:ascii="Arial" w:hAnsi="Arial" w:cs="Arial"/>
                <w:color w:val="1F1A17"/>
                <w:sz w:val="22"/>
                <w:szCs w:val="22"/>
              </w:rPr>
              <w:t xml:space="preserve"> Tuzla,</w:t>
            </w:r>
            <w:r w:rsidR="00F37FCF" w:rsidRPr="005C0C21">
              <w:rPr>
                <w:rFonts w:ascii="Arial" w:hAnsi="Arial" w:cs="Arial"/>
                <w:color w:val="1F1A17"/>
                <w:sz w:val="22"/>
                <w:szCs w:val="22"/>
              </w:rPr>
              <w:t xml:space="preserve"> Kazneno-popravni zavod, Centar za socijalni rad, Dom za djecu </w:t>
            </w:r>
            <w:r w:rsidR="00F37FCF" w:rsidRPr="005C0C21">
              <w:rPr>
                <w:rFonts w:ascii="Arial" w:hAnsi="Arial" w:cs="Arial"/>
                <w:color w:val="1F1A17"/>
                <w:sz w:val="22"/>
                <w:szCs w:val="22"/>
              </w:rPr>
              <w:lastRenderedPageBreak/>
              <w:t>bez roditeljskog staranja,</w:t>
            </w:r>
            <w:r w:rsidR="007A1AF3" w:rsidRPr="005C0C21">
              <w:rPr>
                <w:rFonts w:ascii="Arial" w:hAnsi="Arial" w:cs="Arial"/>
                <w:color w:val="1F1A17"/>
                <w:sz w:val="22"/>
                <w:szCs w:val="22"/>
              </w:rPr>
              <w:t xml:space="preserve"> JZU Dom zdravlja Tuzla, osnovne i srednje škole i sl. Studentima će po potrebi biti omogućen pristup </w:t>
            </w:r>
            <w:r w:rsidR="007A1AF3" w:rsidRPr="005C0C21">
              <w:rPr>
                <w:rFonts w:ascii="Arial" w:hAnsi="Arial" w:cs="Arial"/>
                <w:sz w:val="22"/>
                <w:szCs w:val="22"/>
              </w:rPr>
              <w:t>multimedijalnoj sali Univerzitetskog centra za razvoj daljinskog obrazovanja Univerziteta u Tuzli</w:t>
            </w:r>
            <w:r w:rsidR="007A1AF3" w:rsidRPr="005C0C21">
              <w:rPr>
                <w:rFonts w:ascii="Arial" w:hAnsi="Arial" w:cs="Arial"/>
                <w:color w:val="1F1A17"/>
                <w:sz w:val="22"/>
                <w:szCs w:val="22"/>
              </w:rPr>
              <w:t>. Osigurat će se</w:t>
            </w:r>
            <w:r w:rsidRPr="005C0C21">
              <w:rPr>
                <w:rFonts w:ascii="Arial" w:hAnsi="Arial" w:cs="Arial"/>
                <w:color w:val="1F1A17"/>
                <w:sz w:val="22"/>
                <w:szCs w:val="22"/>
              </w:rPr>
              <w:t xml:space="preserve"> kontakt</w:t>
            </w:r>
            <w:r w:rsidR="007A1AF3" w:rsidRPr="005C0C21">
              <w:rPr>
                <w:rFonts w:ascii="Arial" w:hAnsi="Arial" w:cs="Arial"/>
                <w:color w:val="1F1A17"/>
                <w:sz w:val="22"/>
                <w:szCs w:val="22"/>
              </w:rPr>
              <w:t xml:space="preserve"> i konsultacije</w:t>
            </w:r>
            <w:r w:rsidRPr="005C0C21">
              <w:rPr>
                <w:rFonts w:ascii="Arial" w:hAnsi="Arial" w:cs="Arial"/>
                <w:color w:val="1F1A17"/>
                <w:sz w:val="22"/>
                <w:szCs w:val="22"/>
              </w:rPr>
              <w:t xml:space="preserve"> sa nastavnicima</w:t>
            </w:r>
            <w:r w:rsidR="007A1AF3" w:rsidRPr="005C0C21">
              <w:rPr>
                <w:rFonts w:ascii="Arial" w:hAnsi="Arial" w:cs="Arial"/>
                <w:color w:val="1F1A17"/>
                <w:sz w:val="22"/>
                <w:szCs w:val="22"/>
              </w:rPr>
              <w:t xml:space="preserve"> i saradnicima</w:t>
            </w:r>
            <w:r w:rsidRPr="005C0C21">
              <w:rPr>
                <w:rFonts w:ascii="Arial" w:hAnsi="Arial" w:cs="Arial"/>
                <w:color w:val="1F1A17"/>
                <w:sz w:val="22"/>
                <w:szCs w:val="22"/>
              </w:rPr>
              <w:t xml:space="preserve">, </w:t>
            </w:r>
            <w:r w:rsidR="007A1AF3" w:rsidRPr="005C0C21">
              <w:rPr>
                <w:rFonts w:ascii="Arial" w:hAnsi="Arial" w:cs="Arial"/>
                <w:color w:val="1F1A17"/>
                <w:sz w:val="22"/>
                <w:szCs w:val="22"/>
              </w:rPr>
              <w:t>kao bitan izvor</w:t>
            </w:r>
            <w:r w:rsidRPr="005C0C21">
              <w:rPr>
                <w:rFonts w:ascii="Arial" w:hAnsi="Arial" w:cs="Arial"/>
                <w:color w:val="1F1A17"/>
                <w:sz w:val="22"/>
                <w:szCs w:val="22"/>
              </w:rPr>
              <w:t xml:space="preserve"> učenja </w:t>
            </w:r>
            <w:r w:rsidR="007A1AF3" w:rsidRPr="005C0C21">
              <w:rPr>
                <w:rFonts w:ascii="Arial" w:hAnsi="Arial" w:cs="Arial"/>
                <w:color w:val="1F1A17"/>
                <w:sz w:val="22"/>
                <w:szCs w:val="22"/>
              </w:rPr>
              <w:t>i</w:t>
            </w:r>
            <w:r w:rsidRPr="005C0C21">
              <w:rPr>
                <w:rFonts w:ascii="Arial" w:hAnsi="Arial" w:cs="Arial"/>
                <w:color w:val="1F1A17"/>
                <w:sz w:val="22"/>
                <w:szCs w:val="22"/>
              </w:rPr>
              <w:t xml:space="preserve"> praktičnog rada</w:t>
            </w:r>
            <w:r w:rsidR="007A1AF3" w:rsidRPr="005C0C21">
              <w:rPr>
                <w:rFonts w:ascii="Arial" w:hAnsi="Arial" w:cs="Arial"/>
                <w:color w:val="1F1A17"/>
                <w:sz w:val="22"/>
                <w:szCs w:val="22"/>
              </w:rPr>
              <w:t>.</w:t>
            </w:r>
          </w:p>
          <w:p w:rsidR="006F2185" w:rsidRPr="005C0C21" w:rsidRDefault="006F2185" w:rsidP="009F6306">
            <w:pPr>
              <w:autoSpaceDE w:val="0"/>
              <w:autoSpaceDN w:val="0"/>
              <w:adjustRightInd w:val="0"/>
              <w:rPr>
                <w:rFonts w:ascii="Arial" w:hAnsi="Arial" w:cs="Arial"/>
                <w:color w:val="1F1A17"/>
                <w:sz w:val="22"/>
                <w:szCs w:val="22"/>
              </w:rPr>
            </w:pPr>
          </w:p>
        </w:tc>
      </w:tr>
      <w:tr w:rsidR="00B40212" w:rsidRPr="005C0C21" w:rsidTr="009F6306">
        <w:trPr>
          <w:trHeight w:val="567"/>
        </w:trPr>
        <w:tc>
          <w:tcPr>
            <w:tcW w:w="9287" w:type="dxa"/>
            <w:shd w:val="clear" w:color="auto" w:fill="CCC0D9"/>
            <w:vAlign w:val="center"/>
          </w:tcPr>
          <w:p w:rsidR="00B40212" w:rsidRPr="005C0C21" w:rsidRDefault="00A6776D" w:rsidP="00B40212">
            <w:pPr>
              <w:rPr>
                <w:rFonts w:ascii="Arial" w:hAnsi="Arial" w:cs="Arial"/>
                <w:b/>
                <w:bCs/>
                <w:color w:val="1F1A17"/>
                <w:sz w:val="22"/>
                <w:szCs w:val="22"/>
              </w:rPr>
            </w:pPr>
            <w:r w:rsidRPr="005C0C21">
              <w:rPr>
                <w:rFonts w:ascii="Arial" w:hAnsi="Arial" w:cs="Arial"/>
                <w:b/>
                <w:bCs/>
                <w:color w:val="1F1A17"/>
                <w:sz w:val="22"/>
                <w:szCs w:val="22"/>
              </w:rPr>
              <w:lastRenderedPageBreak/>
              <w:t>12</w:t>
            </w:r>
            <w:r w:rsidR="00B40212" w:rsidRPr="005C0C21">
              <w:rPr>
                <w:rFonts w:ascii="Arial" w:hAnsi="Arial" w:cs="Arial"/>
                <w:b/>
                <w:bCs/>
                <w:color w:val="1F1A17"/>
                <w:sz w:val="22"/>
                <w:szCs w:val="22"/>
              </w:rPr>
              <w:t xml:space="preserve">. Veza sa </w:t>
            </w:r>
            <w:r w:rsidR="00C57FC1" w:rsidRPr="005C0C21">
              <w:rPr>
                <w:rFonts w:ascii="Arial" w:hAnsi="Arial" w:cs="Arial"/>
                <w:b/>
                <w:bCs/>
                <w:color w:val="1F1A17"/>
                <w:sz w:val="22"/>
                <w:szCs w:val="22"/>
              </w:rPr>
              <w:t>eksternim</w:t>
            </w:r>
            <w:r w:rsidR="00B40212" w:rsidRPr="005C0C21">
              <w:rPr>
                <w:rFonts w:ascii="Arial" w:hAnsi="Arial" w:cs="Arial"/>
                <w:b/>
                <w:bCs/>
                <w:color w:val="1F1A17"/>
                <w:sz w:val="22"/>
                <w:szCs w:val="22"/>
              </w:rPr>
              <w:t xml:space="preserve"> referentnim tačkama</w:t>
            </w:r>
          </w:p>
        </w:tc>
      </w:tr>
      <w:tr w:rsidR="00B40212" w:rsidRPr="005C0C21" w:rsidTr="009F6306">
        <w:trPr>
          <w:trHeight w:val="717"/>
        </w:trPr>
        <w:tc>
          <w:tcPr>
            <w:tcW w:w="9287" w:type="dxa"/>
          </w:tcPr>
          <w:p w:rsidR="00B40212" w:rsidRPr="005C0C21" w:rsidRDefault="00B40212" w:rsidP="00B40212">
            <w:pPr>
              <w:rPr>
                <w:rFonts w:ascii="Arial" w:hAnsi="Arial" w:cs="Arial"/>
                <w:b/>
                <w:color w:val="000000"/>
                <w:sz w:val="22"/>
                <w:szCs w:val="22"/>
              </w:rPr>
            </w:pPr>
          </w:p>
          <w:p w:rsidR="00A9125E" w:rsidRPr="005C0C21" w:rsidRDefault="00B40212" w:rsidP="009F6306">
            <w:pPr>
              <w:jc w:val="center"/>
              <w:rPr>
                <w:rFonts w:ascii="Arial" w:hAnsi="Arial" w:cs="Arial"/>
                <w:b/>
                <w:color w:val="000000"/>
                <w:sz w:val="18"/>
                <w:szCs w:val="18"/>
              </w:rPr>
            </w:pPr>
            <w:r w:rsidRPr="005C0C21">
              <w:rPr>
                <w:rFonts w:ascii="Arial" w:hAnsi="Arial" w:cs="Arial"/>
                <w:b/>
                <w:color w:val="000000"/>
                <w:sz w:val="18"/>
                <w:szCs w:val="18"/>
              </w:rPr>
              <w:t xml:space="preserve">MATRICA KOJA POVEZUJE KVALIFIKACIJE II CIKLUSA </w:t>
            </w:r>
            <w:r w:rsidR="009045A1" w:rsidRPr="005C0C21">
              <w:rPr>
                <w:rFonts w:ascii="Arial" w:hAnsi="Arial" w:cs="Arial"/>
                <w:b/>
                <w:color w:val="000000"/>
                <w:sz w:val="18"/>
                <w:szCs w:val="18"/>
              </w:rPr>
              <w:t>POREMEĆAJI U PONAŠANJU</w:t>
            </w:r>
          </w:p>
          <w:p w:rsidR="00B40212" w:rsidRPr="005C0C21" w:rsidRDefault="00B40212" w:rsidP="009F6306">
            <w:pPr>
              <w:jc w:val="center"/>
              <w:rPr>
                <w:rFonts w:ascii="Arial" w:hAnsi="Arial" w:cs="Arial"/>
                <w:b/>
                <w:color w:val="000000"/>
                <w:sz w:val="18"/>
                <w:szCs w:val="18"/>
              </w:rPr>
            </w:pPr>
            <w:r w:rsidRPr="005C0C21">
              <w:rPr>
                <w:rFonts w:ascii="Arial" w:hAnsi="Arial" w:cs="Arial"/>
                <w:b/>
                <w:color w:val="000000"/>
                <w:sz w:val="18"/>
                <w:szCs w:val="18"/>
              </w:rPr>
              <w:t>SA RAZLIČITIM DESKRIPTORIMA BiH OVŠK</w:t>
            </w:r>
          </w:p>
          <w:p w:rsidR="00B40212" w:rsidRPr="005C0C21" w:rsidRDefault="00B40212" w:rsidP="00B40212">
            <w:pPr>
              <w:rPr>
                <w:rFonts w:ascii="Arial" w:hAnsi="Arial" w:cs="Arial"/>
                <w:b/>
                <w:color w:val="000000"/>
                <w:sz w:val="18"/>
                <w:szCs w:val="1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711"/>
              <w:gridCol w:w="484"/>
              <w:gridCol w:w="484"/>
              <w:gridCol w:w="484"/>
              <w:gridCol w:w="484"/>
              <w:gridCol w:w="484"/>
              <w:gridCol w:w="484"/>
              <w:gridCol w:w="484"/>
              <w:gridCol w:w="484"/>
              <w:gridCol w:w="478"/>
            </w:tblGrid>
            <w:tr w:rsidR="00976285" w:rsidRPr="005C0C21" w:rsidTr="00976285">
              <w:trPr>
                <w:trHeight w:val="478"/>
                <w:jc w:val="center"/>
              </w:trPr>
              <w:tc>
                <w:tcPr>
                  <w:tcW w:w="2600" w:type="pct"/>
                  <w:tcBorders>
                    <w:left w:val="single" w:sz="4" w:space="0" w:color="auto"/>
                    <w:bottom w:val="single" w:sz="4" w:space="0" w:color="auto"/>
                  </w:tcBorders>
                  <w:shd w:val="clear" w:color="auto" w:fill="BFBFBF"/>
                  <w:vAlign w:val="center"/>
                </w:tcPr>
                <w:p w:rsidR="00976285" w:rsidRPr="005C0C21" w:rsidRDefault="00976285" w:rsidP="00B40212">
                  <w:pPr>
                    <w:jc w:val="center"/>
                    <w:rPr>
                      <w:rFonts w:ascii="Arial" w:hAnsi="Arial" w:cs="Arial"/>
                      <w:b/>
                      <w:sz w:val="20"/>
                      <w:szCs w:val="20"/>
                    </w:rPr>
                  </w:pPr>
                  <w:r w:rsidRPr="005C0C21">
                    <w:rPr>
                      <w:rFonts w:ascii="Arial" w:hAnsi="Arial" w:cs="Arial"/>
                      <w:b/>
                      <w:bCs/>
                      <w:sz w:val="20"/>
                      <w:szCs w:val="20"/>
                    </w:rPr>
                    <w:t>EKSTERNE REFERENTNE TAČKE</w:t>
                  </w:r>
                </w:p>
              </w:tc>
              <w:tc>
                <w:tcPr>
                  <w:tcW w:w="2400" w:type="pct"/>
                  <w:gridSpan w:val="9"/>
                  <w:tcBorders>
                    <w:bottom w:val="single" w:sz="4" w:space="0" w:color="auto"/>
                  </w:tcBorders>
                  <w:shd w:val="clear" w:color="auto" w:fill="BFBFBF"/>
                  <w:vAlign w:val="center"/>
                </w:tcPr>
                <w:p w:rsidR="00976285" w:rsidRPr="005C0C21" w:rsidRDefault="00976285" w:rsidP="00B40212">
                  <w:pPr>
                    <w:jc w:val="center"/>
                    <w:rPr>
                      <w:rFonts w:ascii="Arial" w:hAnsi="Arial" w:cs="Arial"/>
                      <w:b/>
                      <w:sz w:val="20"/>
                      <w:szCs w:val="20"/>
                    </w:rPr>
                  </w:pPr>
                  <w:r w:rsidRPr="005C0C21">
                    <w:rPr>
                      <w:rFonts w:ascii="Arial" w:hAnsi="Arial" w:cs="Arial"/>
                      <w:b/>
                      <w:sz w:val="20"/>
                      <w:szCs w:val="20"/>
                    </w:rPr>
                    <w:t>KOD PREDMETA</w:t>
                  </w:r>
                </w:p>
              </w:tc>
            </w:tr>
            <w:tr w:rsidR="003959CB" w:rsidRPr="005C0C21" w:rsidTr="003959CB">
              <w:trPr>
                <w:trHeight w:val="1204"/>
                <w:jc w:val="center"/>
              </w:trPr>
              <w:tc>
                <w:tcPr>
                  <w:tcW w:w="2600" w:type="pct"/>
                  <w:tcBorders>
                    <w:top w:val="single" w:sz="4" w:space="0" w:color="auto"/>
                    <w:left w:val="single" w:sz="4" w:space="0" w:color="auto"/>
                  </w:tcBorders>
                  <w:shd w:val="clear" w:color="auto" w:fill="D9D9D9"/>
                  <w:vAlign w:val="center"/>
                </w:tcPr>
                <w:p w:rsidR="003959CB" w:rsidRPr="005C0C21" w:rsidRDefault="003959CB" w:rsidP="00910938">
                  <w:pPr>
                    <w:jc w:val="center"/>
                    <w:rPr>
                      <w:rFonts w:ascii="Arial" w:hAnsi="Arial" w:cs="Arial"/>
                      <w:sz w:val="12"/>
                      <w:szCs w:val="12"/>
                    </w:rPr>
                  </w:pPr>
                  <w:r w:rsidRPr="005C0C21">
                    <w:rPr>
                      <w:rFonts w:ascii="Arial" w:hAnsi="Arial" w:cs="Arial"/>
                      <w:sz w:val="16"/>
                      <w:szCs w:val="16"/>
                    </w:rPr>
                    <w:t>Deskriptori okvira vš. kvalifikacija BiH za kvalifikacije koje predstavljaju uspješan završetak  drugog ciklusa (60 ECTS bodova)</w:t>
                  </w:r>
                </w:p>
              </w:tc>
              <w:tc>
                <w:tcPr>
                  <w:tcW w:w="267" w:type="pct"/>
                  <w:tcBorders>
                    <w:top w:val="single" w:sz="4" w:space="0" w:color="auto"/>
                  </w:tcBorders>
                  <w:shd w:val="clear" w:color="auto" w:fill="D9D9D9"/>
                  <w:vAlign w:val="center"/>
                </w:tcPr>
                <w:p w:rsidR="003959CB" w:rsidRPr="005C0C21" w:rsidRDefault="003959CB" w:rsidP="003959CB">
                  <w:pPr>
                    <w:jc w:val="center"/>
                    <w:rPr>
                      <w:rFonts w:ascii="Arial" w:hAnsi="Arial" w:cs="Arial"/>
                      <w:color w:val="000000"/>
                      <w:sz w:val="18"/>
                      <w:szCs w:val="18"/>
                    </w:rPr>
                  </w:pPr>
                  <w:r>
                    <w:rPr>
                      <w:rFonts w:ascii="Arial" w:hAnsi="Arial" w:cs="Arial"/>
                      <w:color w:val="000000"/>
                      <w:sz w:val="18"/>
                      <w:szCs w:val="18"/>
                    </w:rPr>
                    <w:t>1</w:t>
                  </w:r>
                </w:p>
              </w:tc>
              <w:tc>
                <w:tcPr>
                  <w:tcW w:w="267" w:type="pct"/>
                  <w:tcBorders>
                    <w:top w:val="single" w:sz="4" w:space="0" w:color="auto"/>
                  </w:tcBorders>
                  <w:shd w:val="clear" w:color="auto" w:fill="D9D9D9"/>
                  <w:vAlign w:val="center"/>
                </w:tcPr>
                <w:p w:rsidR="003959CB" w:rsidRPr="005C0C21" w:rsidRDefault="003959CB" w:rsidP="003959CB">
                  <w:pPr>
                    <w:jc w:val="center"/>
                    <w:rPr>
                      <w:rFonts w:ascii="Arial" w:hAnsi="Arial" w:cs="Arial"/>
                      <w:color w:val="000000"/>
                      <w:sz w:val="18"/>
                      <w:szCs w:val="18"/>
                    </w:rPr>
                  </w:pPr>
                  <w:r>
                    <w:rPr>
                      <w:rFonts w:ascii="Arial" w:hAnsi="Arial" w:cs="Arial"/>
                      <w:color w:val="000000"/>
                      <w:sz w:val="18"/>
                      <w:szCs w:val="18"/>
                    </w:rPr>
                    <w:t>2</w:t>
                  </w:r>
                </w:p>
              </w:tc>
              <w:tc>
                <w:tcPr>
                  <w:tcW w:w="267" w:type="pct"/>
                  <w:tcBorders>
                    <w:top w:val="single" w:sz="4" w:space="0" w:color="auto"/>
                  </w:tcBorders>
                  <w:shd w:val="clear" w:color="auto" w:fill="D9D9D9"/>
                  <w:vAlign w:val="center"/>
                </w:tcPr>
                <w:p w:rsidR="003959CB" w:rsidRPr="005C0C21" w:rsidRDefault="003959CB" w:rsidP="003959CB">
                  <w:pPr>
                    <w:jc w:val="center"/>
                    <w:rPr>
                      <w:rFonts w:ascii="Arial" w:hAnsi="Arial" w:cs="Arial"/>
                      <w:color w:val="000000"/>
                      <w:sz w:val="18"/>
                      <w:szCs w:val="18"/>
                    </w:rPr>
                  </w:pPr>
                  <w:r>
                    <w:rPr>
                      <w:rFonts w:ascii="Arial" w:hAnsi="Arial" w:cs="Arial"/>
                      <w:color w:val="000000"/>
                      <w:sz w:val="18"/>
                      <w:szCs w:val="18"/>
                    </w:rPr>
                    <w:t>3</w:t>
                  </w:r>
                </w:p>
              </w:tc>
              <w:tc>
                <w:tcPr>
                  <w:tcW w:w="267" w:type="pct"/>
                  <w:tcBorders>
                    <w:top w:val="single" w:sz="4" w:space="0" w:color="auto"/>
                  </w:tcBorders>
                  <w:shd w:val="clear" w:color="auto" w:fill="D9D9D9"/>
                  <w:vAlign w:val="center"/>
                </w:tcPr>
                <w:p w:rsidR="003959CB" w:rsidRPr="005C0C21" w:rsidRDefault="003959CB" w:rsidP="003959CB">
                  <w:pPr>
                    <w:jc w:val="center"/>
                    <w:rPr>
                      <w:rFonts w:ascii="Arial" w:hAnsi="Arial" w:cs="Arial"/>
                      <w:color w:val="000000"/>
                      <w:sz w:val="18"/>
                      <w:szCs w:val="18"/>
                    </w:rPr>
                  </w:pPr>
                  <w:r>
                    <w:rPr>
                      <w:rFonts w:ascii="Arial" w:hAnsi="Arial" w:cs="Arial"/>
                      <w:color w:val="000000"/>
                      <w:sz w:val="18"/>
                      <w:szCs w:val="18"/>
                    </w:rPr>
                    <w:t>4</w:t>
                  </w:r>
                </w:p>
              </w:tc>
              <w:tc>
                <w:tcPr>
                  <w:tcW w:w="267" w:type="pct"/>
                  <w:tcBorders>
                    <w:top w:val="single" w:sz="4" w:space="0" w:color="auto"/>
                  </w:tcBorders>
                  <w:shd w:val="clear" w:color="auto" w:fill="D9D9D9"/>
                  <w:vAlign w:val="center"/>
                </w:tcPr>
                <w:p w:rsidR="003959CB" w:rsidRPr="005C0C21" w:rsidRDefault="003959CB" w:rsidP="003959CB">
                  <w:pPr>
                    <w:jc w:val="center"/>
                    <w:rPr>
                      <w:rFonts w:ascii="Arial" w:hAnsi="Arial" w:cs="Arial"/>
                      <w:color w:val="000000"/>
                      <w:sz w:val="18"/>
                      <w:szCs w:val="18"/>
                    </w:rPr>
                  </w:pPr>
                  <w:r>
                    <w:rPr>
                      <w:rFonts w:ascii="Arial" w:hAnsi="Arial" w:cs="Arial"/>
                      <w:color w:val="000000"/>
                      <w:sz w:val="18"/>
                      <w:szCs w:val="18"/>
                    </w:rPr>
                    <w:t>5</w:t>
                  </w:r>
                </w:p>
              </w:tc>
              <w:tc>
                <w:tcPr>
                  <w:tcW w:w="267" w:type="pct"/>
                  <w:tcBorders>
                    <w:top w:val="single" w:sz="4" w:space="0" w:color="auto"/>
                  </w:tcBorders>
                  <w:shd w:val="clear" w:color="auto" w:fill="D9D9D9"/>
                  <w:vAlign w:val="center"/>
                </w:tcPr>
                <w:p w:rsidR="003959CB" w:rsidRPr="005C0C21" w:rsidRDefault="003959CB" w:rsidP="003959CB">
                  <w:pPr>
                    <w:jc w:val="center"/>
                    <w:rPr>
                      <w:rFonts w:ascii="Arial" w:hAnsi="Arial" w:cs="Arial"/>
                      <w:color w:val="000000"/>
                      <w:sz w:val="18"/>
                      <w:szCs w:val="18"/>
                    </w:rPr>
                  </w:pPr>
                  <w:r>
                    <w:rPr>
                      <w:rFonts w:ascii="Arial" w:hAnsi="Arial" w:cs="Arial"/>
                      <w:color w:val="000000"/>
                      <w:sz w:val="18"/>
                      <w:szCs w:val="18"/>
                    </w:rPr>
                    <w:t>6</w:t>
                  </w:r>
                </w:p>
              </w:tc>
              <w:tc>
                <w:tcPr>
                  <w:tcW w:w="267" w:type="pct"/>
                  <w:tcBorders>
                    <w:top w:val="single" w:sz="4" w:space="0" w:color="auto"/>
                  </w:tcBorders>
                  <w:shd w:val="clear" w:color="auto" w:fill="D9D9D9"/>
                  <w:vAlign w:val="center"/>
                </w:tcPr>
                <w:p w:rsidR="003959CB" w:rsidRPr="005C0C21" w:rsidRDefault="003959CB" w:rsidP="003959CB">
                  <w:pPr>
                    <w:jc w:val="center"/>
                    <w:rPr>
                      <w:rFonts w:ascii="Arial" w:hAnsi="Arial" w:cs="Arial"/>
                      <w:color w:val="000000"/>
                      <w:sz w:val="18"/>
                      <w:szCs w:val="18"/>
                    </w:rPr>
                  </w:pPr>
                  <w:r>
                    <w:rPr>
                      <w:rFonts w:ascii="Arial" w:hAnsi="Arial" w:cs="Arial"/>
                      <w:color w:val="000000"/>
                      <w:sz w:val="18"/>
                      <w:szCs w:val="18"/>
                    </w:rPr>
                    <w:t>7</w:t>
                  </w:r>
                </w:p>
              </w:tc>
              <w:tc>
                <w:tcPr>
                  <w:tcW w:w="267" w:type="pct"/>
                  <w:tcBorders>
                    <w:top w:val="single" w:sz="4" w:space="0" w:color="auto"/>
                  </w:tcBorders>
                  <w:shd w:val="clear" w:color="auto" w:fill="D9D9D9"/>
                  <w:vAlign w:val="center"/>
                </w:tcPr>
                <w:p w:rsidR="003959CB" w:rsidRPr="005C0C21" w:rsidRDefault="003959CB" w:rsidP="003959CB">
                  <w:pPr>
                    <w:jc w:val="center"/>
                    <w:rPr>
                      <w:rFonts w:ascii="Arial" w:hAnsi="Arial" w:cs="Arial"/>
                      <w:color w:val="000000"/>
                      <w:sz w:val="18"/>
                      <w:szCs w:val="18"/>
                    </w:rPr>
                  </w:pPr>
                  <w:r>
                    <w:rPr>
                      <w:rFonts w:ascii="Arial" w:hAnsi="Arial" w:cs="Arial"/>
                      <w:color w:val="000000"/>
                      <w:sz w:val="18"/>
                      <w:szCs w:val="18"/>
                    </w:rPr>
                    <w:t>8</w:t>
                  </w:r>
                </w:p>
              </w:tc>
              <w:tc>
                <w:tcPr>
                  <w:tcW w:w="264" w:type="pct"/>
                  <w:tcBorders>
                    <w:top w:val="single" w:sz="4" w:space="0" w:color="auto"/>
                  </w:tcBorders>
                  <w:shd w:val="clear" w:color="auto" w:fill="D9D9D9"/>
                  <w:textDirection w:val="btLr"/>
                  <w:vAlign w:val="center"/>
                </w:tcPr>
                <w:p w:rsidR="003959CB" w:rsidRPr="004E1638" w:rsidRDefault="003959CB" w:rsidP="00913AD1">
                  <w:pPr>
                    <w:ind w:left="113" w:right="113"/>
                    <w:jc w:val="center"/>
                    <w:rPr>
                      <w:rFonts w:ascii="Arial" w:hAnsi="Arial" w:cs="Arial"/>
                      <w:color w:val="000000"/>
                      <w:sz w:val="18"/>
                      <w:szCs w:val="18"/>
                    </w:rPr>
                  </w:pPr>
                  <w:r w:rsidRPr="004E1638">
                    <w:rPr>
                      <w:rFonts w:ascii="Arial" w:hAnsi="Arial" w:cs="Arial"/>
                      <w:color w:val="000000"/>
                      <w:sz w:val="18"/>
                      <w:szCs w:val="18"/>
                    </w:rPr>
                    <w:t>ZAVRŠNI RAD</w:t>
                  </w:r>
                </w:p>
              </w:tc>
            </w:tr>
            <w:tr w:rsidR="003959CB" w:rsidRPr="005C0C21" w:rsidTr="003959CB">
              <w:trPr>
                <w:trHeight w:val="1104"/>
                <w:jc w:val="center"/>
              </w:trPr>
              <w:tc>
                <w:tcPr>
                  <w:tcW w:w="2600" w:type="pct"/>
                  <w:tcBorders>
                    <w:left w:val="single" w:sz="4" w:space="0" w:color="auto"/>
                  </w:tcBorders>
                  <w:vAlign w:val="center"/>
                </w:tcPr>
                <w:p w:rsidR="003959CB" w:rsidRPr="005C0C21" w:rsidRDefault="003959CB" w:rsidP="00B40212">
                  <w:pPr>
                    <w:autoSpaceDE w:val="0"/>
                    <w:autoSpaceDN w:val="0"/>
                    <w:adjustRightInd w:val="0"/>
                    <w:jc w:val="left"/>
                    <w:rPr>
                      <w:rFonts w:ascii="Arial" w:hAnsi="Arial" w:cs="Arial"/>
                      <w:sz w:val="16"/>
                      <w:szCs w:val="16"/>
                    </w:rPr>
                  </w:pPr>
                  <w:r w:rsidRPr="005C0C21">
                    <w:rPr>
                      <w:rFonts w:ascii="Arial" w:hAnsi="Arial" w:cs="Arial"/>
                      <w:iCs/>
                      <w:sz w:val="16"/>
                      <w:szCs w:val="16"/>
                    </w:rPr>
                    <w:t>pokažu sistematično razumijevanje i savladavanje znanja u svom području studija/disciplini, koje se temelji na, odnosno proširuje i/ili nadograđuje ono što se obično povezuje sa nivoom dodiplomskog studija, i što predstavlja osnov ili mogućnot za originalnost pri razvoju i/ili primjeni ideja, obično u kontekstu istraživačkog rada</w:t>
                  </w:r>
                </w:p>
              </w:tc>
              <w:tc>
                <w:tcPr>
                  <w:tcW w:w="267" w:type="pct"/>
                  <w:vAlign w:val="center"/>
                </w:tcPr>
                <w:p w:rsidR="003959CB" w:rsidRPr="004E1638" w:rsidRDefault="003959CB" w:rsidP="00913AD1">
                  <w:pPr>
                    <w:jc w:val="center"/>
                    <w:rPr>
                      <w:rFonts w:ascii="Arial" w:hAnsi="Arial" w:cs="Arial"/>
                      <w:b/>
                    </w:rPr>
                  </w:pPr>
                  <w:r w:rsidRPr="004E1638">
                    <w:rPr>
                      <w:rFonts w:ascii="Arial" w:hAnsi="Arial" w:cs="Arial"/>
                      <w:b/>
                    </w:rPr>
                    <w:t>X</w:t>
                  </w:r>
                </w:p>
              </w:tc>
              <w:tc>
                <w:tcPr>
                  <w:tcW w:w="267" w:type="pct"/>
                  <w:vAlign w:val="center"/>
                </w:tcPr>
                <w:p w:rsidR="003959CB" w:rsidRPr="004E1638" w:rsidRDefault="003959CB" w:rsidP="00913AD1">
                  <w:pPr>
                    <w:jc w:val="center"/>
                    <w:rPr>
                      <w:rFonts w:ascii="Arial" w:hAnsi="Arial" w:cs="Arial"/>
                      <w:b/>
                    </w:rPr>
                  </w:pPr>
                  <w:r w:rsidRPr="004E1638">
                    <w:rPr>
                      <w:rFonts w:ascii="Arial" w:hAnsi="Arial" w:cs="Arial"/>
                      <w:b/>
                    </w:rPr>
                    <w:t>X</w:t>
                  </w:r>
                </w:p>
              </w:tc>
              <w:tc>
                <w:tcPr>
                  <w:tcW w:w="267" w:type="pct"/>
                  <w:vAlign w:val="center"/>
                </w:tcPr>
                <w:p w:rsidR="003959CB" w:rsidRPr="004E1638" w:rsidRDefault="003959CB" w:rsidP="00913AD1">
                  <w:pPr>
                    <w:jc w:val="center"/>
                    <w:rPr>
                      <w:rFonts w:ascii="Arial" w:hAnsi="Arial" w:cs="Arial"/>
                      <w:b/>
                    </w:rPr>
                  </w:pPr>
                  <w:r w:rsidRPr="004E1638">
                    <w:rPr>
                      <w:rFonts w:ascii="Arial" w:hAnsi="Arial" w:cs="Arial"/>
                      <w:b/>
                    </w:rPr>
                    <w:t>X</w:t>
                  </w:r>
                </w:p>
              </w:tc>
              <w:tc>
                <w:tcPr>
                  <w:tcW w:w="267" w:type="pct"/>
                  <w:vAlign w:val="center"/>
                </w:tcPr>
                <w:p w:rsidR="003959CB" w:rsidRPr="004E1638" w:rsidRDefault="003959CB" w:rsidP="00913AD1">
                  <w:pPr>
                    <w:jc w:val="center"/>
                    <w:rPr>
                      <w:rFonts w:ascii="Arial" w:hAnsi="Arial" w:cs="Arial"/>
                      <w:b/>
                    </w:rPr>
                  </w:pPr>
                  <w:r w:rsidRPr="004E1638">
                    <w:rPr>
                      <w:rFonts w:ascii="Arial" w:hAnsi="Arial" w:cs="Arial"/>
                      <w:b/>
                    </w:rPr>
                    <w:t>X</w:t>
                  </w:r>
                </w:p>
              </w:tc>
              <w:tc>
                <w:tcPr>
                  <w:tcW w:w="267" w:type="pct"/>
                  <w:vAlign w:val="center"/>
                </w:tcPr>
                <w:p w:rsidR="003959CB" w:rsidRPr="004E1638" w:rsidRDefault="003959CB" w:rsidP="00913AD1">
                  <w:pPr>
                    <w:jc w:val="center"/>
                    <w:rPr>
                      <w:rFonts w:ascii="Arial" w:hAnsi="Arial" w:cs="Arial"/>
                      <w:b/>
                    </w:rPr>
                  </w:pPr>
                  <w:r w:rsidRPr="004E1638">
                    <w:rPr>
                      <w:rFonts w:ascii="Arial" w:hAnsi="Arial" w:cs="Arial"/>
                      <w:b/>
                    </w:rPr>
                    <w:t>X</w:t>
                  </w:r>
                </w:p>
              </w:tc>
              <w:tc>
                <w:tcPr>
                  <w:tcW w:w="267" w:type="pct"/>
                  <w:vAlign w:val="center"/>
                </w:tcPr>
                <w:p w:rsidR="003959CB" w:rsidRPr="004E1638" w:rsidRDefault="003959CB" w:rsidP="00913AD1">
                  <w:pPr>
                    <w:jc w:val="center"/>
                    <w:rPr>
                      <w:rFonts w:ascii="Arial" w:hAnsi="Arial" w:cs="Arial"/>
                      <w:b/>
                    </w:rPr>
                  </w:pPr>
                  <w:r w:rsidRPr="004E1638">
                    <w:rPr>
                      <w:rFonts w:ascii="Arial" w:hAnsi="Arial" w:cs="Arial"/>
                      <w:b/>
                    </w:rPr>
                    <w:t>X</w:t>
                  </w:r>
                </w:p>
              </w:tc>
              <w:tc>
                <w:tcPr>
                  <w:tcW w:w="267" w:type="pct"/>
                  <w:vAlign w:val="center"/>
                </w:tcPr>
                <w:p w:rsidR="003959CB" w:rsidRPr="004E1638" w:rsidRDefault="003959CB" w:rsidP="00913AD1">
                  <w:pPr>
                    <w:jc w:val="center"/>
                    <w:rPr>
                      <w:rFonts w:ascii="Arial" w:hAnsi="Arial" w:cs="Arial"/>
                      <w:b/>
                    </w:rPr>
                  </w:pPr>
                  <w:r w:rsidRPr="004E1638">
                    <w:rPr>
                      <w:rFonts w:ascii="Arial" w:hAnsi="Arial" w:cs="Arial"/>
                      <w:b/>
                    </w:rPr>
                    <w:t>X</w:t>
                  </w:r>
                </w:p>
              </w:tc>
              <w:tc>
                <w:tcPr>
                  <w:tcW w:w="267" w:type="pct"/>
                  <w:vAlign w:val="center"/>
                </w:tcPr>
                <w:p w:rsidR="003959CB" w:rsidRPr="004E1638" w:rsidRDefault="003959CB" w:rsidP="00913AD1">
                  <w:pPr>
                    <w:jc w:val="center"/>
                    <w:rPr>
                      <w:rFonts w:ascii="Arial" w:hAnsi="Arial" w:cs="Arial"/>
                      <w:b/>
                    </w:rPr>
                  </w:pPr>
                  <w:r w:rsidRPr="004E1638">
                    <w:rPr>
                      <w:rFonts w:ascii="Arial" w:hAnsi="Arial" w:cs="Arial"/>
                      <w:b/>
                    </w:rPr>
                    <w:t>X</w:t>
                  </w:r>
                </w:p>
              </w:tc>
              <w:tc>
                <w:tcPr>
                  <w:tcW w:w="264" w:type="pct"/>
                  <w:vAlign w:val="center"/>
                </w:tcPr>
                <w:p w:rsidR="003959CB" w:rsidRPr="004E1638" w:rsidRDefault="003959CB" w:rsidP="00913AD1">
                  <w:pPr>
                    <w:jc w:val="center"/>
                    <w:rPr>
                      <w:rFonts w:ascii="Arial" w:hAnsi="Arial" w:cs="Arial"/>
                      <w:b/>
                    </w:rPr>
                  </w:pPr>
                  <w:r w:rsidRPr="004E1638">
                    <w:rPr>
                      <w:rFonts w:ascii="Arial" w:hAnsi="Arial" w:cs="Arial"/>
                      <w:b/>
                    </w:rPr>
                    <w:t>X</w:t>
                  </w:r>
                </w:p>
              </w:tc>
            </w:tr>
            <w:tr w:rsidR="003959CB" w:rsidRPr="005C0C21" w:rsidTr="003959CB">
              <w:trPr>
                <w:trHeight w:val="227"/>
                <w:jc w:val="center"/>
              </w:trPr>
              <w:tc>
                <w:tcPr>
                  <w:tcW w:w="2600" w:type="pct"/>
                  <w:tcBorders>
                    <w:left w:val="single" w:sz="4" w:space="0" w:color="auto"/>
                  </w:tcBorders>
                  <w:vAlign w:val="center"/>
                </w:tcPr>
                <w:p w:rsidR="003959CB" w:rsidRPr="005C0C21" w:rsidRDefault="003959CB" w:rsidP="00B40212">
                  <w:pPr>
                    <w:autoSpaceDE w:val="0"/>
                    <w:autoSpaceDN w:val="0"/>
                    <w:adjustRightInd w:val="0"/>
                    <w:jc w:val="left"/>
                    <w:rPr>
                      <w:rFonts w:ascii="Arial" w:hAnsi="Arial" w:cs="Arial"/>
                      <w:sz w:val="16"/>
                      <w:szCs w:val="16"/>
                    </w:rPr>
                  </w:pPr>
                  <w:r w:rsidRPr="005C0C21">
                    <w:rPr>
                      <w:rFonts w:ascii="Arial" w:hAnsi="Arial" w:cs="Arial"/>
                      <w:iCs/>
                      <w:sz w:val="16"/>
                      <w:szCs w:val="16"/>
                    </w:rPr>
                    <w:t>mogu primijeniti svoje znanje i razumijevanje, kao i sposobnosti rješavanja problema, na nove i nepoznate sredine unutar šireg (ili interdisciplinarnog) konteksta u vezi sa njihovim područjem studija</w:t>
                  </w:r>
                  <w:r w:rsidRPr="005C0C21">
                    <w:rPr>
                      <w:rFonts w:ascii="Arial" w:hAnsi="Arial" w:cs="Arial"/>
                      <w:sz w:val="16"/>
                      <w:szCs w:val="16"/>
                    </w:rPr>
                    <w:t xml:space="preserve"> </w:t>
                  </w:r>
                </w:p>
              </w:tc>
              <w:tc>
                <w:tcPr>
                  <w:tcW w:w="267" w:type="pct"/>
                  <w:vAlign w:val="center"/>
                </w:tcPr>
                <w:p w:rsidR="003959CB" w:rsidRPr="004E1638" w:rsidRDefault="003959CB" w:rsidP="00913AD1">
                  <w:pPr>
                    <w:jc w:val="center"/>
                    <w:rPr>
                      <w:rFonts w:ascii="Arial" w:hAnsi="Arial" w:cs="Arial"/>
                      <w:b/>
                    </w:rPr>
                  </w:pPr>
                </w:p>
              </w:tc>
              <w:tc>
                <w:tcPr>
                  <w:tcW w:w="267" w:type="pct"/>
                  <w:vAlign w:val="center"/>
                </w:tcPr>
                <w:p w:rsidR="003959CB" w:rsidRPr="004E1638" w:rsidRDefault="003959CB" w:rsidP="00913AD1">
                  <w:pPr>
                    <w:jc w:val="center"/>
                    <w:rPr>
                      <w:rFonts w:ascii="Arial" w:hAnsi="Arial" w:cs="Arial"/>
                      <w:b/>
                    </w:rPr>
                  </w:pPr>
                  <w:r w:rsidRPr="004E1638">
                    <w:rPr>
                      <w:rFonts w:ascii="Arial" w:hAnsi="Arial" w:cs="Arial"/>
                      <w:b/>
                    </w:rPr>
                    <w:t>X</w:t>
                  </w:r>
                </w:p>
              </w:tc>
              <w:tc>
                <w:tcPr>
                  <w:tcW w:w="267" w:type="pct"/>
                  <w:vAlign w:val="center"/>
                </w:tcPr>
                <w:p w:rsidR="003959CB" w:rsidRPr="004E1638" w:rsidRDefault="003959CB" w:rsidP="00913AD1">
                  <w:pPr>
                    <w:jc w:val="center"/>
                    <w:rPr>
                      <w:rFonts w:ascii="Arial" w:hAnsi="Arial" w:cs="Arial"/>
                      <w:b/>
                    </w:rPr>
                  </w:pPr>
                  <w:r w:rsidRPr="004E1638">
                    <w:rPr>
                      <w:rFonts w:ascii="Arial" w:hAnsi="Arial" w:cs="Arial"/>
                      <w:b/>
                    </w:rPr>
                    <w:t>X</w:t>
                  </w:r>
                </w:p>
              </w:tc>
              <w:tc>
                <w:tcPr>
                  <w:tcW w:w="267" w:type="pct"/>
                  <w:vAlign w:val="center"/>
                </w:tcPr>
                <w:p w:rsidR="003959CB" w:rsidRPr="004E1638" w:rsidRDefault="003959CB" w:rsidP="00913AD1">
                  <w:pPr>
                    <w:jc w:val="center"/>
                    <w:rPr>
                      <w:rFonts w:ascii="Arial" w:hAnsi="Arial" w:cs="Arial"/>
                      <w:b/>
                    </w:rPr>
                  </w:pPr>
                  <w:r w:rsidRPr="004E1638">
                    <w:rPr>
                      <w:rFonts w:ascii="Arial" w:hAnsi="Arial" w:cs="Arial"/>
                      <w:b/>
                    </w:rPr>
                    <w:t>X</w:t>
                  </w:r>
                </w:p>
              </w:tc>
              <w:tc>
                <w:tcPr>
                  <w:tcW w:w="267" w:type="pct"/>
                  <w:vAlign w:val="center"/>
                </w:tcPr>
                <w:p w:rsidR="003959CB" w:rsidRPr="004E1638" w:rsidRDefault="003959CB" w:rsidP="00913AD1">
                  <w:pPr>
                    <w:jc w:val="center"/>
                    <w:rPr>
                      <w:rFonts w:ascii="Arial" w:hAnsi="Arial" w:cs="Arial"/>
                      <w:b/>
                    </w:rPr>
                  </w:pPr>
                  <w:r w:rsidRPr="004E1638">
                    <w:rPr>
                      <w:rFonts w:ascii="Arial" w:hAnsi="Arial" w:cs="Arial"/>
                      <w:b/>
                    </w:rPr>
                    <w:t>X</w:t>
                  </w:r>
                </w:p>
              </w:tc>
              <w:tc>
                <w:tcPr>
                  <w:tcW w:w="267" w:type="pct"/>
                  <w:vAlign w:val="center"/>
                </w:tcPr>
                <w:p w:rsidR="003959CB" w:rsidRPr="004E1638" w:rsidRDefault="003959CB" w:rsidP="00913AD1">
                  <w:pPr>
                    <w:jc w:val="center"/>
                    <w:rPr>
                      <w:rFonts w:ascii="Arial" w:hAnsi="Arial" w:cs="Arial"/>
                      <w:b/>
                    </w:rPr>
                  </w:pPr>
                  <w:r w:rsidRPr="004E1638">
                    <w:rPr>
                      <w:rFonts w:ascii="Arial" w:hAnsi="Arial" w:cs="Arial"/>
                      <w:b/>
                    </w:rPr>
                    <w:t>X</w:t>
                  </w:r>
                </w:p>
              </w:tc>
              <w:tc>
                <w:tcPr>
                  <w:tcW w:w="267" w:type="pct"/>
                  <w:vAlign w:val="center"/>
                </w:tcPr>
                <w:p w:rsidR="003959CB" w:rsidRPr="004E1638" w:rsidRDefault="003959CB" w:rsidP="00913AD1">
                  <w:pPr>
                    <w:jc w:val="center"/>
                    <w:rPr>
                      <w:rFonts w:ascii="Arial" w:hAnsi="Arial" w:cs="Arial"/>
                      <w:b/>
                    </w:rPr>
                  </w:pPr>
                  <w:r w:rsidRPr="004E1638">
                    <w:rPr>
                      <w:rFonts w:ascii="Arial" w:hAnsi="Arial" w:cs="Arial"/>
                      <w:b/>
                    </w:rPr>
                    <w:t>X</w:t>
                  </w:r>
                </w:p>
              </w:tc>
              <w:tc>
                <w:tcPr>
                  <w:tcW w:w="267" w:type="pct"/>
                  <w:vAlign w:val="center"/>
                </w:tcPr>
                <w:p w:rsidR="003959CB" w:rsidRPr="004E1638" w:rsidRDefault="003959CB" w:rsidP="00913AD1">
                  <w:pPr>
                    <w:jc w:val="center"/>
                    <w:rPr>
                      <w:rFonts w:ascii="Arial" w:hAnsi="Arial" w:cs="Arial"/>
                      <w:b/>
                    </w:rPr>
                  </w:pPr>
                  <w:r w:rsidRPr="004E1638">
                    <w:rPr>
                      <w:rFonts w:ascii="Arial" w:hAnsi="Arial" w:cs="Arial"/>
                      <w:b/>
                    </w:rPr>
                    <w:t>X</w:t>
                  </w:r>
                </w:p>
              </w:tc>
              <w:tc>
                <w:tcPr>
                  <w:tcW w:w="264" w:type="pct"/>
                  <w:vAlign w:val="center"/>
                </w:tcPr>
                <w:p w:rsidR="003959CB" w:rsidRPr="004E1638" w:rsidRDefault="003959CB" w:rsidP="00913AD1">
                  <w:pPr>
                    <w:jc w:val="center"/>
                    <w:rPr>
                      <w:rFonts w:ascii="Arial" w:hAnsi="Arial" w:cs="Arial"/>
                      <w:b/>
                    </w:rPr>
                  </w:pPr>
                  <w:r w:rsidRPr="004E1638">
                    <w:rPr>
                      <w:rFonts w:ascii="Arial" w:hAnsi="Arial" w:cs="Arial"/>
                      <w:b/>
                    </w:rPr>
                    <w:t>X</w:t>
                  </w:r>
                </w:p>
              </w:tc>
            </w:tr>
            <w:tr w:rsidR="003959CB" w:rsidRPr="005C0C21" w:rsidTr="003959CB">
              <w:trPr>
                <w:trHeight w:val="1104"/>
                <w:jc w:val="center"/>
              </w:trPr>
              <w:tc>
                <w:tcPr>
                  <w:tcW w:w="2600" w:type="pct"/>
                  <w:tcBorders>
                    <w:left w:val="single" w:sz="4" w:space="0" w:color="auto"/>
                  </w:tcBorders>
                  <w:vAlign w:val="center"/>
                </w:tcPr>
                <w:p w:rsidR="003959CB" w:rsidRPr="005C0C21" w:rsidRDefault="003959CB" w:rsidP="00B40212">
                  <w:pPr>
                    <w:tabs>
                      <w:tab w:val="num" w:pos="720"/>
                    </w:tabs>
                    <w:ind w:right="-108"/>
                    <w:jc w:val="left"/>
                    <w:rPr>
                      <w:rFonts w:ascii="Arial" w:hAnsi="Arial" w:cs="Arial"/>
                      <w:sz w:val="16"/>
                      <w:szCs w:val="16"/>
                    </w:rPr>
                  </w:pPr>
                  <w:r w:rsidRPr="005C0C21">
                    <w:rPr>
                      <w:rFonts w:ascii="Arial" w:hAnsi="Arial" w:cs="Arial"/>
                      <w:sz w:val="16"/>
                      <w:szCs w:val="16"/>
                    </w:rPr>
                    <w:t xml:space="preserve">primjenjuju konceptualno i apstraktno razmišljanje, uz visok nivo sposobnosti i kreativnosti, čime se omogućava: </w:t>
                  </w:r>
                </w:p>
                <w:p w:rsidR="003959CB" w:rsidRPr="005C0C21" w:rsidRDefault="003959CB" w:rsidP="008E0706">
                  <w:pPr>
                    <w:numPr>
                      <w:ilvl w:val="2"/>
                      <w:numId w:val="6"/>
                    </w:numPr>
                    <w:tabs>
                      <w:tab w:val="clear" w:pos="2160"/>
                      <w:tab w:val="num" w:pos="196"/>
                    </w:tabs>
                    <w:ind w:left="196" w:right="-108" w:hanging="196"/>
                    <w:jc w:val="left"/>
                    <w:rPr>
                      <w:rFonts w:ascii="Arial" w:hAnsi="Arial" w:cs="Arial"/>
                      <w:sz w:val="16"/>
                      <w:szCs w:val="16"/>
                    </w:rPr>
                  </w:pPr>
                  <w:r w:rsidRPr="005C0C21">
                    <w:rPr>
                      <w:rFonts w:ascii="Arial" w:hAnsi="Arial" w:cs="Arial"/>
                      <w:sz w:val="16"/>
                      <w:szCs w:val="16"/>
                    </w:rPr>
                    <w:t>kritička ocjena trenutnog istraživačkog i akademskog rada na najvišem nivou u datoj disciplini,</w:t>
                  </w:r>
                </w:p>
                <w:p w:rsidR="003959CB" w:rsidRPr="005C0C21" w:rsidRDefault="003959CB" w:rsidP="008E0706">
                  <w:pPr>
                    <w:numPr>
                      <w:ilvl w:val="2"/>
                      <w:numId w:val="6"/>
                    </w:numPr>
                    <w:tabs>
                      <w:tab w:val="clear" w:pos="2160"/>
                      <w:tab w:val="num" w:pos="196"/>
                    </w:tabs>
                    <w:ind w:left="196" w:right="-108" w:hanging="196"/>
                    <w:jc w:val="left"/>
                    <w:rPr>
                      <w:rFonts w:ascii="Arial" w:hAnsi="Arial" w:cs="Arial"/>
                      <w:sz w:val="16"/>
                      <w:szCs w:val="16"/>
                    </w:rPr>
                  </w:pPr>
                  <w:r w:rsidRPr="005C0C21">
                    <w:rPr>
                      <w:rFonts w:ascii="Arial" w:hAnsi="Arial" w:cs="Arial"/>
                      <w:sz w:val="16"/>
                      <w:szCs w:val="16"/>
                    </w:rPr>
                    <w:t>ocjena različitih metodologija, formiranje kritičkog mišljenja i ponuda alternativnih rješenja</w:t>
                  </w:r>
                </w:p>
              </w:tc>
              <w:tc>
                <w:tcPr>
                  <w:tcW w:w="267" w:type="pct"/>
                  <w:vAlign w:val="center"/>
                </w:tcPr>
                <w:p w:rsidR="003959CB" w:rsidRPr="004E1638" w:rsidRDefault="003959CB" w:rsidP="00913AD1">
                  <w:pPr>
                    <w:jc w:val="center"/>
                    <w:rPr>
                      <w:rFonts w:ascii="Arial" w:hAnsi="Arial" w:cs="Arial"/>
                      <w:b/>
                    </w:rPr>
                  </w:pPr>
                  <w:r w:rsidRPr="004E1638">
                    <w:rPr>
                      <w:rFonts w:ascii="Arial" w:hAnsi="Arial" w:cs="Arial"/>
                      <w:b/>
                    </w:rPr>
                    <w:t>X</w:t>
                  </w:r>
                </w:p>
              </w:tc>
              <w:tc>
                <w:tcPr>
                  <w:tcW w:w="267" w:type="pct"/>
                  <w:vAlign w:val="center"/>
                </w:tcPr>
                <w:p w:rsidR="003959CB" w:rsidRPr="004E1638" w:rsidRDefault="003959CB" w:rsidP="00913AD1">
                  <w:pPr>
                    <w:jc w:val="center"/>
                    <w:rPr>
                      <w:rFonts w:ascii="Arial" w:hAnsi="Arial" w:cs="Arial"/>
                      <w:b/>
                    </w:rPr>
                  </w:pPr>
                </w:p>
              </w:tc>
              <w:tc>
                <w:tcPr>
                  <w:tcW w:w="267" w:type="pct"/>
                  <w:vAlign w:val="center"/>
                </w:tcPr>
                <w:p w:rsidR="003959CB" w:rsidRPr="004E1638" w:rsidRDefault="003959CB" w:rsidP="00913AD1">
                  <w:pPr>
                    <w:jc w:val="center"/>
                    <w:rPr>
                      <w:rFonts w:ascii="Arial" w:hAnsi="Arial" w:cs="Arial"/>
                      <w:b/>
                    </w:rPr>
                  </w:pPr>
                </w:p>
              </w:tc>
              <w:tc>
                <w:tcPr>
                  <w:tcW w:w="267" w:type="pct"/>
                  <w:vAlign w:val="center"/>
                </w:tcPr>
                <w:p w:rsidR="003959CB" w:rsidRPr="004E1638" w:rsidRDefault="003959CB" w:rsidP="00913AD1">
                  <w:pPr>
                    <w:jc w:val="center"/>
                    <w:rPr>
                      <w:rFonts w:ascii="Arial" w:hAnsi="Arial" w:cs="Arial"/>
                      <w:b/>
                    </w:rPr>
                  </w:pPr>
                  <w:r w:rsidRPr="004E1638">
                    <w:rPr>
                      <w:rFonts w:ascii="Arial" w:hAnsi="Arial" w:cs="Arial"/>
                      <w:b/>
                    </w:rPr>
                    <w:t>X</w:t>
                  </w:r>
                </w:p>
              </w:tc>
              <w:tc>
                <w:tcPr>
                  <w:tcW w:w="267" w:type="pct"/>
                  <w:vAlign w:val="center"/>
                </w:tcPr>
                <w:p w:rsidR="003959CB" w:rsidRPr="004E1638" w:rsidRDefault="003959CB" w:rsidP="00913AD1">
                  <w:pPr>
                    <w:jc w:val="center"/>
                    <w:rPr>
                      <w:rFonts w:ascii="Arial" w:hAnsi="Arial" w:cs="Arial"/>
                      <w:b/>
                    </w:rPr>
                  </w:pPr>
                </w:p>
              </w:tc>
              <w:tc>
                <w:tcPr>
                  <w:tcW w:w="267" w:type="pct"/>
                  <w:vAlign w:val="center"/>
                </w:tcPr>
                <w:p w:rsidR="003959CB" w:rsidRPr="004E1638" w:rsidRDefault="003959CB" w:rsidP="00913AD1">
                  <w:pPr>
                    <w:jc w:val="center"/>
                    <w:rPr>
                      <w:rFonts w:ascii="Arial" w:hAnsi="Arial" w:cs="Arial"/>
                      <w:b/>
                    </w:rPr>
                  </w:pPr>
                </w:p>
              </w:tc>
              <w:tc>
                <w:tcPr>
                  <w:tcW w:w="267" w:type="pct"/>
                  <w:vAlign w:val="center"/>
                </w:tcPr>
                <w:p w:rsidR="003959CB" w:rsidRPr="004E1638" w:rsidRDefault="003959CB" w:rsidP="00913AD1">
                  <w:pPr>
                    <w:jc w:val="center"/>
                    <w:rPr>
                      <w:rFonts w:ascii="Arial" w:hAnsi="Arial" w:cs="Arial"/>
                      <w:b/>
                    </w:rPr>
                  </w:pPr>
                </w:p>
              </w:tc>
              <w:tc>
                <w:tcPr>
                  <w:tcW w:w="267" w:type="pct"/>
                  <w:vAlign w:val="center"/>
                </w:tcPr>
                <w:p w:rsidR="003959CB" w:rsidRPr="004E1638" w:rsidRDefault="003959CB" w:rsidP="00913AD1">
                  <w:pPr>
                    <w:jc w:val="center"/>
                    <w:rPr>
                      <w:rFonts w:ascii="Arial" w:hAnsi="Arial" w:cs="Arial"/>
                      <w:b/>
                    </w:rPr>
                  </w:pPr>
                </w:p>
              </w:tc>
              <w:tc>
                <w:tcPr>
                  <w:tcW w:w="264" w:type="pct"/>
                  <w:vAlign w:val="center"/>
                </w:tcPr>
                <w:p w:rsidR="003959CB" w:rsidRPr="004E1638" w:rsidRDefault="003959CB" w:rsidP="00913AD1">
                  <w:pPr>
                    <w:jc w:val="center"/>
                    <w:rPr>
                      <w:rFonts w:ascii="Arial" w:hAnsi="Arial" w:cs="Arial"/>
                      <w:b/>
                    </w:rPr>
                  </w:pPr>
                  <w:r w:rsidRPr="004E1638">
                    <w:rPr>
                      <w:rFonts w:ascii="Arial" w:hAnsi="Arial" w:cs="Arial"/>
                      <w:b/>
                    </w:rPr>
                    <w:t>X</w:t>
                  </w:r>
                </w:p>
              </w:tc>
            </w:tr>
            <w:tr w:rsidR="003959CB" w:rsidRPr="005C0C21" w:rsidTr="003959CB">
              <w:trPr>
                <w:trHeight w:val="352"/>
                <w:jc w:val="center"/>
              </w:trPr>
              <w:tc>
                <w:tcPr>
                  <w:tcW w:w="2600" w:type="pct"/>
                  <w:tcBorders>
                    <w:left w:val="single" w:sz="4" w:space="0" w:color="auto"/>
                  </w:tcBorders>
                  <w:vAlign w:val="center"/>
                </w:tcPr>
                <w:p w:rsidR="003959CB" w:rsidRPr="005C0C21" w:rsidRDefault="003959CB" w:rsidP="00B40212">
                  <w:pPr>
                    <w:autoSpaceDE w:val="0"/>
                    <w:autoSpaceDN w:val="0"/>
                    <w:adjustRightInd w:val="0"/>
                    <w:jc w:val="left"/>
                    <w:rPr>
                      <w:rFonts w:ascii="Arial" w:hAnsi="Arial" w:cs="Arial"/>
                      <w:sz w:val="16"/>
                      <w:szCs w:val="16"/>
                    </w:rPr>
                  </w:pPr>
                  <w:r w:rsidRPr="005C0C21">
                    <w:rPr>
                      <w:rFonts w:ascii="Arial" w:hAnsi="Arial" w:cs="Arial"/>
                      <w:iCs/>
                      <w:sz w:val="16"/>
                      <w:szCs w:val="16"/>
                    </w:rPr>
                    <w:t>imaju sposobnost da integriraju znanje i bave se složenim problemima, te da formuliraju sudove na osnovu nepotpunih ili ograničenih informacija, ali uz razmišljanje o socijalnim i etičkim odgovornostima vezanim za primjenu njihovog znanja ili sudova</w:t>
                  </w:r>
                </w:p>
              </w:tc>
              <w:tc>
                <w:tcPr>
                  <w:tcW w:w="267" w:type="pct"/>
                  <w:vAlign w:val="center"/>
                </w:tcPr>
                <w:p w:rsidR="003959CB" w:rsidRPr="005C0C21" w:rsidRDefault="003959CB" w:rsidP="00976285">
                  <w:pPr>
                    <w:jc w:val="center"/>
                    <w:rPr>
                      <w:rFonts w:ascii="Arial" w:hAnsi="Arial" w:cs="Arial"/>
                      <w:b/>
                    </w:rPr>
                  </w:pPr>
                </w:p>
              </w:tc>
              <w:tc>
                <w:tcPr>
                  <w:tcW w:w="267" w:type="pct"/>
                  <w:vAlign w:val="center"/>
                </w:tcPr>
                <w:p w:rsidR="003959CB" w:rsidRPr="004E1638" w:rsidRDefault="003959CB" w:rsidP="00913AD1">
                  <w:pPr>
                    <w:jc w:val="center"/>
                    <w:rPr>
                      <w:rFonts w:ascii="Arial" w:hAnsi="Arial" w:cs="Arial"/>
                      <w:b/>
                    </w:rPr>
                  </w:pPr>
                </w:p>
              </w:tc>
              <w:tc>
                <w:tcPr>
                  <w:tcW w:w="267" w:type="pct"/>
                  <w:vAlign w:val="center"/>
                </w:tcPr>
                <w:p w:rsidR="003959CB" w:rsidRPr="004E1638" w:rsidRDefault="003959CB" w:rsidP="00913AD1">
                  <w:pPr>
                    <w:jc w:val="center"/>
                    <w:rPr>
                      <w:rFonts w:ascii="Arial" w:hAnsi="Arial" w:cs="Arial"/>
                      <w:b/>
                    </w:rPr>
                  </w:pPr>
                  <w:r w:rsidRPr="004E1638">
                    <w:rPr>
                      <w:rFonts w:ascii="Arial" w:hAnsi="Arial" w:cs="Arial"/>
                      <w:b/>
                    </w:rPr>
                    <w:t>X</w:t>
                  </w:r>
                </w:p>
              </w:tc>
              <w:tc>
                <w:tcPr>
                  <w:tcW w:w="267" w:type="pct"/>
                  <w:vAlign w:val="center"/>
                </w:tcPr>
                <w:p w:rsidR="003959CB" w:rsidRPr="004E1638" w:rsidRDefault="003959CB" w:rsidP="00913AD1">
                  <w:pPr>
                    <w:jc w:val="center"/>
                    <w:rPr>
                      <w:rFonts w:ascii="Arial" w:hAnsi="Arial" w:cs="Arial"/>
                      <w:b/>
                    </w:rPr>
                  </w:pPr>
                  <w:r w:rsidRPr="004E1638">
                    <w:rPr>
                      <w:rFonts w:ascii="Arial" w:hAnsi="Arial" w:cs="Arial"/>
                      <w:b/>
                    </w:rPr>
                    <w:t>X</w:t>
                  </w:r>
                </w:p>
              </w:tc>
              <w:tc>
                <w:tcPr>
                  <w:tcW w:w="267" w:type="pct"/>
                  <w:vAlign w:val="center"/>
                </w:tcPr>
                <w:p w:rsidR="003959CB" w:rsidRPr="004E1638" w:rsidRDefault="003959CB" w:rsidP="00913AD1">
                  <w:pPr>
                    <w:jc w:val="center"/>
                    <w:rPr>
                      <w:rFonts w:ascii="Arial" w:hAnsi="Arial" w:cs="Arial"/>
                      <w:b/>
                    </w:rPr>
                  </w:pPr>
                </w:p>
              </w:tc>
              <w:tc>
                <w:tcPr>
                  <w:tcW w:w="267" w:type="pct"/>
                  <w:vAlign w:val="center"/>
                </w:tcPr>
                <w:p w:rsidR="003959CB" w:rsidRPr="004E1638" w:rsidRDefault="003959CB" w:rsidP="00913AD1">
                  <w:pPr>
                    <w:jc w:val="center"/>
                    <w:rPr>
                      <w:rFonts w:ascii="Arial" w:hAnsi="Arial" w:cs="Arial"/>
                      <w:b/>
                    </w:rPr>
                  </w:pPr>
                  <w:r w:rsidRPr="004E1638">
                    <w:rPr>
                      <w:rFonts w:ascii="Arial" w:hAnsi="Arial" w:cs="Arial"/>
                      <w:b/>
                    </w:rPr>
                    <w:t>X</w:t>
                  </w:r>
                </w:p>
              </w:tc>
              <w:tc>
                <w:tcPr>
                  <w:tcW w:w="267" w:type="pct"/>
                  <w:vAlign w:val="center"/>
                </w:tcPr>
                <w:p w:rsidR="003959CB" w:rsidRPr="004E1638" w:rsidRDefault="003959CB" w:rsidP="00913AD1">
                  <w:pPr>
                    <w:jc w:val="center"/>
                    <w:rPr>
                      <w:rFonts w:ascii="Arial" w:hAnsi="Arial" w:cs="Arial"/>
                      <w:b/>
                    </w:rPr>
                  </w:pPr>
                  <w:r w:rsidRPr="004E1638">
                    <w:rPr>
                      <w:rFonts w:ascii="Arial" w:hAnsi="Arial" w:cs="Arial"/>
                      <w:b/>
                    </w:rPr>
                    <w:t>X</w:t>
                  </w:r>
                </w:p>
              </w:tc>
              <w:tc>
                <w:tcPr>
                  <w:tcW w:w="267" w:type="pct"/>
                  <w:vAlign w:val="center"/>
                </w:tcPr>
                <w:p w:rsidR="003959CB" w:rsidRPr="004E1638" w:rsidRDefault="003959CB" w:rsidP="00913AD1">
                  <w:pPr>
                    <w:jc w:val="center"/>
                    <w:rPr>
                      <w:rFonts w:ascii="Arial" w:hAnsi="Arial" w:cs="Arial"/>
                      <w:b/>
                    </w:rPr>
                  </w:pPr>
                  <w:r w:rsidRPr="004E1638">
                    <w:rPr>
                      <w:rFonts w:ascii="Arial" w:hAnsi="Arial" w:cs="Arial"/>
                      <w:b/>
                    </w:rPr>
                    <w:t>X</w:t>
                  </w:r>
                </w:p>
              </w:tc>
              <w:tc>
                <w:tcPr>
                  <w:tcW w:w="264" w:type="pct"/>
                  <w:vAlign w:val="center"/>
                </w:tcPr>
                <w:p w:rsidR="003959CB" w:rsidRPr="004E1638" w:rsidRDefault="003959CB" w:rsidP="00913AD1">
                  <w:pPr>
                    <w:jc w:val="center"/>
                    <w:rPr>
                      <w:rFonts w:ascii="Arial" w:hAnsi="Arial" w:cs="Arial"/>
                      <w:b/>
                    </w:rPr>
                  </w:pPr>
                  <w:r w:rsidRPr="004E1638">
                    <w:rPr>
                      <w:rFonts w:ascii="Arial" w:hAnsi="Arial" w:cs="Arial"/>
                      <w:b/>
                    </w:rPr>
                    <w:t>X</w:t>
                  </w:r>
                </w:p>
              </w:tc>
            </w:tr>
            <w:tr w:rsidR="003959CB" w:rsidRPr="005C0C21" w:rsidTr="003959CB">
              <w:trPr>
                <w:trHeight w:val="281"/>
                <w:jc w:val="center"/>
              </w:trPr>
              <w:tc>
                <w:tcPr>
                  <w:tcW w:w="2600" w:type="pct"/>
                  <w:tcBorders>
                    <w:left w:val="single" w:sz="4" w:space="0" w:color="auto"/>
                  </w:tcBorders>
                  <w:vAlign w:val="center"/>
                </w:tcPr>
                <w:p w:rsidR="003959CB" w:rsidRPr="005C0C21" w:rsidRDefault="003959CB" w:rsidP="00B40212">
                  <w:pPr>
                    <w:jc w:val="left"/>
                    <w:rPr>
                      <w:rFonts w:ascii="Arial" w:hAnsi="Arial" w:cs="Arial"/>
                      <w:sz w:val="16"/>
                      <w:szCs w:val="16"/>
                    </w:rPr>
                  </w:pPr>
                  <w:r w:rsidRPr="005C0C21">
                    <w:rPr>
                      <w:rFonts w:ascii="Arial" w:hAnsi="Arial" w:cs="Arial"/>
                      <w:sz w:val="16"/>
                      <w:szCs w:val="16"/>
                    </w:rPr>
                    <w:t>mogu prenositi svoje zaključke, znanje i razmišljanje na kojima se oni temelje, uz korištenje odgovarajućeg/odgovarajućih jezika, auditoriju koji nije specijalizovan i koje je specijalizovan, jasno i nedvosmisleno</w:t>
                  </w:r>
                </w:p>
              </w:tc>
              <w:tc>
                <w:tcPr>
                  <w:tcW w:w="267" w:type="pct"/>
                  <w:vAlign w:val="center"/>
                </w:tcPr>
                <w:p w:rsidR="003959CB" w:rsidRPr="005C0C21" w:rsidRDefault="003959CB" w:rsidP="00976285">
                  <w:pPr>
                    <w:jc w:val="center"/>
                    <w:rPr>
                      <w:rFonts w:ascii="Arial" w:hAnsi="Arial" w:cs="Arial"/>
                      <w:b/>
                    </w:rPr>
                  </w:pPr>
                </w:p>
              </w:tc>
              <w:tc>
                <w:tcPr>
                  <w:tcW w:w="267" w:type="pct"/>
                  <w:vAlign w:val="center"/>
                </w:tcPr>
                <w:p w:rsidR="003959CB" w:rsidRPr="004E1638" w:rsidRDefault="003959CB" w:rsidP="00913AD1">
                  <w:pPr>
                    <w:jc w:val="center"/>
                    <w:rPr>
                      <w:rFonts w:ascii="Arial" w:hAnsi="Arial" w:cs="Arial"/>
                      <w:b/>
                    </w:rPr>
                  </w:pPr>
                </w:p>
              </w:tc>
              <w:tc>
                <w:tcPr>
                  <w:tcW w:w="267" w:type="pct"/>
                  <w:vAlign w:val="center"/>
                </w:tcPr>
                <w:p w:rsidR="003959CB" w:rsidRPr="004E1638" w:rsidRDefault="003959CB" w:rsidP="00913AD1">
                  <w:pPr>
                    <w:jc w:val="center"/>
                    <w:rPr>
                      <w:rFonts w:ascii="Arial" w:hAnsi="Arial" w:cs="Arial"/>
                      <w:b/>
                    </w:rPr>
                  </w:pPr>
                  <w:r w:rsidRPr="004E1638">
                    <w:rPr>
                      <w:rFonts w:ascii="Arial" w:hAnsi="Arial" w:cs="Arial"/>
                      <w:b/>
                    </w:rPr>
                    <w:t>X</w:t>
                  </w:r>
                </w:p>
              </w:tc>
              <w:tc>
                <w:tcPr>
                  <w:tcW w:w="267" w:type="pct"/>
                  <w:vAlign w:val="center"/>
                </w:tcPr>
                <w:p w:rsidR="003959CB" w:rsidRPr="004E1638" w:rsidRDefault="003959CB" w:rsidP="00913AD1">
                  <w:pPr>
                    <w:jc w:val="center"/>
                    <w:rPr>
                      <w:rFonts w:ascii="Arial" w:hAnsi="Arial" w:cs="Arial"/>
                      <w:b/>
                    </w:rPr>
                  </w:pPr>
                  <w:r w:rsidRPr="004E1638">
                    <w:rPr>
                      <w:rFonts w:ascii="Arial" w:hAnsi="Arial" w:cs="Arial"/>
                      <w:b/>
                    </w:rPr>
                    <w:t>X</w:t>
                  </w:r>
                </w:p>
              </w:tc>
              <w:tc>
                <w:tcPr>
                  <w:tcW w:w="267" w:type="pct"/>
                  <w:vAlign w:val="center"/>
                </w:tcPr>
                <w:p w:rsidR="003959CB" w:rsidRPr="004E1638" w:rsidRDefault="003959CB" w:rsidP="00913AD1">
                  <w:pPr>
                    <w:jc w:val="center"/>
                    <w:rPr>
                      <w:rFonts w:ascii="Arial" w:hAnsi="Arial" w:cs="Arial"/>
                      <w:b/>
                    </w:rPr>
                  </w:pPr>
                </w:p>
              </w:tc>
              <w:tc>
                <w:tcPr>
                  <w:tcW w:w="267" w:type="pct"/>
                  <w:vAlign w:val="center"/>
                </w:tcPr>
                <w:p w:rsidR="003959CB" w:rsidRPr="004E1638" w:rsidRDefault="003959CB" w:rsidP="00913AD1">
                  <w:pPr>
                    <w:jc w:val="center"/>
                    <w:rPr>
                      <w:rFonts w:ascii="Arial" w:hAnsi="Arial" w:cs="Arial"/>
                      <w:b/>
                    </w:rPr>
                  </w:pPr>
                </w:p>
              </w:tc>
              <w:tc>
                <w:tcPr>
                  <w:tcW w:w="267" w:type="pct"/>
                  <w:vAlign w:val="center"/>
                </w:tcPr>
                <w:p w:rsidR="003959CB" w:rsidRPr="004E1638" w:rsidRDefault="003959CB" w:rsidP="00913AD1">
                  <w:pPr>
                    <w:jc w:val="center"/>
                    <w:rPr>
                      <w:rFonts w:ascii="Arial" w:hAnsi="Arial" w:cs="Arial"/>
                      <w:b/>
                    </w:rPr>
                  </w:pPr>
                </w:p>
              </w:tc>
              <w:tc>
                <w:tcPr>
                  <w:tcW w:w="267" w:type="pct"/>
                  <w:vAlign w:val="center"/>
                </w:tcPr>
                <w:p w:rsidR="003959CB" w:rsidRPr="004E1638" w:rsidRDefault="003959CB" w:rsidP="00913AD1">
                  <w:pPr>
                    <w:jc w:val="center"/>
                    <w:rPr>
                      <w:rFonts w:ascii="Arial" w:hAnsi="Arial" w:cs="Arial"/>
                      <w:b/>
                    </w:rPr>
                  </w:pPr>
                </w:p>
              </w:tc>
              <w:tc>
                <w:tcPr>
                  <w:tcW w:w="264" w:type="pct"/>
                  <w:vAlign w:val="center"/>
                </w:tcPr>
                <w:p w:rsidR="003959CB" w:rsidRPr="004E1638" w:rsidRDefault="003959CB" w:rsidP="00913AD1">
                  <w:pPr>
                    <w:jc w:val="center"/>
                    <w:rPr>
                      <w:rFonts w:ascii="Arial" w:hAnsi="Arial" w:cs="Arial"/>
                      <w:b/>
                    </w:rPr>
                  </w:pPr>
                  <w:r w:rsidRPr="004E1638">
                    <w:rPr>
                      <w:rFonts w:ascii="Arial" w:hAnsi="Arial" w:cs="Arial"/>
                      <w:b/>
                    </w:rPr>
                    <w:t>X</w:t>
                  </w:r>
                </w:p>
              </w:tc>
            </w:tr>
            <w:tr w:rsidR="003959CB" w:rsidRPr="005C0C21" w:rsidTr="003959CB">
              <w:trPr>
                <w:trHeight w:val="249"/>
                <w:jc w:val="center"/>
              </w:trPr>
              <w:tc>
                <w:tcPr>
                  <w:tcW w:w="2600" w:type="pct"/>
                  <w:tcBorders>
                    <w:left w:val="single" w:sz="4" w:space="0" w:color="auto"/>
                  </w:tcBorders>
                  <w:vAlign w:val="center"/>
                </w:tcPr>
                <w:p w:rsidR="003959CB" w:rsidRPr="005C0C21" w:rsidRDefault="003959CB" w:rsidP="00B40212">
                  <w:pPr>
                    <w:autoSpaceDE w:val="0"/>
                    <w:autoSpaceDN w:val="0"/>
                    <w:adjustRightInd w:val="0"/>
                    <w:jc w:val="left"/>
                    <w:rPr>
                      <w:rFonts w:ascii="Arial" w:hAnsi="Arial" w:cs="Arial"/>
                      <w:sz w:val="16"/>
                      <w:szCs w:val="16"/>
                    </w:rPr>
                  </w:pPr>
                  <w:r w:rsidRPr="005C0C21">
                    <w:rPr>
                      <w:rFonts w:ascii="Arial" w:hAnsi="Arial" w:cs="Arial"/>
                      <w:sz w:val="16"/>
                      <w:szCs w:val="16"/>
                    </w:rPr>
                    <w:t xml:space="preserve">su u stanju da svoje znanje podignu na viši nivo, prodube razumijevanje svog područja studija ili discipline, i kontinuirano razvijaju sopstvene vještine, kroz samostalno učenje i razvoj </w:t>
                  </w:r>
                </w:p>
              </w:tc>
              <w:tc>
                <w:tcPr>
                  <w:tcW w:w="267" w:type="pct"/>
                  <w:vAlign w:val="center"/>
                </w:tcPr>
                <w:p w:rsidR="003959CB" w:rsidRPr="005C0C21" w:rsidRDefault="003959CB" w:rsidP="00976285">
                  <w:pPr>
                    <w:jc w:val="center"/>
                    <w:rPr>
                      <w:rFonts w:ascii="Arial" w:hAnsi="Arial" w:cs="Arial"/>
                      <w:b/>
                    </w:rPr>
                  </w:pPr>
                </w:p>
              </w:tc>
              <w:tc>
                <w:tcPr>
                  <w:tcW w:w="267" w:type="pct"/>
                  <w:vAlign w:val="center"/>
                </w:tcPr>
                <w:p w:rsidR="003959CB" w:rsidRPr="004E1638" w:rsidRDefault="003959CB" w:rsidP="00913AD1">
                  <w:pPr>
                    <w:jc w:val="center"/>
                    <w:rPr>
                      <w:rFonts w:ascii="Arial" w:hAnsi="Arial" w:cs="Arial"/>
                      <w:b/>
                    </w:rPr>
                  </w:pPr>
                  <w:r w:rsidRPr="004E1638">
                    <w:rPr>
                      <w:rFonts w:ascii="Arial" w:hAnsi="Arial" w:cs="Arial"/>
                      <w:b/>
                    </w:rPr>
                    <w:t>X</w:t>
                  </w:r>
                </w:p>
              </w:tc>
              <w:tc>
                <w:tcPr>
                  <w:tcW w:w="267" w:type="pct"/>
                  <w:vAlign w:val="center"/>
                </w:tcPr>
                <w:p w:rsidR="003959CB" w:rsidRPr="004E1638" w:rsidRDefault="003959CB" w:rsidP="00913AD1">
                  <w:pPr>
                    <w:jc w:val="center"/>
                    <w:rPr>
                      <w:rFonts w:ascii="Arial" w:hAnsi="Arial" w:cs="Arial"/>
                      <w:b/>
                    </w:rPr>
                  </w:pPr>
                  <w:r w:rsidRPr="004E1638">
                    <w:rPr>
                      <w:rFonts w:ascii="Arial" w:hAnsi="Arial" w:cs="Arial"/>
                      <w:b/>
                    </w:rPr>
                    <w:t>X</w:t>
                  </w:r>
                </w:p>
              </w:tc>
              <w:tc>
                <w:tcPr>
                  <w:tcW w:w="267" w:type="pct"/>
                  <w:vAlign w:val="center"/>
                </w:tcPr>
                <w:p w:rsidR="003959CB" w:rsidRPr="004E1638" w:rsidRDefault="003959CB" w:rsidP="00913AD1">
                  <w:pPr>
                    <w:jc w:val="center"/>
                    <w:rPr>
                      <w:rFonts w:ascii="Arial" w:hAnsi="Arial" w:cs="Arial"/>
                      <w:b/>
                    </w:rPr>
                  </w:pPr>
                </w:p>
              </w:tc>
              <w:tc>
                <w:tcPr>
                  <w:tcW w:w="267" w:type="pct"/>
                  <w:vAlign w:val="center"/>
                </w:tcPr>
                <w:p w:rsidR="003959CB" w:rsidRPr="004E1638" w:rsidRDefault="003959CB" w:rsidP="00913AD1">
                  <w:pPr>
                    <w:jc w:val="center"/>
                    <w:rPr>
                      <w:rFonts w:ascii="Arial" w:hAnsi="Arial" w:cs="Arial"/>
                      <w:b/>
                    </w:rPr>
                  </w:pPr>
                  <w:r w:rsidRPr="004E1638">
                    <w:rPr>
                      <w:rFonts w:ascii="Arial" w:hAnsi="Arial" w:cs="Arial"/>
                      <w:b/>
                    </w:rPr>
                    <w:t>X</w:t>
                  </w:r>
                </w:p>
              </w:tc>
              <w:tc>
                <w:tcPr>
                  <w:tcW w:w="267" w:type="pct"/>
                  <w:vAlign w:val="center"/>
                </w:tcPr>
                <w:p w:rsidR="003959CB" w:rsidRPr="004E1638" w:rsidRDefault="003959CB" w:rsidP="00913AD1">
                  <w:pPr>
                    <w:jc w:val="center"/>
                    <w:rPr>
                      <w:rFonts w:ascii="Arial" w:hAnsi="Arial" w:cs="Arial"/>
                      <w:b/>
                    </w:rPr>
                  </w:pPr>
                  <w:r w:rsidRPr="004E1638">
                    <w:rPr>
                      <w:rFonts w:ascii="Arial" w:hAnsi="Arial" w:cs="Arial"/>
                      <w:b/>
                    </w:rPr>
                    <w:t>X</w:t>
                  </w:r>
                </w:p>
              </w:tc>
              <w:tc>
                <w:tcPr>
                  <w:tcW w:w="267" w:type="pct"/>
                  <w:vAlign w:val="center"/>
                </w:tcPr>
                <w:p w:rsidR="003959CB" w:rsidRPr="004E1638" w:rsidRDefault="003959CB" w:rsidP="00913AD1">
                  <w:pPr>
                    <w:jc w:val="center"/>
                    <w:rPr>
                      <w:rFonts w:ascii="Arial" w:hAnsi="Arial" w:cs="Arial"/>
                      <w:b/>
                    </w:rPr>
                  </w:pPr>
                  <w:r w:rsidRPr="004E1638">
                    <w:rPr>
                      <w:rFonts w:ascii="Arial" w:hAnsi="Arial" w:cs="Arial"/>
                      <w:b/>
                    </w:rPr>
                    <w:t>X</w:t>
                  </w:r>
                </w:p>
              </w:tc>
              <w:tc>
                <w:tcPr>
                  <w:tcW w:w="267" w:type="pct"/>
                  <w:vAlign w:val="center"/>
                </w:tcPr>
                <w:p w:rsidR="003959CB" w:rsidRPr="004E1638" w:rsidRDefault="003959CB" w:rsidP="00913AD1">
                  <w:pPr>
                    <w:jc w:val="center"/>
                    <w:rPr>
                      <w:rFonts w:ascii="Arial" w:hAnsi="Arial" w:cs="Arial"/>
                      <w:b/>
                    </w:rPr>
                  </w:pPr>
                  <w:r w:rsidRPr="004E1638">
                    <w:rPr>
                      <w:rFonts w:ascii="Arial" w:hAnsi="Arial" w:cs="Arial"/>
                      <w:b/>
                    </w:rPr>
                    <w:t>X</w:t>
                  </w:r>
                </w:p>
              </w:tc>
              <w:tc>
                <w:tcPr>
                  <w:tcW w:w="264" w:type="pct"/>
                  <w:vAlign w:val="center"/>
                </w:tcPr>
                <w:p w:rsidR="003959CB" w:rsidRPr="004E1638" w:rsidRDefault="003959CB" w:rsidP="00913AD1">
                  <w:pPr>
                    <w:jc w:val="center"/>
                    <w:rPr>
                      <w:rFonts w:ascii="Arial" w:hAnsi="Arial" w:cs="Arial"/>
                      <w:b/>
                    </w:rPr>
                  </w:pPr>
                  <w:r w:rsidRPr="004E1638">
                    <w:rPr>
                      <w:rFonts w:ascii="Arial" w:hAnsi="Arial" w:cs="Arial"/>
                      <w:b/>
                    </w:rPr>
                    <w:t>X</w:t>
                  </w:r>
                </w:p>
              </w:tc>
            </w:tr>
            <w:tr w:rsidR="003959CB" w:rsidRPr="005C0C21" w:rsidTr="003959CB">
              <w:trPr>
                <w:trHeight w:val="398"/>
                <w:jc w:val="center"/>
              </w:trPr>
              <w:tc>
                <w:tcPr>
                  <w:tcW w:w="2600" w:type="pct"/>
                  <w:tcBorders>
                    <w:left w:val="single" w:sz="4" w:space="0" w:color="auto"/>
                    <w:right w:val="single" w:sz="4" w:space="0" w:color="auto"/>
                  </w:tcBorders>
                  <w:vAlign w:val="center"/>
                </w:tcPr>
                <w:p w:rsidR="003959CB" w:rsidRPr="005C0C21" w:rsidRDefault="003959CB" w:rsidP="00B40212">
                  <w:pPr>
                    <w:jc w:val="left"/>
                    <w:rPr>
                      <w:rFonts w:ascii="Arial" w:hAnsi="Arial" w:cs="Arial"/>
                      <w:sz w:val="16"/>
                      <w:szCs w:val="16"/>
                    </w:rPr>
                  </w:pPr>
                  <w:r w:rsidRPr="005C0C21">
                    <w:rPr>
                      <w:rFonts w:ascii="Arial" w:hAnsi="Arial" w:cs="Arial"/>
                      <w:sz w:val="16"/>
                      <w:szCs w:val="16"/>
                    </w:rPr>
                    <w:t xml:space="preserve">imaju vještine učenja koje im omogućavaju da nastave studij na način koji će uglavnom biti samousmjeren i autonoman </w:t>
                  </w:r>
                </w:p>
              </w:tc>
              <w:tc>
                <w:tcPr>
                  <w:tcW w:w="267" w:type="pct"/>
                  <w:tcBorders>
                    <w:left w:val="single" w:sz="4" w:space="0" w:color="auto"/>
                    <w:right w:val="single" w:sz="4" w:space="0" w:color="auto"/>
                  </w:tcBorders>
                  <w:vAlign w:val="center"/>
                </w:tcPr>
                <w:p w:rsidR="003959CB" w:rsidRPr="005C0C21" w:rsidRDefault="003959CB" w:rsidP="00976285">
                  <w:pPr>
                    <w:jc w:val="center"/>
                    <w:rPr>
                      <w:rFonts w:ascii="Arial" w:hAnsi="Arial" w:cs="Arial"/>
                      <w:b/>
                    </w:rPr>
                  </w:pPr>
                </w:p>
              </w:tc>
              <w:tc>
                <w:tcPr>
                  <w:tcW w:w="267" w:type="pct"/>
                  <w:tcBorders>
                    <w:left w:val="single" w:sz="4" w:space="0" w:color="auto"/>
                    <w:right w:val="single" w:sz="4" w:space="0" w:color="auto"/>
                  </w:tcBorders>
                  <w:vAlign w:val="center"/>
                </w:tcPr>
                <w:p w:rsidR="003959CB" w:rsidRPr="004E1638" w:rsidRDefault="003959CB" w:rsidP="00913AD1">
                  <w:pPr>
                    <w:jc w:val="center"/>
                    <w:rPr>
                      <w:rFonts w:ascii="Arial" w:hAnsi="Arial" w:cs="Arial"/>
                      <w:b/>
                    </w:rPr>
                  </w:pPr>
                  <w:r w:rsidRPr="004E1638">
                    <w:rPr>
                      <w:rFonts w:ascii="Arial" w:hAnsi="Arial" w:cs="Arial"/>
                      <w:b/>
                    </w:rPr>
                    <w:t>X</w:t>
                  </w:r>
                </w:p>
              </w:tc>
              <w:tc>
                <w:tcPr>
                  <w:tcW w:w="267" w:type="pct"/>
                  <w:tcBorders>
                    <w:left w:val="single" w:sz="4" w:space="0" w:color="auto"/>
                    <w:right w:val="single" w:sz="4" w:space="0" w:color="auto"/>
                  </w:tcBorders>
                  <w:vAlign w:val="center"/>
                </w:tcPr>
                <w:p w:rsidR="003959CB" w:rsidRPr="004E1638" w:rsidRDefault="003959CB" w:rsidP="00913AD1">
                  <w:pPr>
                    <w:jc w:val="center"/>
                    <w:rPr>
                      <w:rFonts w:ascii="Arial" w:hAnsi="Arial" w:cs="Arial"/>
                      <w:b/>
                    </w:rPr>
                  </w:pPr>
                </w:p>
              </w:tc>
              <w:tc>
                <w:tcPr>
                  <w:tcW w:w="267" w:type="pct"/>
                  <w:tcBorders>
                    <w:left w:val="single" w:sz="4" w:space="0" w:color="auto"/>
                    <w:right w:val="single" w:sz="4" w:space="0" w:color="auto"/>
                  </w:tcBorders>
                  <w:vAlign w:val="center"/>
                </w:tcPr>
                <w:p w:rsidR="003959CB" w:rsidRPr="004E1638" w:rsidRDefault="003959CB" w:rsidP="00913AD1">
                  <w:pPr>
                    <w:jc w:val="center"/>
                    <w:rPr>
                      <w:rFonts w:ascii="Arial" w:hAnsi="Arial" w:cs="Arial"/>
                      <w:b/>
                    </w:rPr>
                  </w:pPr>
                </w:p>
              </w:tc>
              <w:tc>
                <w:tcPr>
                  <w:tcW w:w="267" w:type="pct"/>
                  <w:tcBorders>
                    <w:left w:val="single" w:sz="4" w:space="0" w:color="auto"/>
                    <w:right w:val="single" w:sz="4" w:space="0" w:color="auto"/>
                  </w:tcBorders>
                  <w:vAlign w:val="center"/>
                </w:tcPr>
                <w:p w:rsidR="003959CB" w:rsidRPr="004E1638" w:rsidRDefault="003959CB" w:rsidP="00913AD1">
                  <w:pPr>
                    <w:jc w:val="center"/>
                    <w:rPr>
                      <w:rFonts w:ascii="Arial" w:hAnsi="Arial" w:cs="Arial"/>
                      <w:b/>
                    </w:rPr>
                  </w:pPr>
                  <w:r w:rsidRPr="004E1638">
                    <w:rPr>
                      <w:rFonts w:ascii="Arial" w:hAnsi="Arial" w:cs="Arial"/>
                      <w:b/>
                    </w:rPr>
                    <w:t>X</w:t>
                  </w:r>
                </w:p>
              </w:tc>
              <w:tc>
                <w:tcPr>
                  <w:tcW w:w="267" w:type="pct"/>
                  <w:tcBorders>
                    <w:left w:val="single" w:sz="4" w:space="0" w:color="auto"/>
                    <w:right w:val="single" w:sz="4" w:space="0" w:color="auto"/>
                  </w:tcBorders>
                  <w:vAlign w:val="center"/>
                </w:tcPr>
                <w:p w:rsidR="003959CB" w:rsidRPr="004E1638" w:rsidRDefault="003959CB" w:rsidP="00913AD1">
                  <w:pPr>
                    <w:jc w:val="center"/>
                    <w:rPr>
                      <w:rFonts w:ascii="Arial" w:hAnsi="Arial" w:cs="Arial"/>
                      <w:b/>
                    </w:rPr>
                  </w:pPr>
                  <w:r w:rsidRPr="004E1638">
                    <w:rPr>
                      <w:rFonts w:ascii="Arial" w:hAnsi="Arial" w:cs="Arial"/>
                      <w:b/>
                    </w:rPr>
                    <w:t>X</w:t>
                  </w:r>
                </w:p>
              </w:tc>
              <w:tc>
                <w:tcPr>
                  <w:tcW w:w="267" w:type="pct"/>
                  <w:tcBorders>
                    <w:left w:val="single" w:sz="4" w:space="0" w:color="auto"/>
                    <w:right w:val="single" w:sz="4" w:space="0" w:color="auto"/>
                  </w:tcBorders>
                  <w:vAlign w:val="center"/>
                </w:tcPr>
                <w:p w:rsidR="003959CB" w:rsidRPr="004E1638" w:rsidRDefault="003959CB" w:rsidP="00913AD1">
                  <w:pPr>
                    <w:jc w:val="center"/>
                    <w:rPr>
                      <w:rFonts w:ascii="Arial" w:hAnsi="Arial" w:cs="Arial"/>
                      <w:b/>
                    </w:rPr>
                  </w:pPr>
                  <w:r w:rsidRPr="004E1638">
                    <w:rPr>
                      <w:rFonts w:ascii="Arial" w:hAnsi="Arial" w:cs="Arial"/>
                      <w:b/>
                    </w:rPr>
                    <w:t>X</w:t>
                  </w:r>
                </w:p>
              </w:tc>
              <w:tc>
                <w:tcPr>
                  <w:tcW w:w="267" w:type="pct"/>
                  <w:tcBorders>
                    <w:left w:val="single" w:sz="4" w:space="0" w:color="auto"/>
                    <w:right w:val="single" w:sz="4" w:space="0" w:color="auto"/>
                  </w:tcBorders>
                  <w:vAlign w:val="center"/>
                </w:tcPr>
                <w:p w:rsidR="003959CB" w:rsidRPr="004E1638" w:rsidRDefault="003959CB" w:rsidP="00913AD1">
                  <w:pPr>
                    <w:jc w:val="center"/>
                    <w:rPr>
                      <w:rFonts w:ascii="Arial" w:hAnsi="Arial" w:cs="Arial"/>
                      <w:b/>
                    </w:rPr>
                  </w:pPr>
                  <w:r w:rsidRPr="004E1638">
                    <w:rPr>
                      <w:rFonts w:ascii="Arial" w:hAnsi="Arial" w:cs="Arial"/>
                      <w:b/>
                    </w:rPr>
                    <w:t>X</w:t>
                  </w:r>
                </w:p>
              </w:tc>
              <w:tc>
                <w:tcPr>
                  <w:tcW w:w="264" w:type="pct"/>
                  <w:tcBorders>
                    <w:left w:val="single" w:sz="4" w:space="0" w:color="auto"/>
                    <w:right w:val="single" w:sz="4" w:space="0" w:color="auto"/>
                  </w:tcBorders>
                  <w:vAlign w:val="center"/>
                </w:tcPr>
                <w:p w:rsidR="003959CB" w:rsidRPr="004E1638" w:rsidRDefault="003959CB" w:rsidP="00913AD1">
                  <w:pPr>
                    <w:jc w:val="center"/>
                    <w:rPr>
                      <w:rFonts w:ascii="Arial" w:hAnsi="Arial" w:cs="Arial"/>
                      <w:b/>
                    </w:rPr>
                  </w:pPr>
                  <w:r w:rsidRPr="004E1638">
                    <w:rPr>
                      <w:rFonts w:ascii="Arial" w:hAnsi="Arial" w:cs="Arial"/>
                      <w:b/>
                    </w:rPr>
                    <w:t>X</w:t>
                  </w:r>
                </w:p>
              </w:tc>
            </w:tr>
            <w:tr w:rsidR="003959CB" w:rsidRPr="005C0C21" w:rsidTr="003959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9"/>
                <w:jc w:val="center"/>
              </w:trPr>
              <w:tc>
                <w:tcPr>
                  <w:tcW w:w="2600" w:type="pct"/>
                  <w:vAlign w:val="center"/>
                </w:tcPr>
                <w:p w:rsidR="003959CB" w:rsidRPr="005C0C21" w:rsidRDefault="003959CB" w:rsidP="00B40212">
                  <w:pPr>
                    <w:jc w:val="left"/>
                    <w:rPr>
                      <w:rFonts w:ascii="Arial" w:hAnsi="Arial" w:cs="Arial"/>
                      <w:b/>
                      <w:sz w:val="16"/>
                      <w:szCs w:val="16"/>
                    </w:rPr>
                  </w:pPr>
                  <w:r w:rsidRPr="005C0C21">
                    <w:rPr>
                      <w:rFonts w:ascii="Arial" w:hAnsi="Arial" w:cs="Arial"/>
                      <w:sz w:val="16"/>
                      <w:szCs w:val="16"/>
                    </w:rPr>
                    <w:t>stekli su interpersonalne vještine i vještine timskog rada, primjerene različitim kontekstima učenja i zaposlenja, te pokazuju sposobnost vođenja i/ili pokretanja inicijative i daju doprinos promjeni i razvoju</w:t>
                  </w:r>
                </w:p>
              </w:tc>
              <w:tc>
                <w:tcPr>
                  <w:tcW w:w="267" w:type="pct"/>
                  <w:vAlign w:val="center"/>
                </w:tcPr>
                <w:p w:rsidR="003959CB" w:rsidRPr="005C0C21" w:rsidRDefault="003959CB" w:rsidP="00976285">
                  <w:pPr>
                    <w:jc w:val="center"/>
                    <w:rPr>
                      <w:rFonts w:ascii="Arial" w:hAnsi="Arial" w:cs="Arial"/>
                      <w:b/>
                    </w:rPr>
                  </w:pPr>
                </w:p>
              </w:tc>
              <w:tc>
                <w:tcPr>
                  <w:tcW w:w="267" w:type="pct"/>
                  <w:vAlign w:val="center"/>
                </w:tcPr>
                <w:p w:rsidR="003959CB" w:rsidRPr="004E1638" w:rsidRDefault="003959CB" w:rsidP="00913AD1">
                  <w:pPr>
                    <w:jc w:val="center"/>
                    <w:rPr>
                      <w:rFonts w:ascii="Arial" w:hAnsi="Arial" w:cs="Arial"/>
                      <w:b/>
                    </w:rPr>
                  </w:pPr>
                  <w:r w:rsidRPr="004E1638">
                    <w:rPr>
                      <w:rFonts w:ascii="Arial" w:hAnsi="Arial" w:cs="Arial"/>
                      <w:b/>
                    </w:rPr>
                    <w:t>X</w:t>
                  </w:r>
                </w:p>
              </w:tc>
              <w:tc>
                <w:tcPr>
                  <w:tcW w:w="267" w:type="pct"/>
                  <w:vAlign w:val="center"/>
                </w:tcPr>
                <w:p w:rsidR="003959CB" w:rsidRPr="004E1638" w:rsidRDefault="003959CB" w:rsidP="00913AD1">
                  <w:pPr>
                    <w:jc w:val="center"/>
                    <w:rPr>
                      <w:rFonts w:ascii="Arial" w:hAnsi="Arial" w:cs="Arial"/>
                      <w:b/>
                    </w:rPr>
                  </w:pPr>
                </w:p>
              </w:tc>
              <w:tc>
                <w:tcPr>
                  <w:tcW w:w="267" w:type="pct"/>
                  <w:vAlign w:val="center"/>
                </w:tcPr>
                <w:p w:rsidR="003959CB" w:rsidRPr="004E1638" w:rsidRDefault="003959CB" w:rsidP="00913AD1">
                  <w:pPr>
                    <w:jc w:val="center"/>
                    <w:rPr>
                      <w:rFonts w:ascii="Arial" w:hAnsi="Arial" w:cs="Arial"/>
                      <w:b/>
                    </w:rPr>
                  </w:pPr>
                </w:p>
              </w:tc>
              <w:tc>
                <w:tcPr>
                  <w:tcW w:w="267" w:type="pct"/>
                  <w:vAlign w:val="center"/>
                </w:tcPr>
                <w:p w:rsidR="003959CB" w:rsidRPr="004E1638" w:rsidRDefault="003959CB" w:rsidP="00913AD1">
                  <w:pPr>
                    <w:jc w:val="center"/>
                    <w:rPr>
                      <w:rFonts w:ascii="Arial" w:hAnsi="Arial" w:cs="Arial"/>
                      <w:b/>
                    </w:rPr>
                  </w:pPr>
                  <w:r w:rsidRPr="004E1638">
                    <w:rPr>
                      <w:rFonts w:ascii="Arial" w:hAnsi="Arial" w:cs="Arial"/>
                      <w:b/>
                    </w:rPr>
                    <w:t>X</w:t>
                  </w:r>
                </w:p>
              </w:tc>
              <w:tc>
                <w:tcPr>
                  <w:tcW w:w="267" w:type="pct"/>
                  <w:vAlign w:val="center"/>
                </w:tcPr>
                <w:p w:rsidR="003959CB" w:rsidRPr="004E1638" w:rsidRDefault="003959CB" w:rsidP="00913AD1">
                  <w:pPr>
                    <w:jc w:val="center"/>
                    <w:rPr>
                      <w:rFonts w:ascii="Arial" w:hAnsi="Arial" w:cs="Arial"/>
                      <w:b/>
                    </w:rPr>
                  </w:pPr>
                  <w:r w:rsidRPr="004E1638">
                    <w:rPr>
                      <w:rFonts w:ascii="Arial" w:hAnsi="Arial" w:cs="Arial"/>
                      <w:b/>
                    </w:rPr>
                    <w:t>X</w:t>
                  </w:r>
                </w:p>
              </w:tc>
              <w:tc>
                <w:tcPr>
                  <w:tcW w:w="267" w:type="pct"/>
                  <w:vAlign w:val="center"/>
                </w:tcPr>
                <w:p w:rsidR="003959CB" w:rsidRPr="004E1638" w:rsidRDefault="003959CB" w:rsidP="00913AD1">
                  <w:pPr>
                    <w:jc w:val="center"/>
                    <w:rPr>
                      <w:rFonts w:ascii="Arial" w:hAnsi="Arial" w:cs="Arial"/>
                      <w:b/>
                    </w:rPr>
                  </w:pPr>
                  <w:r w:rsidRPr="004E1638">
                    <w:rPr>
                      <w:rFonts w:ascii="Arial" w:hAnsi="Arial" w:cs="Arial"/>
                      <w:b/>
                    </w:rPr>
                    <w:t>X</w:t>
                  </w:r>
                </w:p>
              </w:tc>
              <w:tc>
                <w:tcPr>
                  <w:tcW w:w="267" w:type="pct"/>
                  <w:vAlign w:val="center"/>
                </w:tcPr>
                <w:p w:rsidR="003959CB" w:rsidRPr="004E1638" w:rsidRDefault="003959CB" w:rsidP="00913AD1">
                  <w:pPr>
                    <w:jc w:val="center"/>
                    <w:rPr>
                      <w:rFonts w:ascii="Arial" w:hAnsi="Arial" w:cs="Arial"/>
                      <w:b/>
                    </w:rPr>
                  </w:pPr>
                  <w:r w:rsidRPr="004E1638">
                    <w:rPr>
                      <w:rFonts w:ascii="Arial" w:hAnsi="Arial" w:cs="Arial"/>
                      <w:b/>
                    </w:rPr>
                    <w:t>X</w:t>
                  </w:r>
                </w:p>
              </w:tc>
              <w:tc>
                <w:tcPr>
                  <w:tcW w:w="264" w:type="pct"/>
                  <w:vAlign w:val="center"/>
                </w:tcPr>
                <w:p w:rsidR="003959CB" w:rsidRPr="004E1638" w:rsidRDefault="003959CB" w:rsidP="00913AD1">
                  <w:pPr>
                    <w:jc w:val="center"/>
                    <w:rPr>
                      <w:rFonts w:ascii="Arial" w:hAnsi="Arial" w:cs="Arial"/>
                      <w:b/>
                    </w:rPr>
                  </w:pPr>
                  <w:r w:rsidRPr="004E1638">
                    <w:rPr>
                      <w:rFonts w:ascii="Arial" w:hAnsi="Arial" w:cs="Arial"/>
                      <w:b/>
                    </w:rPr>
                    <w:t>X</w:t>
                  </w:r>
                </w:p>
              </w:tc>
            </w:tr>
          </w:tbl>
          <w:p w:rsidR="00B40212" w:rsidRPr="005C0C21" w:rsidRDefault="00B40212" w:rsidP="00B40212">
            <w:pPr>
              <w:rPr>
                <w:rFonts w:ascii="Arial" w:hAnsi="Arial" w:cs="Arial"/>
                <w:b/>
                <w:color w:val="000000"/>
                <w:sz w:val="18"/>
                <w:szCs w:val="18"/>
              </w:rPr>
            </w:pPr>
          </w:p>
          <w:p w:rsidR="00B40212" w:rsidRDefault="00B40212" w:rsidP="00B40212">
            <w:pPr>
              <w:rPr>
                <w:rFonts w:ascii="Arial" w:hAnsi="Arial" w:cs="Arial"/>
                <w:color w:val="000000"/>
                <w:sz w:val="18"/>
                <w:szCs w:val="18"/>
              </w:rPr>
            </w:pPr>
          </w:p>
          <w:p w:rsidR="003959CB" w:rsidRDefault="003959CB" w:rsidP="00B40212">
            <w:pPr>
              <w:rPr>
                <w:rFonts w:ascii="Arial" w:hAnsi="Arial" w:cs="Arial"/>
                <w:color w:val="000000"/>
                <w:sz w:val="18"/>
                <w:szCs w:val="18"/>
              </w:rPr>
            </w:pPr>
          </w:p>
          <w:p w:rsidR="003959CB" w:rsidRDefault="003959CB" w:rsidP="00B40212">
            <w:pPr>
              <w:rPr>
                <w:rFonts w:ascii="Arial" w:hAnsi="Arial" w:cs="Arial"/>
                <w:color w:val="000000"/>
                <w:sz w:val="18"/>
                <w:szCs w:val="18"/>
              </w:rPr>
            </w:pPr>
          </w:p>
          <w:p w:rsidR="003959CB" w:rsidRDefault="003959CB" w:rsidP="00B40212">
            <w:pPr>
              <w:rPr>
                <w:rFonts w:ascii="Arial" w:hAnsi="Arial" w:cs="Arial"/>
                <w:color w:val="000000"/>
                <w:sz w:val="18"/>
                <w:szCs w:val="18"/>
              </w:rPr>
            </w:pPr>
          </w:p>
          <w:p w:rsidR="003959CB" w:rsidRDefault="003959CB" w:rsidP="00B40212">
            <w:pPr>
              <w:rPr>
                <w:rFonts w:ascii="Arial" w:hAnsi="Arial" w:cs="Arial"/>
                <w:color w:val="000000"/>
                <w:sz w:val="18"/>
                <w:szCs w:val="18"/>
              </w:rPr>
            </w:pPr>
          </w:p>
          <w:p w:rsidR="003959CB" w:rsidRDefault="003959CB" w:rsidP="00B40212">
            <w:pPr>
              <w:rPr>
                <w:rFonts w:ascii="Arial" w:hAnsi="Arial" w:cs="Arial"/>
                <w:color w:val="000000"/>
                <w:sz w:val="18"/>
                <w:szCs w:val="18"/>
              </w:rPr>
            </w:pPr>
          </w:p>
          <w:p w:rsidR="003959CB" w:rsidRDefault="003959CB" w:rsidP="00B40212">
            <w:pPr>
              <w:rPr>
                <w:rFonts w:ascii="Arial" w:hAnsi="Arial" w:cs="Arial"/>
                <w:color w:val="000000"/>
                <w:sz w:val="18"/>
                <w:szCs w:val="18"/>
              </w:rPr>
            </w:pPr>
          </w:p>
          <w:p w:rsidR="003959CB" w:rsidRDefault="003959CB" w:rsidP="00B40212">
            <w:pPr>
              <w:rPr>
                <w:rFonts w:ascii="Arial" w:hAnsi="Arial" w:cs="Arial"/>
                <w:color w:val="000000"/>
                <w:sz w:val="18"/>
                <w:szCs w:val="18"/>
              </w:rPr>
            </w:pPr>
          </w:p>
          <w:p w:rsidR="003959CB" w:rsidRDefault="003959CB" w:rsidP="00B40212">
            <w:pPr>
              <w:rPr>
                <w:rFonts w:ascii="Arial" w:hAnsi="Arial" w:cs="Arial"/>
                <w:color w:val="000000"/>
                <w:sz w:val="18"/>
                <w:szCs w:val="18"/>
              </w:rPr>
            </w:pPr>
          </w:p>
          <w:p w:rsidR="003959CB" w:rsidRDefault="003959CB" w:rsidP="00B40212">
            <w:pPr>
              <w:rPr>
                <w:rFonts w:ascii="Arial" w:hAnsi="Arial" w:cs="Arial"/>
                <w:color w:val="000000"/>
                <w:sz w:val="18"/>
                <w:szCs w:val="18"/>
              </w:rPr>
            </w:pPr>
          </w:p>
          <w:p w:rsidR="003959CB" w:rsidRDefault="003959CB" w:rsidP="00B40212">
            <w:pPr>
              <w:rPr>
                <w:rFonts w:ascii="Arial" w:hAnsi="Arial" w:cs="Arial"/>
                <w:color w:val="000000"/>
                <w:sz w:val="18"/>
                <w:szCs w:val="18"/>
              </w:rPr>
            </w:pPr>
          </w:p>
          <w:p w:rsidR="003959CB" w:rsidRPr="005C0C21" w:rsidRDefault="003959CB" w:rsidP="00B40212">
            <w:pPr>
              <w:rPr>
                <w:rFonts w:ascii="Arial" w:hAnsi="Arial" w:cs="Arial"/>
                <w:color w:val="000000"/>
                <w:sz w:val="18"/>
                <w:szCs w:val="18"/>
              </w:rPr>
            </w:pPr>
          </w:p>
          <w:p w:rsidR="00B40212" w:rsidRPr="005C0C21" w:rsidRDefault="00B40212" w:rsidP="009F6306">
            <w:pPr>
              <w:autoSpaceDE w:val="0"/>
              <w:autoSpaceDN w:val="0"/>
              <w:adjustRightInd w:val="0"/>
              <w:rPr>
                <w:rFonts w:ascii="Arial" w:hAnsi="Arial" w:cs="Arial"/>
                <w:color w:val="000000"/>
                <w:sz w:val="22"/>
                <w:szCs w:val="22"/>
              </w:rPr>
            </w:pPr>
          </w:p>
        </w:tc>
      </w:tr>
      <w:tr w:rsidR="003C6D38" w:rsidRPr="005C0C21" w:rsidTr="009F6306">
        <w:trPr>
          <w:trHeight w:val="567"/>
        </w:trPr>
        <w:tc>
          <w:tcPr>
            <w:tcW w:w="9287" w:type="dxa"/>
            <w:shd w:val="clear" w:color="auto" w:fill="CCC0D9"/>
            <w:vAlign w:val="center"/>
          </w:tcPr>
          <w:p w:rsidR="003C6D38" w:rsidRPr="005C0C21" w:rsidRDefault="00A6776D" w:rsidP="009F6306">
            <w:pPr>
              <w:jc w:val="left"/>
              <w:rPr>
                <w:rFonts w:ascii="Arial" w:hAnsi="Arial" w:cs="Arial"/>
                <w:sz w:val="22"/>
                <w:szCs w:val="22"/>
              </w:rPr>
            </w:pPr>
            <w:r w:rsidRPr="005C0C21">
              <w:rPr>
                <w:rFonts w:ascii="Arial" w:hAnsi="Arial" w:cs="Arial"/>
                <w:b/>
                <w:bCs/>
                <w:color w:val="1F1A17"/>
                <w:sz w:val="22"/>
                <w:szCs w:val="22"/>
              </w:rPr>
              <w:lastRenderedPageBreak/>
              <w:t>13</w:t>
            </w:r>
            <w:r w:rsidR="003C6D38" w:rsidRPr="005C0C21">
              <w:rPr>
                <w:rFonts w:ascii="Arial" w:hAnsi="Arial" w:cs="Arial"/>
                <w:b/>
                <w:bCs/>
                <w:color w:val="1F1A17"/>
                <w:sz w:val="22"/>
                <w:szCs w:val="22"/>
              </w:rPr>
              <w:t xml:space="preserve">. </w:t>
            </w:r>
            <w:r w:rsidR="00945627" w:rsidRPr="005C0C21">
              <w:rPr>
                <w:rFonts w:ascii="Arial" w:hAnsi="Arial" w:cs="Arial"/>
                <w:b/>
                <w:bCs/>
                <w:color w:val="1F1A17"/>
                <w:sz w:val="22"/>
                <w:szCs w:val="22"/>
              </w:rPr>
              <w:t>Mogućnosti zapošljavanja</w:t>
            </w:r>
          </w:p>
        </w:tc>
      </w:tr>
      <w:tr w:rsidR="00BD7977" w:rsidRPr="005C0C21" w:rsidTr="009F6306">
        <w:trPr>
          <w:trHeight w:val="2403"/>
        </w:trPr>
        <w:tc>
          <w:tcPr>
            <w:tcW w:w="9287" w:type="dxa"/>
          </w:tcPr>
          <w:p w:rsidR="003959CB" w:rsidRDefault="003959CB" w:rsidP="009F6306">
            <w:pPr>
              <w:autoSpaceDE w:val="0"/>
              <w:autoSpaceDN w:val="0"/>
              <w:adjustRightInd w:val="0"/>
              <w:rPr>
                <w:rFonts w:ascii="Arial" w:hAnsi="Arial" w:cs="Arial"/>
                <w:color w:val="000000" w:themeColor="text1"/>
                <w:sz w:val="22"/>
                <w:szCs w:val="22"/>
              </w:rPr>
            </w:pPr>
          </w:p>
          <w:p w:rsidR="001847D4" w:rsidRPr="005C0C21" w:rsidRDefault="00945627" w:rsidP="009F6306">
            <w:pPr>
              <w:autoSpaceDE w:val="0"/>
              <w:autoSpaceDN w:val="0"/>
              <w:adjustRightInd w:val="0"/>
              <w:rPr>
                <w:rFonts w:ascii="Arial" w:hAnsi="Arial" w:cs="Arial"/>
                <w:color w:val="000000" w:themeColor="text1"/>
                <w:sz w:val="22"/>
                <w:szCs w:val="22"/>
              </w:rPr>
            </w:pPr>
            <w:r w:rsidRPr="005C0C21">
              <w:rPr>
                <w:rFonts w:ascii="Arial" w:hAnsi="Arial" w:cs="Arial"/>
                <w:color w:val="000000" w:themeColor="text1"/>
                <w:sz w:val="22"/>
                <w:szCs w:val="22"/>
              </w:rPr>
              <w:t xml:space="preserve">Prema podacima </w:t>
            </w:r>
            <w:r w:rsidR="00F37FCF" w:rsidRPr="005C0C21">
              <w:rPr>
                <w:rFonts w:ascii="Arial" w:hAnsi="Arial" w:cs="Arial"/>
                <w:color w:val="000000" w:themeColor="text1"/>
                <w:sz w:val="22"/>
                <w:szCs w:val="22"/>
              </w:rPr>
              <w:t>iz razvijenih zemalja</w:t>
            </w:r>
            <w:r w:rsidRPr="005C0C21">
              <w:rPr>
                <w:rFonts w:ascii="Arial" w:hAnsi="Arial" w:cs="Arial"/>
                <w:color w:val="000000" w:themeColor="text1"/>
                <w:sz w:val="22"/>
                <w:szCs w:val="22"/>
              </w:rPr>
              <w:t xml:space="preserve"> oko 10</w:t>
            </w:r>
            <w:r w:rsidR="00DF255D" w:rsidRPr="005C0C21">
              <w:rPr>
                <w:rFonts w:ascii="Arial" w:hAnsi="Arial" w:cs="Arial"/>
                <w:color w:val="000000" w:themeColor="text1"/>
                <w:sz w:val="22"/>
                <w:szCs w:val="22"/>
              </w:rPr>
              <w:t xml:space="preserve"> do 20</w:t>
            </w:r>
            <w:r w:rsidRPr="005C0C21">
              <w:rPr>
                <w:rFonts w:ascii="Arial" w:hAnsi="Arial" w:cs="Arial"/>
                <w:color w:val="000000" w:themeColor="text1"/>
                <w:sz w:val="22"/>
                <w:szCs w:val="22"/>
              </w:rPr>
              <w:t xml:space="preserve">% populacije ima izražene </w:t>
            </w:r>
            <w:r w:rsidR="00DF255D" w:rsidRPr="005C0C21">
              <w:rPr>
                <w:rFonts w:ascii="Arial" w:hAnsi="Arial" w:cs="Arial"/>
                <w:color w:val="000000" w:themeColor="text1"/>
                <w:sz w:val="22"/>
                <w:szCs w:val="22"/>
              </w:rPr>
              <w:t>poremećaje u ponašanju</w:t>
            </w:r>
            <w:r w:rsidRPr="005C0C21">
              <w:rPr>
                <w:rFonts w:ascii="Arial" w:hAnsi="Arial" w:cs="Arial"/>
                <w:color w:val="000000" w:themeColor="text1"/>
                <w:sz w:val="22"/>
                <w:szCs w:val="22"/>
              </w:rPr>
              <w:t xml:space="preserve"> s tendencijom porasta</w:t>
            </w:r>
            <w:r w:rsidR="00DE57B0" w:rsidRPr="005C0C21">
              <w:rPr>
                <w:rFonts w:ascii="Arial" w:hAnsi="Arial" w:cs="Arial"/>
                <w:color w:val="000000" w:themeColor="text1"/>
                <w:sz w:val="22"/>
                <w:szCs w:val="22"/>
              </w:rPr>
              <w:t>.</w:t>
            </w:r>
            <w:r w:rsidRPr="005C0C21">
              <w:rPr>
                <w:rFonts w:ascii="Arial" w:hAnsi="Arial" w:cs="Arial"/>
                <w:color w:val="000000" w:themeColor="text1"/>
                <w:sz w:val="22"/>
                <w:szCs w:val="22"/>
              </w:rPr>
              <w:t xml:space="preserve"> </w:t>
            </w:r>
            <w:r w:rsidR="00DE57B0" w:rsidRPr="005C0C21">
              <w:rPr>
                <w:rFonts w:ascii="Arial" w:hAnsi="Arial" w:cs="Arial"/>
                <w:color w:val="000000" w:themeColor="text1"/>
                <w:sz w:val="22"/>
                <w:szCs w:val="22"/>
              </w:rPr>
              <w:t>U</w:t>
            </w:r>
            <w:r w:rsidRPr="005C0C21">
              <w:rPr>
                <w:rFonts w:ascii="Arial" w:hAnsi="Arial" w:cs="Arial"/>
                <w:color w:val="000000" w:themeColor="text1"/>
                <w:sz w:val="22"/>
                <w:szCs w:val="22"/>
              </w:rPr>
              <w:t xml:space="preserve"> Bosni i Hercegovini </w:t>
            </w:r>
            <w:r w:rsidR="00DF255D" w:rsidRPr="005C0C21">
              <w:rPr>
                <w:rFonts w:ascii="Arial" w:hAnsi="Arial" w:cs="Arial"/>
                <w:color w:val="000000" w:themeColor="text1"/>
                <w:sz w:val="22"/>
                <w:szCs w:val="22"/>
              </w:rPr>
              <w:t>ovaj problem</w:t>
            </w:r>
            <w:r w:rsidR="00DE57B0" w:rsidRPr="005C0C21">
              <w:rPr>
                <w:rFonts w:ascii="Arial" w:hAnsi="Arial" w:cs="Arial"/>
                <w:color w:val="000000" w:themeColor="text1"/>
                <w:sz w:val="22"/>
                <w:szCs w:val="22"/>
              </w:rPr>
              <w:t xml:space="preserve"> je</w:t>
            </w:r>
            <w:r w:rsidR="00DF255D" w:rsidRPr="005C0C21">
              <w:rPr>
                <w:rFonts w:ascii="Arial" w:hAnsi="Arial" w:cs="Arial"/>
                <w:color w:val="000000" w:themeColor="text1"/>
                <w:sz w:val="22"/>
                <w:szCs w:val="22"/>
              </w:rPr>
              <w:t xml:space="preserve"> evidentno prisutan. Rezultati nekoliko </w:t>
            </w:r>
            <w:r w:rsidR="006F2185" w:rsidRPr="005C0C21">
              <w:rPr>
                <w:rFonts w:ascii="Arial" w:hAnsi="Arial" w:cs="Arial"/>
                <w:color w:val="000000" w:themeColor="text1"/>
                <w:sz w:val="22"/>
                <w:szCs w:val="22"/>
              </w:rPr>
              <w:t>provedenih</w:t>
            </w:r>
            <w:r w:rsidR="00DF255D" w:rsidRPr="005C0C21">
              <w:rPr>
                <w:rFonts w:ascii="Arial" w:hAnsi="Arial" w:cs="Arial"/>
                <w:color w:val="000000" w:themeColor="text1"/>
                <w:sz w:val="22"/>
                <w:szCs w:val="22"/>
              </w:rPr>
              <w:t xml:space="preserve"> istraživanja na području BiH </w:t>
            </w:r>
            <w:r w:rsidR="002D7177" w:rsidRPr="005C0C21">
              <w:rPr>
                <w:rFonts w:ascii="Arial" w:hAnsi="Arial" w:cs="Arial"/>
                <w:color w:val="000000" w:themeColor="text1"/>
                <w:sz w:val="22"/>
                <w:szCs w:val="22"/>
              </w:rPr>
              <w:t>upućuju</w:t>
            </w:r>
            <w:r w:rsidR="00DF255D" w:rsidRPr="005C0C21">
              <w:rPr>
                <w:rFonts w:ascii="Arial" w:hAnsi="Arial" w:cs="Arial"/>
                <w:color w:val="000000" w:themeColor="text1"/>
                <w:sz w:val="22"/>
                <w:szCs w:val="22"/>
              </w:rPr>
              <w:t xml:space="preserve"> da je prisutan veći broj djece i mladih sa poremećajima u ponašanju, naročito je u porastu maloljetnička delinkve</w:t>
            </w:r>
            <w:r w:rsidR="00F21749" w:rsidRPr="005C0C21">
              <w:rPr>
                <w:rFonts w:ascii="Arial" w:hAnsi="Arial" w:cs="Arial"/>
                <w:color w:val="000000" w:themeColor="text1"/>
                <w:sz w:val="22"/>
                <w:szCs w:val="22"/>
              </w:rPr>
              <w:t>n</w:t>
            </w:r>
            <w:r w:rsidR="00DF255D" w:rsidRPr="005C0C21">
              <w:rPr>
                <w:rFonts w:ascii="Arial" w:hAnsi="Arial" w:cs="Arial"/>
                <w:color w:val="000000" w:themeColor="text1"/>
                <w:sz w:val="22"/>
                <w:szCs w:val="22"/>
              </w:rPr>
              <w:t xml:space="preserve">cija. </w:t>
            </w:r>
            <w:r w:rsidRPr="005C0C21">
              <w:rPr>
                <w:rFonts w:ascii="Arial" w:hAnsi="Arial" w:cs="Arial"/>
                <w:color w:val="000000" w:themeColor="text1"/>
                <w:sz w:val="22"/>
                <w:szCs w:val="22"/>
              </w:rPr>
              <w:t xml:space="preserve">  Analizirajući navedene podatke više je nego očigledna opravdanost potrebe za obrazovanjem</w:t>
            </w:r>
            <w:r w:rsidR="001847D4" w:rsidRPr="005C0C21">
              <w:rPr>
                <w:rFonts w:ascii="Arial" w:hAnsi="Arial" w:cs="Arial"/>
                <w:color w:val="000000" w:themeColor="text1"/>
                <w:sz w:val="22"/>
                <w:szCs w:val="22"/>
              </w:rPr>
              <w:t xml:space="preserve"> i usavršavanjem</w:t>
            </w:r>
            <w:r w:rsidRPr="005C0C21">
              <w:rPr>
                <w:rFonts w:ascii="Arial" w:hAnsi="Arial" w:cs="Arial"/>
                <w:color w:val="000000" w:themeColor="text1"/>
                <w:sz w:val="22"/>
                <w:szCs w:val="22"/>
              </w:rPr>
              <w:t xml:space="preserve"> većeg broja stručnih kadrova-</w:t>
            </w:r>
            <w:r w:rsidR="00DF255D" w:rsidRPr="005C0C21">
              <w:rPr>
                <w:rFonts w:ascii="Arial" w:hAnsi="Arial" w:cs="Arial"/>
                <w:color w:val="000000" w:themeColor="text1"/>
                <w:sz w:val="22"/>
                <w:szCs w:val="22"/>
              </w:rPr>
              <w:t>socijalnih pedagoga</w:t>
            </w:r>
            <w:r w:rsidRPr="005C0C21">
              <w:rPr>
                <w:rFonts w:ascii="Arial" w:hAnsi="Arial" w:cs="Arial"/>
                <w:color w:val="000000" w:themeColor="text1"/>
                <w:sz w:val="22"/>
                <w:szCs w:val="22"/>
              </w:rPr>
              <w:t>.</w:t>
            </w:r>
            <w:r w:rsidR="001847D4" w:rsidRPr="005C0C21">
              <w:rPr>
                <w:rFonts w:ascii="Arial" w:hAnsi="Arial" w:cs="Arial"/>
                <w:color w:val="000000" w:themeColor="text1"/>
                <w:sz w:val="22"/>
                <w:szCs w:val="22"/>
              </w:rPr>
              <w:t xml:space="preserve"> Studijski program </w:t>
            </w:r>
            <w:r w:rsidR="005F1785" w:rsidRPr="005C0C21">
              <w:rPr>
                <w:rFonts w:ascii="Arial" w:hAnsi="Arial" w:cs="Arial"/>
                <w:color w:val="000000" w:themeColor="text1"/>
                <w:sz w:val="22"/>
                <w:szCs w:val="22"/>
              </w:rPr>
              <w:t>Poremećaji u ponašanju</w:t>
            </w:r>
            <w:r w:rsidR="001847D4" w:rsidRPr="005C0C21">
              <w:rPr>
                <w:rFonts w:ascii="Arial" w:hAnsi="Arial" w:cs="Arial"/>
                <w:color w:val="000000" w:themeColor="text1"/>
                <w:sz w:val="22"/>
                <w:szCs w:val="22"/>
              </w:rPr>
              <w:t xml:space="preserve"> na II ciklusu je, između ostalog, osmišljen da studentima pruži brojne važne prenosive</w:t>
            </w:r>
            <w:r w:rsidR="00670EAF" w:rsidRPr="005C0C21">
              <w:rPr>
                <w:rFonts w:ascii="Arial" w:hAnsi="Arial" w:cs="Arial"/>
                <w:color w:val="000000" w:themeColor="text1"/>
                <w:sz w:val="22"/>
                <w:szCs w:val="22"/>
              </w:rPr>
              <w:t xml:space="preserve"> </w:t>
            </w:r>
            <w:r w:rsidR="001847D4" w:rsidRPr="005C0C21">
              <w:rPr>
                <w:rFonts w:ascii="Arial" w:hAnsi="Arial" w:cs="Arial"/>
                <w:color w:val="000000" w:themeColor="text1"/>
                <w:sz w:val="22"/>
                <w:szCs w:val="22"/>
              </w:rPr>
              <w:t>vještine, kao što su:</w:t>
            </w:r>
          </w:p>
          <w:p w:rsidR="001847D4" w:rsidRPr="005C0C21" w:rsidRDefault="001847D4" w:rsidP="009F6306">
            <w:pPr>
              <w:pStyle w:val="ListParagraph"/>
              <w:numPr>
                <w:ilvl w:val="0"/>
                <w:numId w:val="3"/>
              </w:numPr>
              <w:autoSpaceDE w:val="0"/>
              <w:autoSpaceDN w:val="0"/>
              <w:adjustRightInd w:val="0"/>
              <w:rPr>
                <w:rFonts w:ascii="Arial" w:hAnsi="Arial" w:cs="Arial"/>
                <w:color w:val="000000" w:themeColor="text1"/>
                <w:sz w:val="22"/>
                <w:szCs w:val="22"/>
              </w:rPr>
            </w:pPr>
            <w:r w:rsidRPr="005C0C21">
              <w:rPr>
                <w:rFonts w:ascii="Arial" w:hAnsi="Arial" w:cs="Arial"/>
                <w:color w:val="000000" w:themeColor="text1"/>
                <w:sz w:val="22"/>
                <w:szCs w:val="22"/>
              </w:rPr>
              <w:t xml:space="preserve">rješavanje problema u oblasti </w:t>
            </w:r>
            <w:r w:rsidR="00DF255D" w:rsidRPr="005C0C21">
              <w:rPr>
                <w:rFonts w:ascii="Arial" w:hAnsi="Arial" w:cs="Arial"/>
                <w:color w:val="000000" w:themeColor="text1"/>
                <w:sz w:val="22"/>
                <w:szCs w:val="22"/>
              </w:rPr>
              <w:t>poremećaja u ponašanju</w:t>
            </w:r>
            <w:r w:rsidR="00A9125E" w:rsidRPr="005C0C21">
              <w:rPr>
                <w:rFonts w:ascii="Arial" w:hAnsi="Arial" w:cs="Arial"/>
                <w:color w:val="000000" w:themeColor="text1"/>
                <w:sz w:val="22"/>
                <w:szCs w:val="22"/>
              </w:rPr>
              <w:t>;</w:t>
            </w:r>
          </w:p>
          <w:p w:rsidR="001847D4" w:rsidRPr="005C0C21" w:rsidRDefault="001847D4" w:rsidP="009F6306">
            <w:pPr>
              <w:pStyle w:val="ListParagraph"/>
              <w:numPr>
                <w:ilvl w:val="0"/>
                <w:numId w:val="3"/>
              </w:numPr>
              <w:autoSpaceDE w:val="0"/>
              <w:autoSpaceDN w:val="0"/>
              <w:adjustRightInd w:val="0"/>
              <w:rPr>
                <w:rFonts w:ascii="Arial" w:hAnsi="Arial" w:cs="Arial"/>
                <w:color w:val="000000" w:themeColor="text1"/>
                <w:sz w:val="22"/>
                <w:szCs w:val="22"/>
              </w:rPr>
            </w:pPr>
            <w:r w:rsidRPr="005C0C21">
              <w:rPr>
                <w:rFonts w:ascii="Arial" w:hAnsi="Arial" w:cs="Arial"/>
                <w:color w:val="000000" w:themeColor="text1"/>
                <w:sz w:val="22"/>
                <w:szCs w:val="22"/>
              </w:rPr>
              <w:t>uspješnu organizaciju</w:t>
            </w:r>
            <w:r w:rsidR="00670EAF" w:rsidRPr="005C0C21">
              <w:rPr>
                <w:rFonts w:ascii="Arial" w:hAnsi="Arial" w:cs="Arial"/>
                <w:color w:val="000000" w:themeColor="text1"/>
                <w:sz w:val="22"/>
                <w:szCs w:val="22"/>
              </w:rPr>
              <w:t xml:space="preserve"> poslova</w:t>
            </w:r>
            <w:r w:rsidR="00A9125E" w:rsidRPr="005C0C21">
              <w:rPr>
                <w:rFonts w:ascii="Arial" w:hAnsi="Arial" w:cs="Arial"/>
                <w:color w:val="000000" w:themeColor="text1"/>
                <w:sz w:val="22"/>
                <w:szCs w:val="22"/>
              </w:rPr>
              <w:t>;</w:t>
            </w:r>
          </w:p>
          <w:p w:rsidR="001847D4" w:rsidRPr="005C0C21" w:rsidRDefault="001847D4" w:rsidP="009F6306">
            <w:pPr>
              <w:pStyle w:val="ListParagraph"/>
              <w:numPr>
                <w:ilvl w:val="0"/>
                <w:numId w:val="3"/>
              </w:numPr>
              <w:autoSpaceDE w:val="0"/>
              <w:autoSpaceDN w:val="0"/>
              <w:adjustRightInd w:val="0"/>
              <w:rPr>
                <w:rFonts w:ascii="Arial" w:hAnsi="Arial" w:cs="Arial"/>
                <w:color w:val="000000" w:themeColor="text1"/>
                <w:sz w:val="22"/>
                <w:szCs w:val="22"/>
              </w:rPr>
            </w:pPr>
            <w:r w:rsidRPr="005C0C21">
              <w:rPr>
                <w:rFonts w:ascii="Arial" w:hAnsi="Arial" w:cs="Arial"/>
                <w:color w:val="000000" w:themeColor="text1"/>
                <w:sz w:val="22"/>
                <w:szCs w:val="22"/>
              </w:rPr>
              <w:t>uspješnu komunikaciju</w:t>
            </w:r>
            <w:r w:rsidR="00670EAF" w:rsidRPr="005C0C21">
              <w:rPr>
                <w:rFonts w:ascii="Arial" w:hAnsi="Arial" w:cs="Arial"/>
                <w:color w:val="000000" w:themeColor="text1"/>
                <w:sz w:val="22"/>
                <w:szCs w:val="22"/>
              </w:rPr>
              <w:t xml:space="preserve"> sa klijentima i porodicom</w:t>
            </w:r>
            <w:r w:rsidR="00A9125E" w:rsidRPr="005C0C21">
              <w:rPr>
                <w:rFonts w:ascii="Arial" w:hAnsi="Arial" w:cs="Arial"/>
                <w:color w:val="000000" w:themeColor="text1"/>
                <w:sz w:val="22"/>
                <w:szCs w:val="22"/>
              </w:rPr>
              <w:t>;</w:t>
            </w:r>
          </w:p>
          <w:p w:rsidR="00DF255D" w:rsidRPr="005C0C21" w:rsidRDefault="00DF255D" w:rsidP="009F6306">
            <w:pPr>
              <w:pStyle w:val="ListParagraph"/>
              <w:numPr>
                <w:ilvl w:val="0"/>
                <w:numId w:val="3"/>
              </w:numPr>
              <w:autoSpaceDE w:val="0"/>
              <w:autoSpaceDN w:val="0"/>
              <w:adjustRightInd w:val="0"/>
              <w:rPr>
                <w:rFonts w:ascii="Arial" w:hAnsi="Arial" w:cs="Arial"/>
                <w:color w:val="000000" w:themeColor="text1"/>
                <w:sz w:val="22"/>
                <w:szCs w:val="22"/>
              </w:rPr>
            </w:pPr>
            <w:r w:rsidRPr="005C0C21">
              <w:rPr>
                <w:rFonts w:ascii="Arial" w:hAnsi="Arial" w:cs="Arial"/>
                <w:color w:val="000000" w:themeColor="text1"/>
                <w:sz w:val="22"/>
                <w:szCs w:val="22"/>
              </w:rPr>
              <w:t>s</w:t>
            </w:r>
            <w:r w:rsidR="00977EBE" w:rsidRPr="005C0C21">
              <w:rPr>
                <w:rFonts w:ascii="Arial" w:hAnsi="Arial" w:cs="Arial"/>
                <w:color w:val="000000" w:themeColor="text1"/>
                <w:sz w:val="22"/>
                <w:szCs w:val="22"/>
              </w:rPr>
              <w:t>a</w:t>
            </w:r>
            <w:r w:rsidRPr="005C0C21">
              <w:rPr>
                <w:rFonts w:ascii="Arial" w:hAnsi="Arial" w:cs="Arial"/>
                <w:color w:val="000000" w:themeColor="text1"/>
                <w:sz w:val="22"/>
                <w:szCs w:val="22"/>
              </w:rPr>
              <w:t>radnja sa lokalnom zajednicom;</w:t>
            </w:r>
          </w:p>
          <w:p w:rsidR="001847D4" w:rsidRPr="005C0C21" w:rsidRDefault="00670EAF" w:rsidP="009F6306">
            <w:pPr>
              <w:pStyle w:val="ListParagraph"/>
              <w:numPr>
                <w:ilvl w:val="0"/>
                <w:numId w:val="3"/>
              </w:numPr>
              <w:autoSpaceDE w:val="0"/>
              <w:autoSpaceDN w:val="0"/>
              <w:adjustRightInd w:val="0"/>
              <w:rPr>
                <w:rFonts w:ascii="Arial" w:hAnsi="Arial" w:cs="Arial"/>
                <w:color w:val="000000" w:themeColor="text1"/>
                <w:sz w:val="22"/>
                <w:szCs w:val="22"/>
              </w:rPr>
            </w:pPr>
            <w:r w:rsidRPr="005C0C21">
              <w:rPr>
                <w:rFonts w:ascii="Arial" w:hAnsi="Arial" w:cs="Arial"/>
                <w:color w:val="000000" w:themeColor="text1"/>
                <w:sz w:val="22"/>
                <w:szCs w:val="22"/>
              </w:rPr>
              <w:t xml:space="preserve">odgovoran </w:t>
            </w:r>
            <w:r w:rsidR="001847D4" w:rsidRPr="005C0C21">
              <w:rPr>
                <w:rFonts w:ascii="Arial" w:hAnsi="Arial" w:cs="Arial"/>
                <w:color w:val="000000" w:themeColor="text1"/>
                <w:sz w:val="22"/>
                <w:szCs w:val="22"/>
              </w:rPr>
              <w:t>rad prema</w:t>
            </w:r>
            <w:r w:rsidRPr="005C0C21">
              <w:rPr>
                <w:rFonts w:ascii="Arial" w:hAnsi="Arial" w:cs="Arial"/>
                <w:color w:val="000000" w:themeColor="text1"/>
                <w:sz w:val="22"/>
                <w:szCs w:val="22"/>
              </w:rPr>
              <w:t xml:space="preserve"> etičkim načelima struke i</w:t>
            </w:r>
            <w:r w:rsidR="001847D4" w:rsidRPr="005C0C21">
              <w:rPr>
                <w:rFonts w:ascii="Arial" w:hAnsi="Arial" w:cs="Arial"/>
                <w:color w:val="000000" w:themeColor="text1"/>
                <w:sz w:val="22"/>
                <w:szCs w:val="22"/>
              </w:rPr>
              <w:t xml:space="preserve"> </w:t>
            </w:r>
            <w:r w:rsidRPr="005C0C21">
              <w:rPr>
                <w:rFonts w:ascii="Arial" w:hAnsi="Arial" w:cs="Arial"/>
                <w:color w:val="000000" w:themeColor="text1"/>
                <w:sz w:val="22"/>
                <w:szCs w:val="22"/>
              </w:rPr>
              <w:t>predviđenim</w:t>
            </w:r>
            <w:r w:rsidR="001847D4" w:rsidRPr="005C0C21">
              <w:rPr>
                <w:rFonts w:ascii="Arial" w:hAnsi="Arial" w:cs="Arial"/>
                <w:color w:val="000000" w:themeColor="text1"/>
                <w:sz w:val="22"/>
                <w:szCs w:val="22"/>
              </w:rPr>
              <w:t xml:space="preserve"> rokovima</w:t>
            </w:r>
            <w:r w:rsidR="00A9125E" w:rsidRPr="005C0C21">
              <w:rPr>
                <w:rFonts w:ascii="Arial" w:hAnsi="Arial" w:cs="Arial"/>
                <w:color w:val="000000" w:themeColor="text1"/>
                <w:sz w:val="22"/>
                <w:szCs w:val="22"/>
              </w:rPr>
              <w:t>;</w:t>
            </w:r>
          </w:p>
          <w:p w:rsidR="001847D4" w:rsidRPr="005C0C21" w:rsidRDefault="001847D4" w:rsidP="009F6306">
            <w:pPr>
              <w:pStyle w:val="ListParagraph"/>
              <w:numPr>
                <w:ilvl w:val="0"/>
                <w:numId w:val="3"/>
              </w:numPr>
              <w:autoSpaceDE w:val="0"/>
              <w:autoSpaceDN w:val="0"/>
              <w:adjustRightInd w:val="0"/>
              <w:rPr>
                <w:rFonts w:ascii="Arial" w:hAnsi="Arial" w:cs="Arial"/>
                <w:color w:val="000000" w:themeColor="text1"/>
                <w:sz w:val="22"/>
                <w:szCs w:val="22"/>
              </w:rPr>
            </w:pPr>
            <w:r w:rsidRPr="005C0C21">
              <w:rPr>
                <w:rFonts w:ascii="Arial" w:hAnsi="Arial" w:cs="Arial"/>
                <w:color w:val="000000" w:themeColor="text1"/>
                <w:sz w:val="22"/>
                <w:szCs w:val="22"/>
              </w:rPr>
              <w:t>upravljanje i vodstvo</w:t>
            </w:r>
            <w:r w:rsidR="00A9125E" w:rsidRPr="005C0C21">
              <w:rPr>
                <w:rFonts w:ascii="Arial" w:hAnsi="Arial" w:cs="Arial"/>
                <w:color w:val="000000" w:themeColor="text1"/>
                <w:sz w:val="22"/>
                <w:szCs w:val="22"/>
              </w:rPr>
              <w:t>;</w:t>
            </w:r>
          </w:p>
          <w:p w:rsidR="001847D4" w:rsidRPr="005C0C21" w:rsidRDefault="001847D4" w:rsidP="009F6306">
            <w:pPr>
              <w:pStyle w:val="ListParagraph"/>
              <w:numPr>
                <w:ilvl w:val="0"/>
                <w:numId w:val="3"/>
              </w:numPr>
              <w:autoSpaceDE w:val="0"/>
              <w:autoSpaceDN w:val="0"/>
              <w:adjustRightInd w:val="0"/>
              <w:rPr>
                <w:rFonts w:ascii="Arial" w:hAnsi="Arial" w:cs="Arial"/>
                <w:color w:val="000000" w:themeColor="text1"/>
                <w:sz w:val="22"/>
                <w:szCs w:val="22"/>
              </w:rPr>
            </w:pPr>
            <w:r w:rsidRPr="005C0C21">
              <w:rPr>
                <w:rFonts w:ascii="Arial" w:hAnsi="Arial" w:cs="Arial"/>
                <w:color w:val="000000" w:themeColor="text1"/>
                <w:sz w:val="22"/>
                <w:szCs w:val="22"/>
              </w:rPr>
              <w:t>donošenja odluka</w:t>
            </w:r>
            <w:r w:rsidR="00A9125E" w:rsidRPr="005C0C21">
              <w:rPr>
                <w:rFonts w:ascii="Arial" w:hAnsi="Arial" w:cs="Arial"/>
                <w:color w:val="000000" w:themeColor="text1"/>
                <w:sz w:val="22"/>
                <w:szCs w:val="22"/>
              </w:rPr>
              <w:t>;</w:t>
            </w:r>
          </w:p>
          <w:p w:rsidR="00945627" w:rsidRPr="005C0C21" w:rsidRDefault="00670EAF" w:rsidP="009F6306">
            <w:pPr>
              <w:pStyle w:val="ListParagraph"/>
              <w:numPr>
                <w:ilvl w:val="0"/>
                <w:numId w:val="3"/>
              </w:numPr>
              <w:autoSpaceDE w:val="0"/>
              <w:autoSpaceDN w:val="0"/>
              <w:adjustRightInd w:val="0"/>
              <w:rPr>
                <w:rFonts w:ascii="Arial" w:hAnsi="Arial" w:cs="Arial"/>
                <w:color w:val="000000" w:themeColor="text1"/>
                <w:sz w:val="22"/>
                <w:szCs w:val="22"/>
              </w:rPr>
            </w:pPr>
            <w:r w:rsidRPr="005C0C21">
              <w:rPr>
                <w:rFonts w:ascii="Arial" w:hAnsi="Arial" w:cs="Arial"/>
                <w:color w:val="000000" w:themeColor="text1"/>
                <w:sz w:val="22"/>
                <w:szCs w:val="22"/>
              </w:rPr>
              <w:t>i</w:t>
            </w:r>
            <w:r w:rsidR="001847D4" w:rsidRPr="005C0C21">
              <w:rPr>
                <w:rFonts w:ascii="Arial" w:hAnsi="Arial" w:cs="Arial"/>
                <w:color w:val="000000" w:themeColor="text1"/>
                <w:sz w:val="22"/>
                <w:szCs w:val="22"/>
              </w:rPr>
              <w:t>straživačke vještine</w:t>
            </w:r>
            <w:r w:rsidR="00A9125E" w:rsidRPr="005C0C21">
              <w:rPr>
                <w:rFonts w:ascii="Arial" w:hAnsi="Arial" w:cs="Arial"/>
                <w:color w:val="000000" w:themeColor="text1"/>
                <w:sz w:val="22"/>
                <w:szCs w:val="22"/>
              </w:rPr>
              <w:t>.</w:t>
            </w:r>
          </w:p>
          <w:p w:rsidR="00BD7977" w:rsidRPr="005C0C21" w:rsidRDefault="00670EAF" w:rsidP="009F6306">
            <w:pPr>
              <w:autoSpaceDE w:val="0"/>
              <w:autoSpaceDN w:val="0"/>
              <w:adjustRightInd w:val="0"/>
              <w:rPr>
                <w:rFonts w:ascii="Arial" w:hAnsi="Arial" w:cs="Arial"/>
                <w:color w:val="000000" w:themeColor="text1"/>
                <w:sz w:val="22"/>
                <w:szCs w:val="22"/>
              </w:rPr>
            </w:pPr>
            <w:r w:rsidRPr="005C0C21">
              <w:rPr>
                <w:rFonts w:ascii="Arial" w:hAnsi="Arial" w:cs="Arial"/>
                <w:color w:val="000000" w:themeColor="text1"/>
                <w:sz w:val="22"/>
                <w:szCs w:val="22"/>
              </w:rPr>
              <w:t xml:space="preserve">Nova </w:t>
            </w:r>
            <w:r w:rsidR="002D7177" w:rsidRPr="005C0C21">
              <w:rPr>
                <w:rFonts w:ascii="Arial" w:hAnsi="Arial" w:cs="Arial"/>
                <w:color w:val="000000" w:themeColor="text1"/>
                <w:sz w:val="22"/>
                <w:szCs w:val="22"/>
              </w:rPr>
              <w:t>teorij</w:t>
            </w:r>
            <w:r w:rsidR="00A9125E" w:rsidRPr="005C0C21">
              <w:rPr>
                <w:rFonts w:ascii="Arial" w:hAnsi="Arial" w:cs="Arial"/>
                <w:color w:val="000000" w:themeColor="text1"/>
                <w:sz w:val="22"/>
                <w:szCs w:val="22"/>
              </w:rPr>
              <w:t xml:space="preserve">ska i praktična znanja iz oblasti </w:t>
            </w:r>
            <w:r w:rsidR="00DF255D" w:rsidRPr="005C0C21">
              <w:rPr>
                <w:rFonts w:ascii="Arial" w:hAnsi="Arial" w:cs="Arial"/>
                <w:color w:val="000000" w:themeColor="text1"/>
                <w:sz w:val="22"/>
                <w:szCs w:val="22"/>
              </w:rPr>
              <w:t>prevencije i tretmana</w:t>
            </w:r>
            <w:r w:rsidRPr="005C0C21">
              <w:rPr>
                <w:rFonts w:ascii="Arial" w:hAnsi="Arial" w:cs="Arial"/>
                <w:color w:val="000000" w:themeColor="text1"/>
                <w:sz w:val="22"/>
                <w:szCs w:val="22"/>
              </w:rPr>
              <w:t xml:space="preserve">, specijalističke vještine i sposobnosti za bavljenje naučno-istraživačkim radom koje se stiču na II ciklusu studija, trebala bi biti prepoznata kao konkurentna i praktično primjenjiva na bosansko-hercegovačkom tržištu rada u ovom trenutku, ali i u godinama koje slijede. </w:t>
            </w:r>
            <w:r w:rsidR="004647AC" w:rsidRPr="005C0C21">
              <w:rPr>
                <w:rFonts w:ascii="Arial" w:hAnsi="Arial" w:cs="Arial"/>
                <w:color w:val="000000" w:themeColor="text1"/>
                <w:sz w:val="22"/>
                <w:szCs w:val="22"/>
              </w:rPr>
              <w:t>Magistar</w:t>
            </w:r>
            <w:r w:rsidR="00DF255D" w:rsidRPr="005C0C21">
              <w:rPr>
                <w:rFonts w:ascii="Arial" w:hAnsi="Arial" w:cs="Arial"/>
                <w:color w:val="000000" w:themeColor="text1"/>
                <w:sz w:val="22"/>
                <w:szCs w:val="22"/>
              </w:rPr>
              <w:t xml:space="preserve"> socijalne pedagogije</w:t>
            </w:r>
            <w:r w:rsidR="00945627" w:rsidRPr="005C0C21">
              <w:rPr>
                <w:rFonts w:ascii="Arial" w:hAnsi="Arial" w:cs="Arial"/>
                <w:color w:val="000000" w:themeColor="text1"/>
                <w:sz w:val="22"/>
                <w:szCs w:val="22"/>
              </w:rPr>
              <w:t xml:space="preserve"> je osposobljen za rad i zapošljavanje u zdravstvenim ustanovama (psihijatrijskim, klinikama),</w:t>
            </w:r>
            <w:r w:rsidR="00986758" w:rsidRPr="005C0C21">
              <w:rPr>
                <w:rFonts w:ascii="Arial" w:hAnsi="Arial" w:cs="Arial"/>
                <w:color w:val="000000" w:themeColor="text1"/>
                <w:sz w:val="22"/>
                <w:szCs w:val="22"/>
              </w:rPr>
              <w:t xml:space="preserve"> savjetovalištima,</w:t>
            </w:r>
            <w:r w:rsidR="00945627" w:rsidRPr="005C0C21">
              <w:rPr>
                <w:rFonts w:ascii="Arial" w:hAnsi="Arial" w:cs="Arial"/>
                <w:color w:val="000000" w:themeColor="text1"/>
                <w:sz w:val="22"/>
                <w:szCs w:val="22"/>
              </w:rPr>
              <w:t xml:space="preserve"> predškolskim ustanovama, redovnim osnovnim školama, školskim dispanzerima, </w:t>
            </w:r>
            <w:r w:rsidR="00DF255D" w:rsidRPr="005C0C21">
              <w:rPr>
                <w:rFonts w:ascii="Arial" w:hAnsi="Arial" w:cs="Arial"/>
                <w:color w:val="000000" w:themeColor="text1"/>
                <w:sz w:val="22"/>
                <w:szCs w:val="22"/>
              </w:rPr>
              <w:t>centrima za odgoj djece i mladih</w:t>
            </w:r>
            <w:r w:rsidR="00945627" w:rsidRPr="005C0C21">
              <w:rPr>
                <w:rFonts w:ascii="Arial" w:hAnsi="Arial" w:cs="Arial"/>
                <w:color w:val="000000" w:themeColor="text1"/>
                <w:sz w:val="22"/>
                <w:szCs w:val="22"/>
              </w:rPr>
              <w:t>, centrima za medicinsku rehabilitaciju,</w:t>
            </w:r>
            <w:r w:rsidR="00DF255D" w:rsidRPr="005C0C21">
              <w:rPr>
                <w:rFonts w:ascii="Arial" w:hAnsi="Arial" w:cs="Arial"/>
                <w:color w:val="000000" w:themeColor="text1"/>
                <w:sz w:val="22"/>
                <w:szCs w:val="22"/>
              </w:rPr>
              <w:t xml:space="preserve"> odgojnim domovima, disciplinskim centrima, kazneno-popravnim zavodima,</w:t>
            </w:r>
            <w:r w:rsidR="00986758" w:rsidRPr="005C0C21">
              <w:rPr>
                <w:rFonts w:ascii="Arial" w:hAnsi="Arial" w:cs="Arial"/>
                <w:color w:val="000000" w:themeColor="text1"/>
                <w:sz w:val="22"/>
                <w:szCs w:val="22"/>
              </w:rPr>
              <w:t xml:space="preserve"> zatvorima, </w:t>
            </w:r>
            <w:r w:rsidR="00DF255D" w:rsidRPr="005C0C21">
              <w:rPr>
                <w:rFonts w:ascii="Arial" w:hAnsi="Arial" w:cs="Arial"/>
                <w:color w:val="000000" w:themeColor="text1"/>
                <w:sz w:val="22"/>
                <w:szCs w:val="22"/>
              </w:rPr>
              <w:t xml:space="preserve"> ministarstvima unutrašnjih poslova, centrima za socijalni rad</w:t>
            </w:r>
            <w:r w:rsidR="00986758" w:rsidRPr="005C0C21">
              <w:rPr>
                <w:rFonts w:ascii="Arial" w:hAnsi="Arial" w:cs="Arial"/>
                <w:color w:val="000000" w:themeColor="text1"/>
                <w:sz w:val="22"/>
                <w:szCs w:val="22"/>
              </w:rPr>
              <w:t>,</w:t>
            </w:r>
            <w:r w:rsidR="00945627" w:rsidRPr="005C0C21">
              <w:rPr>
                <w:rFonts w:ascii="Arial" w:hAnsi="Arial" w:cs="Arial"/>
                <w:color w:val="000000" w:themeColor="text1"/>
                <w:sz w:val="22"/>
                <w:szCs w:val="22"/>
              </w:rPr>
              <w:t xml:space="preserve"> centrima i posebnim ustanovama za odgoj, obrazovanje i rehabilitaciju osoba sa teškoćama u razvoju, ustanovama za mentalno zdravlje i savjetovalištima,  privatnoj praksi, istraživačkim centrima i sl.</w:t>
            </w:r>
          </w:p>
        </w:tc>
      </w:tr>
      <w:tr w:rsidR="00044A26" w:rsidRPr="005C0C21" w:rsidTr="009F6306">
        <w:trPr>
          <w:trHeight w:val="567"/>
        </w:trPr>
        <w:tc>
          <w:tcPr>
            <w:tcW w:w="9287" w:type="dxa"/>
            <w:shd w:val="clear" w:color="auto" w:fill="CCC0D9"/>
            <w:vAlign w:val="center"/>
          </w:tcPr>
          <w:p w:rsidR="00044A26" w:rsidRPr="005C0C21" w:rsidRDefault="00A6776D" w:rsidP="009F6306">
            <w:pPr>
              <w:jc w:val="left"/>
              <w:rPr>
                <w:rFonts w:ascii="Arial" w:hAnsi="Arial" w:cs="Arial"/>
                <w:sz w:val="22"/>
                <w:szCs w:val="22"/>
              </w:rPr>
            </w:pPr>
            <w:r w:rsidRPr="005C0C21">
              <w:rPr>
                <w:rFonts w:ascii="Arial" w:hAnsi="Arial" w:cs="Arial"/>
                <w:b/>
                <w:bCs/>
                <w:color w:val="1F1A17"/>
                <w:sz w:val="22"/>
                <w:szCs w:val="22"/>
              </w:rPr>
              <w:t>1</w:t>
            </w:r>
            <w:r w:rsidR="00044A26" w:rsidRPr="005C0C21">
              <w:rPr>
                <w:rFonts w:ascii="Arial" w:hAnsi="Arial" w:cs="Arial"/>
                <w:b/>
                <w:bCs/>
                <w:color w:val="1F1A17"/>
                <w:sz w:val="22"/>
                <w:szCs w:val="22"/>
              </w:rPr>
              <w:t>4. M</w:t>
            </w:r>
            <w:r w:rsidR="00B97D22" w:rsidRPr="005C0C21">
              <w:rPr>
                <w:rFonts w:ascii="Arial" w:hAnsi="Arial" w:cs="Arial"/>
                <w:b/>
                <w:bCs/>
                <w:color w:val="1F1A17"/>
                <w:sz w:val="22"/>
                <w:szCs w:val="22"/>
              </w:rPr>
              <w:t>eđunarodna usaglašenost studijskog programa</w:t>
            </w:r>
          </w:p>
        </w:tc>
      </w:tr>
      <w:tr w:rsidR="00B97D22" w:rsidRPr="005C0C21" w:rsidTr="009F6306">
        <w:trPr>
          <w:trHeight w:val="1942"/>
        </w:trPr>
        <w:tc>
          <w:tcPr>
            <w:tcW w:w="9287" w:type="dxa"/>
          </w:tcPr>
          <w:p w:rsidR="003959CB" w:rsidRDefault="003959CB" w:rsidP="00B97D22">
            <w:pPr>
              <w:rPr>
                <w:rFonts w:ascii="Arial" w:hAnsi="Arial" w:cs="Arial"/>
                <w:sz w:val="22"/>
                <w:szCs w:val="22"/>
              </w:rPr>
            </w:pPr>
          </w:p>
          <w:p w:rsidR="00B97D22" w:rsidRPr="005C0C21" w:rsidRDefault="00B97D22" w:rsidP="00B97D22">
            <w:pPr>
              <w:rPr>
                <w:rFonts w:ascii="Arial" w:hAnsi="Arial" w:cs="Arial"/>
                <w:sz w:val="22"/>
                <w:szCs w:val="22"/>
              </w:rPr>
            </w:pPr>
            <w:r w:rsidRPr="005C0C21">
              <w:rPr>
                <w:rFonts w:ascii="Arial" w:hAnsi="Arial" w:cs="Arial"/>
                <w:sz w:val="22"/>
                <w:szCs w:val="22"/>
              </w:rPr>
              <w:t xml:space="preserve">Studijski program II ciklusa studija </w:t>
            </w:r>
            <w:r w:rsidR="005F1785" w:rsidRPr="005C0C21">
              <w:rPr>
                <w:rFonts w:ascii="Arial" w:hAnsi="Arial" w:cs="Arial"/>
                <w:sz w:val="22"/>
                <w:szCs w:val="22"/>
              </w:rPr>
              <w:t>Poremećaji u ponašanju</w:t>
            </w:r>
            <w:r w:rsidRPr="005C0C21">
              <w:rPr>
                <w:rFonts w:ascii="Arial" w:hAnsi="Arial" w:cs="Arial"/>
                <w:sz w:val="22"/>
                <w:szCs w:val="22"/>
              </w:rPr>
              <w:t xml:space="preserve"> je po svojoj strukturi, ciljevima i kompetencijama diplomiranih studenata u saglasnosti sa savremenim međunarodnim studijima iz ove oblasti u zemljama u okruženju, Evropskoj uniji i šire:</w:t>
            </w:r>
          </w:p>
          <w:p w:rsidR="00502286" w:rsidRPr="005C0C21" w:rsidRDefault="00F37FCF" w:rsidP="009F6306">
            <w:pPr>
              <w:numPr>
                <w:ilvl w:val="1"/>
                <w:numId w:val="4"/>
              </w:numPr>
              <w:tabs>
                <w:tab w:val="clear" w:pos="1440"/>
                <w:tab w:val="num" w:pos="284"/>
              </w:tabs>
              <w:ind w:left="426" w:hanging="284"/>
              <w:rPr>
                <w:rFonts w:ascii="Arial" w:hAnsi="Arial" w:cs="Arial"/>
                <w:sz w:val="22"/>
                <w:szCs w:val="22"/>
              </w:rPr>
            </w:pPr>
            <w:r w:rsidRPr="005C0C21">
              <w:rPr>
                <w:rFonts w:ascii="Arial" w:hAnsi="Arial" w:cs="Arial"/>
                <w:sz w:val="22"/>
                <w:szCs w:val="22"/>
              </w:rPr>
              <w:t xml:space="preserve">  </w:t>
            </w:r>
            <w:r w:rsidRPr="005C0C21">
              <w:rPr>
                <w:rFonts w:ascii="Arial" w:hAnsi="Arial" w:cs="Arial"/>
                <w:bCs/>
                <w:sz w:val="22"/>
                <w:szCs w:val="22"/>
              </w:rPr>
              <w:t>Eberhard Karls» Universitaet Tuebingen</w:t>
            </w:r>
            <w:r w:rsidRPr="005C0C21">
              <w:rPr>
                <w:rFonts w:ascii="Arial" w:hAnsi="Arial" w:cs="Arial"/>
                <w:sz w:val="22"/>
                <w:szCs w:val="22"/>
              </w:rPr>
              <w:t>, Njemačka</w:t>
            </w:r>
          </w:p>
          <w:p w:rsidR="00502286" w:rsidRPr="005C0C21" w:rsidRDefault="00502286" w:rsidP="009F6306">
            <w:pPr>
              <w:numPr>
                <w:ilvl w:val="1"/>
                <w:numId w:val="4"/>
              </w:numPr>
              <w:tabs>
                <w:tab w:val="clear" w:pos="1440"/>
                <w:tab w:val="num" w:pos="284"/>
              </w:tabs>
              <w:ind w:left="426" w:hanging="284"/>
              <w:rPr>
                <w:rFonts w:ascii="Arial" w:hAnsi="Arial" w:cs="Arial"/>
                <w:sz w:val="22"/>
                <w:szCs w:val="22"/>
              </w:rPr>
            </w:pPr>
            <w:r w:rsidRPr="005C0C21">
              <w:rPr>
                <w:rFonts w:ascii="Arial" w:hAnsi="Arial" w:cs="Arial"/>
                <w:sz w:val="22"/>
                <w:szCs w:val="22"/>
              </w:rPr>
              <w:t xml:space="preserve">  </w:t>
            </w:r>
            <w:r w:rsidR="00F37FCF" w:rsidRPr="005C0C21">
              <w:rPr>
                <w:rFonts w:ascii="Arial" w:hAnsi="Arial" w:cs="Arial"/>
                <w:bCs/>
                <w:sz w:val="22"/>
                <w:szCs w:val="22"/>
              </w:rPr>
              <w:t>Universitaet z</w:t>
            </w:r>
            <w:r w:rsidR="00977EBE" w:rsidRPr="005C0C21">
              <w:rPr>
                <w:rFonts w:ascii="Arial" w:hAnsi="Arial" w:cs="Arial"/>
                <w:bCs/>
                <w:sz w:val="22"/>
                <w:szCs w:val="22"/>
              </w:rPr>
              <w:t>u Kö</w:t>
            </w:r>
            <w:r w:rsidR="00F37FCF" w:rsidRPr="005C0C21">
              <w:rPr>
                <w:rFonts w:ascii="Arial" w:hAnsi="Arial" w:cs="Arial"/>
                <w:bCs/>
                <w:sz w:val="22"/>
                <w:szCs w:val="22"/>
              </w:rPr>
              <w:t>ln</w:t>
            </w:r>
            <w:r w:rsidR="00F37FCF" w:rsidRPr="005C0C21">
              <w:rPr>
                <w:rFonts w:ascii="Arial" w:hAnsi="Arial" w:cs="Arial"/>
                <w:sz w:val="22"/>
                <w:szCs w:val="22"/>
              </w:rPr>
              <w:t>, Njemačka</w:t>
            </w:r>
          </w:p>
          <w:p w:rsidR="00F37FCF" w:rsidRPr="005C0C21" w:rsidRDefault="00502286" w:rsidP="009F6306">
            <w:pPr>
              <w:numPr>
                <w:ilvl w:val="1"/>
                <w:numId w:val="4"/>
              </w:numPr>
              <w:tabs>
                <w:tab w:val="clear" w:pos="1440"/>
                <w:tab w:val="num" w:pos="284"/>
              </w:tabs>
              <w:ind w:left="426" w:hanging="284"/>
              <w:rPr>
                <w:rFonts w:ascii="Arial" w:hAnsi="Arial" w:cs="Arial"/>
                <w:sz w:val="22"/>
                <w:szCs w:val="22"/>
              </w:rPr>
            </w:pPr>
            <w:r w:rsidRPr="005C0C21">
              <w:rPr>
                <w:rFonts w:ascii="Arial" w:hAnsi="Arial" w:cs="Arial"/>
                <w:sz w:val="22"/>
                <w:szCs w:val="22"/>
              </w:rPr>
              <w:t xml:space="preserve">  </w:t>
            </w:r>
            <w:r w:rsidR="00F37FCF" w:rsidRPr="005C0C21">
              <w:rPr>
                <w:rFonts w:ascii="Arial" w:hAnsi="Arial" w:cs="Arial"/>
                <w:bCs/>
                <w:sz w:val="22"/>
                <w:szCs w:val="22"/>
              </w:rPr>
              <w:t>Univesity of  Goetebourg</w:t>
            </w:r>
            <w:r w:rsidR="00F37FCF" w:rsidRPr="005C0C21">
              <w:rPr>
                <w:rFonts w:ascii="Arial" w:hAnsi="Arial" w:cs="Arial"/>
                <w:sz w:val="22"/>
                <w:szCs w:val="22"/>
              </w:rPr>
              <w:t>, Švedska</w:t>
            </w:r>
          </w:p>
          <w:p w:rsidR="00A6776D" w:rsidRDefault="00B97D22" w:rsidP="00B97D22">
            <w:pPr>
              <w:rPr>
                <w:rFonts w:ascii="Arial" w:hAnsi="Arial" w:cs="Arial"/>
                <w:sz w:val="22"/>
                <w:szCs w:val="22"/>
              </w:rPr>
            </w:pPr>
            <w:r w:rsidRPr="005C0C21">
              <w:rPr>
                <w:rFonts w:ascii="Arial" w:hAnsi="Arial" w:cs="Arial"/>
                <w:sz w:val="22"/>
                <w:szCs w:val="22"/>
              </w:rPr>
              <w:t>Saradnja je uspostavljena i sa pojedenim fakultetima u regionu gd</w:t>
            </w:r>
            <w:r w:rsidR="00502286" w:rsidRPr="005C0C21">
              <w:rPr>
                <w:rFonts w:ascii="Arial" w:hAnsi="Arial" w:cs="Arial"/>
                <w:sz w:val="22"/>
                <w:szCs w:val="22"/>
              </w:rPr>
              <w:t>j</w:t>
            </w:r>
            <w:r w:rsidRPr="005C0C21">
              <w:rPr>
                <w:rFonts w:ascii="Arial" w:hAnsi="Arial" w:cs="Arial"/>
                <w:sz w:val="22"/>
                <w:szCs w:val="22"/>
              </w:rPr>
              <w:t>e takođe na master studijama proučavaju ovu oblast: Fakultet za specijalnu edukaciju i rehabilitaciju, Univerzitet u Beogradu, Srbija; Edukacijsko–rehabilitacijski fak</w:t>
            </w:r>
            <w:r w:rsidR="00502286" w:rsidRPr="005C0C21">
              <w:rPr>
                <w:rFonts w:ascii="Arial" w:hAnsi="Arial" w:cs="Arial"/>
                <w:sz w:val="22"/>
                <w:szCs w:val="22"/>
              </w:rPr>
              <w:t xml:space="preserve">ultet, Sveučilište u Zagrebu, </w:t>
            </w:r>
            <w:r w:rsidRPr="005C0C21">
              <w:rPr>
                <w:rFonts w:ascii="Arial" w:hAnsi="Arial" w:cs="Arial"/>
                <w:sz w:val="22"/>
                <w:szCs w:val="22"/>
              </w:rPr>
              <w:t>Hrvatska; Pedagoška fakult</w:t>
            </w:r>
            <w:r w:rsidR="00502286" w:rsidRPr="005C0C21">
              <w:rPr>
                <w:rFonts w:ascii="Arial" w:hAnsi="Arial" w:cs="Arial"/>
                <w:sz w:val="22"/>
                <w:szCs w:val="22"/>
              </w:rPr>
              <w:t xml:space="preserve">eta, Univerzitet v Ljubljani, </w:t>
            </w:r>
            <w:r w:rsidRPr="005C0C21">
              <w:rPr>
                <w:rFonts w:ascii="Arial" w:hAnsi="Arial" w:cs="Arial"/>
                <w:sz w:val="22"/>
                <w:szCs w:val="22"/>
              </w:rPr>
              <w:t>Slovenija.</w:t>
            </w:r>
          </w:p>
          <w:p w:rsidR="003959CB" w:rsidRDefault="003959CB" w:rsidP="00B97D22">
            <w:pPr>
              <w:rPr>
                <w:rFonts w:ascii="Arial" w:hAnsi="Arial" w:cs="Arial"/>
                <w:sz w:val="22"/>
                <w:szCs w:val="22"/>
              </w:rPr>
            </w:pPr>
          </w:p>
          <w:p w:rsidR="00980857" w:rsidRDefault="00980857" w:rsidP="00B97D22">
            <w:pPr>
              <w:rPr>
                <w:rFonts w:ascii="Arial" w:hAnsi="Arial" w:cs="Arial"/>
                <w:sz w:val="22"/>
                <w:szCs w:val="22"/>
              </w:rPr>
            </w:pPr>
          </w:p>
          <w:p w:rsidR="00980857" w:rsidRDefault="00980857" w:rsidP="00B97D22">
            <w:pPr>
              <w:rPr>
                <w:rFonts w:ascii="Arial" w:hAnsi="Arial" w:cs="Arial"/>
                <w:sz w:val="22"/>
                <w:szCs w:val="22"/>
              </w:rPr>
            </w:pPr>
          </w:p>
          <w:p w:rsidR="00980857" w:rsidRDefault="00980857" w:rsidP="00B97D22">
            <w:pPr>
              <w:rPr>
                <w:rFonts w:ascii="Arial" w:hAnsi="Arial" w:cs="Arial"/>
                <w:sz w:val="22"/>
                <w:szCs w:val="22"/>
              </w:rPr>
            </w:pPr>
          </w:p>
          <w:p w:rsidR="00980857" w:rsidRDefault="00980857" w:rsidP="00B97D22">
            <w:pPr>
              <w:rPr>
                <w:rFonts w:ascii="Arial" w:hAnsi="Arial" w:cs="Arial"/>
                <w:sz w:val="22"/>
                <w:szCs w:val="22"/>
              </w:rPr>
            </w:pPr>
          </w:p>
          <w:p w:rsidR="00980857" w:rsidRDefault="00980857" w:rsidP="00B97D22">
            <w:pPr>
              <w:rPr>
                <w:rFonts w:ascii="Arial" w:hAnsi="Arial" w:cs="Arial"/>
                <w:sz w:val="22"/>
                <w:szCs w:val="22"/>
              </w:rPr>
            </w:pPr>
          </w:p>
          <w:p w:rsidR="00980857" w:rsidRDefault="00980857" w:rsidP="00B97D22">
            <w:pPr>
              <w:rPr>
                <w:rFonts w:ascii="Arial" w:hAnsi="Arial" w:cs="Arial"/>
                <w:sz w:val="22"/>
                <w:szCs w:val="22"/>
              </w:rPr>
            </w:pPr>
          </w:p>
          <w:p w:rsidR="00980857" w:rsidRDefault="00980857" w:rsidP="00B97D22">
            <w:pPr>
              <w:rPr>
                <w:rFonts w:ascii="Arial" w:hAnsi="Arial" w:cs="Arial"/>
                <w:sz w:val="22"/>
                <w:szCs w:val="22"/>
              </w:rPr>
            </w:pPr>
          </w:p>
          <w:p w:rsidR="00980857" w:rsidRPr="005C0C21" w:rsidRDefault="00980857" w:rsidP="00B97D22">
            <w:pPr>
              <w:rPr>
                <w:rFonts w:ascii="Arial" w:hAnsi="Arial" w:cs="Arial"/>
                <w:sz w:val="22"/>
                <w:szCs w:val="22"/>
              </w:rPr>
            </w:pPr>
          </w:p>
        </w:tc>
      </w:tr>
      <w:tr w:rsidR="00E645F5" w:rsidRPr="005C0C21" w:rsidTr="009F630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9287" w:type="dxa"/>
            <w:tcBorders>
              <w:top w:val="nil"/>
              <w:left w:val="nil"/>
              <w:bottom w:val="nil"/>
              <w:right w:val="nil"/>
            </w:tcBorders>
            <w:shd w:val="clear" w:color="auto" w:fill="CCC0D9"/>
            <w:vAlign w:val="center"/>
          </w:tcPr>
          <w:p w:rsidR="00E645F5" w:rsidRPr="005C0C21" w:rsidRDefault="00E645F5" w:rsidP="009F6306">
            <w:pPr>
              <w:jc w:val="left"/>
              <w:rPr>
                <w:rFonts w:ascii="Arial" w:hAnsi="Arial" w:cs="Arial"/>
                <w:sz w:val="22"/>
                <w:szCs w:val="22"/>
              </w:rPr>
            </w:pPr>
            <w:r w:rsidRPr="005C0C21">
              <w:rPr>
                <w:rFonts w:ascii="Arial" w:hAnsi="Arial" w:cs="Arial"/>
                <w:b/>
                <w:bCs/>
                <w:color w:val="1F1A17"/>
                <w:sz w:val="22"/>
                <w:szCs w:val="22"/>
              </w:rPr>
              <w:lastRenderedPageBreak/>
              <w:t xml:space="preserve">15. </w:t>
            </w:r>
            <w:r w:rsidR="00980857" w:rsidRPr="004E1638">
              <w:rPr>
                <w:rFonts w:ascii="Arial" w:hAnsi="Arial" w:cs="Arial"/>
                <w:b/>
                <w:bCs/>
                <w:color w:val="000000"/>
                <w:sz w:val="22"/>
                <w:szCs w:val="22"/>
              </w:rPr>
              <w:t>Opis predmeta (Syllabusi)</w:t>
            </w:r>
          </w:p>
        </w:tc>
      </w:tr>
    </w:tbl>
    <w:p w:rsidR="00CB22E4" w:rsidRPr="005C0C21" w:rsidRDefault="00CB22E4" w:rsidP="00CB22E4">
      <w:pPr>
        <w:rPr>
          <w:rFonts w:ascii="Arial" w:hAnsi="Arial" w:cs="Arial"/>
          <w:sz w:val="22"/>
          <w:szCs w:val="22"/>
        </w:rPr>
      </w:pPr>
    </w:p>
    <w:p w:rsidR="006F2185" w:rsidRPr="005C0C21" w:rsidRDefault="006F2185" w:rsidP="00CB22E4">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7"/>
        <w:gridCol w:w="1886"/>
        <w:gridCol w:w="1886"/>
        <w:gridCol w:w="1887"/>
      </w:tblGrid>
      <w:tr w:rsidR="00980857" w:rsidRPr="004E1638" w:rsidTr="00913AD1">
        <w:trPr>
          <w:trHeight w:val="454"/>
          <w:jc w:val="center"/>
        </w:trPr>
        <w:tc>
          <w:tcPr>
            <w:tcW w:w="3397" w:type="dxa"/>
            <w:shd w:val="clear" w:color="auto" w:fill="CCC0D9"/>
            <w:vAlign w:val="center"/>
          </w:tcPr>
          <w:p w:rsidR="00980857" w:rsidRPr="004E1638" w:rsidRDefault="00980857" w:rsidP="00913AD1">
            <w:pPr>
              <w:jc w:val="left"/>
              <w:rPr>
                <w:rFonts w:ascii="Arial" w:hAnsi="Arial" w:cs="Arial"/>
                <w:b/>
                <w:color w:val="000000"/>
                <w:sz w:val="22"/>
                <w:szCs w:val="22"/>
              </w:rPr>
            </w:pPr>
            <w:r w:rsidRPr="004E1638">
              <w:rPr>
                <w:rFonts w:ascii="Arial" w:hAnsi="Arial" w:cs="Arial"/>
                <w:b/>
                <w:color w:val="000000"/>
                <w:sz w:val="22"/>
                <w:szCs w:val="22"/>
              </w:rPr>
              <w:t>Puni naziv predmeta</w:t>
            </w:r>
          </w:p>
        </w:tc>
        <w:tc>
          <w:tcPr>
            <w:tcW w:w="5659" w:type="dxa"/>
            <w:gridSpan w:val="3"/>
            <w:shd w:val="clear" w:color="auto" w:fill="CCC0D9"/>
            <w:vAlign w:val="center"/>
          </w:tcPr>
          <w:p w:rsidR="00980857" w:rsidRPr="004E1638" w:rsidRDefault="00980857" w:rsidP="00913AD1">
            <w:pPr>
              <w:jc w:val="left"/>
              <w:rPr>
                <w:rFonts w:ascii="Arial" w:hAnsi="Arial" w:cs="Arial"/>
                <w:b/>
                <w:color w:val="000000"/>
                <w:sz w:val="22"/>
                <w:szCs w:val="22"/>
              </w:rPr>
            </w:pPr>
            <w:r w:rsidRPr="004E1638">
              <w:rPr>
                <w:rFonts w:ascii="Arial" w:hAnsi="Arial" w:cs="Arial"/>
                <w:b/>
                <w:bCs/>
                <w:color w:val="000000"/>
                <w:sz w:val="22"/>
                <w:szCs w:val="22"/>
              </w:rPr>
              <w:t>Metodologija naučnog istraživanja sa statistikom</w:t>
            </w:r>
          </w:p>
        </w:tc>
      </w:tr>
      <w:tr w:rsidR="00980857" w:rsidRPr="004E1638" w:rsidTr="00913AD1">
        <w:trPr>
          <w:jc w:val="center"/>
        </w:trPr>
        <w:tc>
          <w:tcPr>
            <w:tcW w:w="3397" w:type="dxa"/>
            <w:vAlign w:val="center"/>
          </w:tcPr>
          <w:p w:rsidR="00980857" w:rsidRPr="004E1638" w:rsidRDefault="00980857" w:rsidP="00913AD1">
            <w:pPr>
              <w:jc w:val="left"/>
              <w:rPr>
                <w:rFonts w:ascii="Arial" w:hAnsi="Arial" w:cs="Arial"/>
                <w:b/>
                <w:color w:val="000000"/>
                <w:sz w:val="22"/>
                <w:szCs w:val="22"/>
              </w:rPr>
            </w:pPr>
            <w:r w:rsidRPr="004E1638">
              <w:rPr>
                <w:rFonts w:ascii="Arial" w:hAnsi="Arial" w:cs="Arial"/>
                <w:b/>
                <w:bCs/>
                <w:color w:val="000000"/>
                <w:sz w:val="22"/>
                <w:szCs w:val="22"/>
              </w:rPr>
              <w:t>Skraćeni naziv/šifra predmeta</w:t>
            </w:r>
          </w:p>
        </w:tc>
        <w:tc>
          <w:tcPr>
            <w:tcW w:w="5659" w:type="dxa"/>
            <w:gridSpan w:val="3"/>
          </w:tcPr>
          <w:p w:rsidR="00980857" w:rsidRPr="004E1638" w:rsidRDefault="00980857" w:rsidP="00913AD1">
            <w:pPr>
              <w:rPr>
                <w:rFonts w:ascii="Arial" w:hAnsi="Arial" w:cs="Arial"/>
                <w:color w:val="000000"/>
                <w:sz w:val="22"/>
                <w:szCs w:val="22"/>
              </w:rPr>
            </w:pPr>
          </w:p>
        </w:tc>
      </w:tr>
      <w:tr w:rsidR="00980857" w:rsidRPr="004E1638" w:rsidTr="00913AD1">
        <w:trPr>
          <w:jc w:val="center"/>
        </w:trPr>
        <w:tc>
          <w:tcPr>
            <w:tcW w:w="3397" w:type="dxa"/>
            <w:vAlign w:val="center"/>
          </w:tcPr>
          <w:p w:rsidR="00980857" w:rsidRPr="004E1638" w:rsidRDefault="00980857" w:rsidP="00913AD1">
            <w:pPr>
              <w:jc w:val="left"/>
              <w:rPr>
                <w:rFonts w:ascii="Arial" w:hAnsi="Arial" w:cs="Arial"/>
                <w:b/>
                <w:color w:val="000000"/>
                <w:sz w:val="22"/>
                <w:szCs w:val="22"/>
              </w:rPr>
            </w:pPr>
            <w:r w:rsidRPr="004E1638">
              <w:rPr>
                <w:rFonts w:ascii="Arial" w:hAnsi="Arial" w:cs="Arial"/>
                <w:b/>
                <w:bCs/>
                <w:color w:val="000000"/>
                <w:sz w:val="22"/>
                <w:szCs w:val="22"/>
              </w:rPr>
              <w:t>Ciklus studija</w:t>
            </w:r>
          </w:p>
        </w:tc>
        <w:tc>
          <w:tcPr>
            <w:tcW w:w="5659" w:type="dxa"/>
            <w:gridSpan w:val="3"/>
          </w:tcPr>
          <w:p w:rsidR="00980857" w:rsidRPr="004E1638" w:rsidRDefault="00980857" w:rsidP="00913AD1">
            <w:pPr>
              <w:rPr>
                <w:rFonts w:ascii="Arial" w:hAnsi="Arial" w:cs="Arial"/>
                <w:color w:val="000000"/>
                <w:sz w:val="22"/>
                <w:szCs w:val="22"/>
              </w:rPr>
            </w:pPr>
            <w:r w:rsidRPr="004E1638">
              <w:rPr>
                <w:rFonts w:ascii="Arial" w:hAnsi="Arial" w:cs="Arial"/>
                <w:color w:val="000000"/>
                <w:sz w:val="22"/>
                <w:szCs w:val="22"/>
              </w:rPr>
              <w:t>drugi ciklus</w:t>
            </w:r>
          </w:p>
        </w:tc>
      </w:tr>
      <w:tr w:rsidR="00980857" w:rsidRPr="004E1638" w:rsidTr="00913AD1">
        <w:trPr>
          <w:jc w:val="center"/>
        </w:trPr>
        <w:tc>
          <w:tcPr>
            <w:tcW w:w="3397" w:type="dxa"/>
            <w:vAlign w:val="center"/>
          </w:tcPr>
          <w:p w:rsidR="00980857" w:rsidRPr="004E1638" w:rsidRDefault="00980857" w:rsidP="00913AD1">
            <w:pPr>
              <w:jc w:val="left"/>
              <w:rPr>
                <w:rFonts w:ascii="Arial" w:hAnsi="Arial" w:cs="Arial"/>
                <w:b/>
                <w:color w:val="000000"/>
                <w:sz w:val="22"/>
                <w:szCs w:val="22"/>
              </w:rPr>
            </w:pPr>
            <w:r w:rsidRPr="004E1638">
              <w:rPr>
                <w:rFonts w:ascii="Arial" w:hAnsi="Arial" w:cs="Arial"/>
                <w:b/>
                <w:bCs/>
                <w:color w:val="000000"/>
                <w:sz w:val="22"/>
                <w:szCs w:val="22"/>
              </w:rPr>
              <w:t>Bodovna vrijednost ECTS</w:t>
            </w:r>
          </w:p>
        </w:tc>
        <w:tc>
          <w:tcPr>
            <w:tcW w:w="5659" w:type="dxa"/>
            <w:gridSpan w:val="3"/>
          </w:tcPr>
          <w:p w:rsidR="00980857" w:rsidRPr="004E1638" w:rsidRDefault="00980857" w:rsidP="00913AD1">
            <w:pPr>
              <w:rPr>
                <w:rFonts w:ascii="Arial" w:hAnsi="Arial" w:cs="Arial"/>
                <w:color w:val="000000"/>
                <w:sz w:val="22"/>
                <w:szCs w:val="22"/>
              </w:rPr>
            </w:pPr>
            <w:r w:rsidRPr="004E1638">
              <w:rPr>
                <w:rFonts w:ascii="Arial" w:hAnsi="Arial" w:cs="Arial"/>
                <w:color w:val="000000"/>
                <w:sz w:val="22"/>
                <w:szCs w:val="22"/>
              </w:rPr>
              <w:t>4 ECTS</w:t>
            </w:r>
          </w:p>
        </w:tc>
      </w:tr>
      <w:tr w:rsidR="00980857" w:rsidRPr="004E1638" w:rsidTr="00913AD1">
        <w:trPr>
          <w:jc w:val="center"/>
        </w:trPr>
        <w:tc>
          <w:tcPr>
            <w:tcW w:w="3397" w:type="dxa"/>
            <w:vAlign w:val="center"/>
          </w:tcPr>
          <w:p w:rsidR="00980857" w:rsidRPr="004E1638" w:rsidRDefault="00980857" w:rsidP="00913AD1">
            <w:pPr>
              <w:jc w:val="left"/>
              <w:rPr>
                <w:rFonts w:ascii="Arial" w:hAnsi="Arial" w:cs="Arial"/>
                <w:b/>
                <w:bCs/>
                <w:color w:val="000000"/>
                <w:sz w:val="22"/>
                <w:szCs w:val="22"/>
              </w:rPr>
            </w:pPr>
            <w:r w:rsidRPr="004E1638">
              <w:rPr>
                <w:rFonts w:ascii="Arial" w:hAnsi="Arial" w:cs="Arial"/>
                <w:b/>
                <w:bCs/>
                <w:color w:val="000000"/>
                <w:sz w:val="22"/>
                <w:szCs w:val="22"/>
              </w:rPr>
              <w:t>Status predmeta</w:t>
            </w:r>
          </w:p>
        </w:tc>
        <w:tc>
          <w:tcPr>
            <w:tcW w:w="5659" w:type="dxa"/>
            <w:gridSpan w:val="3"/>
          </w:tcPr>
          <w:p w:rsidR="00980857" w:rsidRPr="004E1638" w:rsidRDefault="00980857" w:rsidP="00913AD1">
            <w:pPr>
              <w:rPr>
                <w:rFonts w:ascii="Arial" w:hAnsi="Arial" w:cs="Arial"/>
                <w:color w:val="000000"/>
                <w:sz w:val="22"/>
                <w:szCs w:val="22"/>
              </w:rPr>
            </w:pPr>
            <w:r w:rsidRPr="004E1638">
              <w:rPr>
                <w:rFonts w:ascii="Arial" w:hAnsi="Arial" w:cs="Arial"/>
                <w:color w:val="000000"/>
                <w:sz w:val="22"/>
                <w:szCs w:val="22"/>
              </w:rPr>
              <w:t>obavezni</w:t>
            </w:r>
          </w:p>
        </w:tc>
      </w:tr>
      <w:tr w:rsidR="00980857" w:rsidRPr="004E1638" w:rsidTr="00913AD1">
        <w:trPr>
          <w:jc w:val="center"/>
        </w:trPr>
        <w:tc>
          <w:tcPr>
            <w:tcW w:w="3397" w:type="dxa"/>
            <w:vAlign w:val="center"/>
          </w:tcPr>
          <w:p w:rsidR="00980857" w:rsidRPr="004E1638" w:rsidRDefault="00980857" w:rsidP="00913AD1">
            <w:pPr>
              <w:jc w:val="left"/>
              <w:rPr>
                <w:rFonts w:ascii="Arial" w:hAnsi="Arial" w:cs="Arial"/>
                <w:b/>
                <w:bCs/>
                <w:color w:val="000000"/>
                <w:sz w:val="22"/>
                <w:szCs w:val="22"/>
              </w:rPr>
            </w:pPr>
            <w:r w:rsidRPr="004E1638">
              <w:rPr>
                <w:rFonts w:ascii="Arial" w:hAnsi="Arial" w:cs="Arial"/>
                <w:b/>
                <w:bCs/>
                <w:color w:val="000000"/>
                <w:sz w:val="22"/>
                <w:szCs w:val="22"/>
              </w:rPr>
              <w:t>Preduslovi za polaganje</w:t>
            </w:r>
          </w:p>
        </w:tc>
        <w:tc>
          <w:tcPr>
            <w:tcW w:w="5659" w:type="dxa"/>
            <w:gridSpan w:val="3"/>
          </w:tcPr>
          <w:p w:rsidR="00980857" w:rsidRPr="004E1638" w:rsidRDefault="00980857" w:rsidP="00913AD1">
            <w:pPr>
              <w:rPr>
                <w:rFonts w:ascii="Arial" w:hAnsi="Arial" w:cs="Arial"/>
                <w:color w:val="000000"/>
                <w:sz w:val="22"/>
                <w:szCs w:val="22"/>
              </w:rPr>
            </w:pPr>
            <w:r w:rsidRPr="004E1638">
              <w:rPr>
                <w:rFonts w:ascii="Arial" w:hAnsi="Arial" w:cs="Arial"/>
                <w:color w:val="000000"/>
                <w:sz w:val="22"/>
                <w:szCs w:val="22"/>
              </w:rPr>
              <w:t>izvršene predispitne obaveze</w:t>
            </w:r>
          </w:p>
        </w:tc>
      </w:tr>
      <w:tr w:rsidR="00980857" w:rsidRPr="004E1638" w:rsidTr="00913AD1">
        <w:trPr>
          <w:jc w:val="center"/>
        </w:trPr>
        <w:tc>
          <w:tcPr>
            <w:tcW w:w="3397" w:type="dxa"/>
            <w:vAlign w:val="center"/>
          </w:tcPr>
          <w:p w:rsidR="00980857" w:rsidRPr="004E1638" w:rsidRDefault="00980857" w:rsidP="00913AD1">
            <w:pPr>
              <w:jc w:val="left"/>
              <w:rPr>
                <w:rFonts w:ascii="Arial" w:hAnsi="Arial" w:cs="Arial"/>
                <w:b/>
                <w:bCs/>
                <w:color w:val="000000"/>
                <w:sz w:val="22"/>
                <w:szCs w:val="22"/>
              </w:rPr>
            </w:pPr>
            <w:r w:rsidRPr="004E1638">
              <w:rPr>
                <w:rFonts w:ascii="Arial" w:hAnsi="Arial" w:cs="Arial"/>
                <w:b/>
                <w:bCs/>
                <w:color w:val="000000"/>
                <w:sz w:val="22"/>
                <w:szCs w:val="22"/>
              </w:rPr>
              <w:t>Ograničenje pristupa</w:t>
            </w:r>
          </w:p>
        </w:tc>
        <w:tc>
          <w:tcPr>
            <w:tcW w:w="5659" w:type="dxa"/>
            <w:gridSpan w:val="3"/>
          </w:tcPr>
          <w:p w:rsidR="00980857" w:rsidRPr="004E1638" w:rsidRDefault="00980857" w:rsidP="00913AD1">
            <w:pPr>
              <w:rPr>
                <w:rFonts w:ascii="Arial" w:hAnsi="Arial" w:cs="Arial"/>
                <w:color w:val="000000"/>
                <w:sz w:val="22"/>
                <w:szCs w:val="22"/>
              </w:rPr>
            </w:pPr>
            <w:r w:rsidRPr="004E1638">
              <w:rPr>
                <w:rFonts w:ascii="Arial" w:hAnsi="Arial" w:cs="Arial"/>
                <w:color w:val="000000"/>
                <w:sz w:val="22"/>
                <w:szCs w:val="22"/>
              </w:rPr>
              <w:t>studenti II ciklusa studija</w:t>
            </w:r>
          </w:p>
        </w:tc>
      </w:tr>
      <w:tr w:rsidR="00980857" w:rsidRPr="004E1638" w:rsidTr="00913AD1">
        <w:trPr>
          <w:jc w:val="center"/>
        </w:trPr>
        <w:tc>
          <w:tcPr>
            <w:tcW w:w="3397" w:type="dxa"/>
            <w:vAlign w:val="center"/>
          </w:tcPr>
          <w:p w:rsidR="00980857" w:rsidRPr="004E1638" w:rsidRDefault="00980857" w:rsidP="00913AD1">
            <w:pPr>
              <w:jc w:val="left"/>
              <w:rPr>
                <w:rFonts w:ascii="Arial" w:hAnsi="Arial" w:cs="Arial"/>
                <w:b/>
                <w:color w:val="000000"/>
                <w:sz w:val="22"/>
                <w:szCs w:val="22"/>
              </w:rPr>
            </w:pPr>
            <w:r w:rsidRPr="004E1638">
              <w:rPr>
                <w:rFonts w:ascii="Arial" w:hAnsi="Arial" w:cs="Arial"/>
                <w:b/>
                <w:bCs/>
                <w:color w:val="000000"/>
                <w:sz w:val="22"/>
                <w:szCs w:val="22"/>
              </w:rPr>
              <w:t>Trajanje/semestar</w:t>
            </w:r>
          </w:p>
        </w:tc>
        <w:tc>
          <w:tcPr>
            <w:tcW w:w="5659" w:type="dxa"/>
            <w:gridSpan w:val="3"/>
            <w:tcBorders>
              <w:bottom w:val="single" w:sz="4" w:space="0" w:color="auto"/>
            </w:tcBorders>
          </w:tcPr>
          <w:p w:rsidR="00980857" w:rsidRPr="004E1638" w:rsidRDefault="00980857" w:rsidP="00913AD1">
            <w:pPr>
              <w:rPr>
                <w:rFonts w:ascii="Arial" w:hAnsi="Arial" w:cs="Arial"/>
                <w:color w:val="000000"/>
                <w:sz w:val="22"/>
                <w:szCs w:val="22"/>
              </w:rPr>
            </w:pPr>
            <w:r w:rsidRPr="004E1638">
              <w:rPr>
                <w:rFonts w:ascii="Arial" w:hAnsi="Arial" w:cs="Arial"/>
                <w:color w:val="000000"/>
                <w:sz w:val="22"/>
                <w:szCs w:val="22"/>
              </w:rPr>
              <w:t>jedan semestar/prvi semestar</w:t>
            </w:r>
          </w:p>
        </w:tc>
      </w:tr>
      <w:tr w:rsidR="00980857" w:rsidRPr="004E1638" w:rsidTr="00913AD1">
        <w:trPr>
          <w:trHeight w:val="162"/>
          <w:jc w:val="center"/>
        </w:trPr>
        <w:tc>
          <w:tcPr>
            <w:tcW w:w="3397" w:type="dxa"/>
            <w:vMerge w:val="restart"/>
            <w:tcBorders>
              <w:right w:val="single" w:sz="4" w:space="0" w:color="auto"/>
            </w:tcBorders>
            <w:vAlign w:val="center"/>
          </w:tcPr>
          <w:p w:rsidR="00980857" w:rsidRPr="004E1638" w:rsidRDefault="00980857" w:rsidP="00913AD1">
            <w:pPr>
              <w:jc w:val="left"/>
              <w:rPr>
                <w:rFonts w:ascii="Arial" w:hAnsi="Arial" w:cs="Arial"/>
                <w:b/>
                <w:color w:val="000000"/>
                <w:sz w:val="22"/>
                <w:szCs w:val="22"/>
              </w:rPr>
            </w:pPr>
            <w:r w:rsidRPr="004E1638">
              <w:rPr>
                <w:rFonts w:ascii="Arial" w:hAnsi="Arial" w:cs="Arial"/>
                <w:b/>
                <w:bCs/>
                <w:color w:val="000000"/>
                <w:sz w:val="22"/>
                <w:szCs w:val="22"/>
              </w:rPr>
              <w:t>Sedmični broj kontakt sati</w:t>
            </w:r>
          </w:p>
        </w:tc>
        <w:tc>
          <w:tcPr>
            <w:tcW w:w="1886" w:type="dxa"/>
            <w:tcBorders>
              <w:top w:val="single" w:sz="4" w:space="0" w:color="auto"/>
              <w:left w:val="single" w:sz="4" w:space="0" w:color="auto"/>
              <w:bottom w:val="single" w:sz="4" w:space="0" w:color="auto"/>
              <w:right w:val="single" w:sz="4" w:space="0" w:color="auto"/>
            </w:tcBorders>
            <w:vAlign w:val="center"/>
          </w:tcPr>
          <w:p w:rsidR="00980857" w:rsidRPr="004E1638" w:rsidRDefault="00980857" w:rsidP="00913AD1">
            <w:pPr>
              <w:jc w:val="center"/>
              <w:rPr>
                <w:rFonts w:ascii="Arial" w:hAnsi="Arial" w:cs="Arial"/>
                <w:color w:val="000000"/>
                <w:sz w:val="20"/>
                <w:szCs w:val="20"/>
              </w:rPr>
            </w:pPr>
            <w:r w:rsidRPr="004E1638">
              <w:rPr>
                <w:rFonts w:ascii="Arial" w:hAnsi="Arial" w:cs="Arial"/>
                <w:color w:val="000000"/>
                <w:sz w:val="20"/>
                <w:szCs w:val="20"/>
              </w:rPr>
              <w:t>Predavanja</w:t>
            </w:r>
          </w:p>
        </w:tc>
        <w:tc>
          <w:tcPr>
            <w:tcW w:w="1886" w:type="dxa"/>
            <w:tcBorders>
              <w:top w:val="single" w:sz="4" w:space="0" w:color="auto"/>
              <w:left w:val="single" w:sz="4" w:space="0" w:color="auto"/>
              <w:bottom w:val="single" w:sz="4" w:space="0" w:color="auto"/>
              <w:right w:val="single" w:sz="4" w:space="0" w:color="auto"/>
            </w:tcBorders>
            <w:vAlign w:val="center"/>
          </w:tcPr>
          <w:p w:rsidR="00980857" w:rsidRPr="004E1638" w:rsidRDefault="00980857" w:rsidP="00913AD1">
            <w:pPr>
              <w:jc w:val="center"/>
              <w:rPr>
                <w:rFonts w:ascii="Arial" w:hAnsi="Arial" w:cs="Arial"/>
                <w:color w:val="000000"/>
                <w:sz w:val="20"/>
                <w:szCs w:val="20"/>
              </w:rPr>
            </w:pPr>
            <w:r w:rsidRPr="004E1638">
              <w:rPr>
                <w:rFonts w:ascii="Arial" w:hAnsi="Arial" w:cs="Arial"/>
                <w:color w:val="000000"/>
                <w:sz w:val="20"/>
                <w:szCs w:val="20"/>
              </w:rPr>
              <w:t>Auditorne vježbe</w:t>
            </w:r>
          </w:p>
        </w:tc>
        <w:tc>
          <w:tcPr>
            <w:tcW w:w="1887" w:type="dxa"/>
            <w:tcBorders>
              <w:top w:val="single" w:sz="4" w:space="0" w:color="auto"/>
              <w:left w:val="single" w:sz="4" w:space="0" w:color="auto"/>
              <w:bottom w:val="single" w:sz="4" w:space="0" w:color="auto"/>
              <w:right w:val="single" w:sz="4" w:space="0" w:color="auto"/>
            </w:tcBorders>
            <w:vAlign w:val="center"/>
          </w:tcPr>
          <w:p w:rsidR="00980857" w:rsidRPr="004E1638" w:rsidRDefault="00980857" w:rsidP="00913AD1">
            <w:pPr>
              <w:jc w:val="center"/>
              <w:rPr>
                <w:rFonts w:ascii="Arial" w:hAnsi="Arial" w:cs="Arial"/>
                <w:color w:val="000000"/>
                <w:sz w:val="20"/>
                <w:szCs w:val="20"/>
              </w:rPr>
            </w:pPr>
            <w:r w:rsidRPr="004E1638">
              <w:rPr>
                <w:rFonts w:ascii="Arial" w:hAnsi="Arial" w:cs="Arial"/>
                <w:color w:val="000000"/>
                <w:sz w:val="20"/>
                <w:szCs w:val="20"/>
              </w:rPr>
              <w:t>Laboratorijske/</w:t>
            </w:r>
          </w:p>
          <w:p w:rsidR="00980857" w:rsidRPr="004E1638" w:rsidRDefault="00980857" w:rsidP="00913AD1">
            <w:pPr>
              <w:jc w:val="center"/>
              <w:rPr>
                <w:rFonts w:ascii="Arial" w:hAnsi="Arial" w:cs="Arial"/>
                <w:color w:val="000000"/>
                <w:sz w:val="20"/>
                <w:szCs w:val="20"/>
              </w:rPr>
            </w:pPr>
            <w:r w:rsidRPr="004E1638">
              <w:rPr>
                <w:rFonts w:ascii="Arial" w:hAnsi="Arial" w:cs="Arial"/>
                <w:color w:val="000000"/>
                <w:sz w:val="20"/>
                <w:szCs w:val="20"/>
              </w:rPr>
              <w:t>praktične vježbe</w:t>
            </w:r>
          </w:p>
        </w:tc>
      </w:tr>
      <w:tr w:rsidR="00980857" w:rsidRPr="004E1638" w:rsidTr="00913AD1">
        <w:trPr>
          <w:trHeight w:val="88"/>
          <w:jc w:val="center"/>
        </w:trPr>
        <w:tc>
          <w:tcPr>
            <w:tcW w:w="3397" w:type="dxa"/>
            <w:vMerge/>
            <w:tcBorders>
              <w:right w:val="single" w:sz="4" w:space="0" w:color="auto"/>
            </w:tcBorders>
            <w:vAlign w:val="center"/>
          </w:tcPr>
          <w:p w:rsidR="00980857" w:rsidRPr="004E1638" w:rsidRDefault="00980857" w:rsidP="00913AD1">
            <w:pPr>
              <w:jc w:val="left"/>
              <w:rPr>
                <w:rFonts w:ascii="Arial" w:hAnsi="Arial" w:cs="Arial"/>
                <w:b/>
                <w:bCs/>
                <w:color w:val="000000"/>
                <w:sz w:val="22"/>
                <w:szCs w:val="22"/>
              </w:rPr>
            </w:pPr>
          </w:p>
        </w:tc>
        <w:tc>
          <w:tcPr>
            <w:tcW w:w="1886" w:type="dxa"/>
            <w:tcBorders>
              <w:top w:val="single" w:sz="4" w:space="0" w:color="auto"/>
              <w:left w:val="single" w:sz="4" w:space="0" w:color="auto"/>
              <w:bottom w:val="single" w:sz="4" w:space="0" w:color="auto"/>
              <w:right w:val="single" w:sz="4" w:space="0" w:color="auto"/>
            </w:tcBorders>
            <w:vAlign w:val="center"/>
          </w:tcPr>
          <w:p w:rsidR="00980857" w:rsidRPr="004E1638" w:rsidRDefault="00980857" w:rsidP="00913AD1">
            <w:pPr>
              <w:jc w:val="center"/>
              <w:rPr>
                <w:rFonts w:ascii="Arial" w:hAnsi="Arial" w:cs="Arial"/>
                <w:color w:val="000000"/>
                <w:sz w:val="22"/>
                <w:szCs w:val="22"/>
              </w:rPr>
            </w:pPr>
            <w:r w:rsidRPr="004E1638">
              <w:rPr>
                <w:rFonts w:ascii="Arial" w:hAnsi="Arial" w:cs="Arial"/>
                <w:color w:val="000000"/>
                <w:sz w:val="22"/>
                <w:szCs w:val="22"/>
              </w:rPr>
              <w:t>1</w:t>
            </w:r>
          </w:p>
        </w:tc>
        <w:tc>
          <w:tcPr>
            <w:tcW w:w="1886" w:type="dxa"/>
            <w:tcBorders>
              <w:top w:val="single" w:sz="4" w:space="0" w:color="auto"/>
              <w:left w:val="single" w:sz="4" w:space="0" w:color="auto"/>
              <w:bottom w:val="single" w:sz="4" w:space="0" w:color="auto"/>
              <w:right w:val="single" w:sz="4" w:space="0" w:color="auto"/>
            </w:tcBorders>
            <w:vAlign w:val="center"/>
          </w:tcPr>
          <w:p w:rsidR="00980857" w:rsidRPr="004E1638" w:rsidRDefault="00980857" w:rsidP="00913AD1">
            <w:pPr>
              <w:jc w:val="center"/>
              <w:rPr>
                <w:rFonts w:ascii="Arial" w:hAnsi="Arial" w:cs="Arial"/>
                <w:color w:val="000000"/>
                <w:sz w:val="22"/>
                <w:szCs w:val="22"/>
              </w:rPr>
            </w:pPr>
            <w:r w:rsidRPr="004E1638">
              <w:rPr>
                <w:rFonts w:ascii="Arial" w:hAnsi="Arial" w:cs="Arial"/>
                <w:color w:val="000000"/>
                <w:sz w:val="22"/>
                <w:szCs w:val="22"/>
              </w:rPr>
              <w:t>0</w:t>
            </w:r>
          </w:p>
        </w:tc>
        <w:tc>
          <w:tcPr>
            <w:tcW w:w="1887" w:type="dxa"/>
            <w:tcBorders>
              <w:top w:val="single" w:sz="4" w:space="0" w:color="auto"/>
              <w:left w:val="single" w:sz="4" w:space="0" w:color="auto"/>
              <w:bottom w:val="single" w:sz="4" w:space="0" w:color="auto"/>
              <w:right w:val="single" w:sz="4" w:space="0" w:color="auto"/>
            </w:tcBorders>
            <w:vAlign w:val="center"/>
          </w:tcPr>
          <w:p w:rsidR="00980857" w:rsidRPr="004E1638" w:rsidRDefault="00980857" w:rsidP="00913AD1">
            <w:pPr>
              <w:jc w:val="center"/>
              <w:rPr>
                <w:rFonts w:ascii="Arial" w:hAnsi="Arial" w:cs="Arial"/>
                <w:color w:val="000000"/>
                <w:sz w:val="22"/>
                <w:szCs w:val="22"/>
              </w:rPr>
            </w:pPr>
            <w:r w:rsidRPr="004E1638">
              <w:rPr>
                <w:rFonts w:ascii="Arial" w:hAnsi="Arial" w:cs="Arial"/>
                <w:color w:val="000000"/>
                <w:sz w:val="22"/>
                <w:szCs w:val="22"/>
              </w:rPr>
              <w:t>1</w:t>
            </w:r>
          </w:p>
        </w:tc>
      </w:tr>
      <w:tr w:rsidR="00980857" w:rsidRPr="004E1638" w:rsidTr="00913AD1">
        <w:trPr>
          <w:jc w:val="center"/>
        </w:trPr>
        <w:tc>
          <w:tcPr>
            <w:tcW w:w="3397" w:type="dxa"/>
            <w:vAlign w:val="center"/>
          </w:tcPr>
          <w:p w:rsidR="00980857" w:rsidRPr="004E1638" w:rsidRDefault="00980857" w:rsidP="00913AD1">
            <w:pPr>
              <w:jc w:val="left"/>
              <w:rPr>
                <w:rFonts w:ascii="Arial" w:hAnsi="Arial" w:cs="Arial"/>
                <w:b/>
                <w:color w:val="000000"/>
                <w:sz w:val="22"/>
                <w:szCs w:val="22"/>
              </w:rPr>
            </w:pPr>
            <w:r w:rsidRPr="004E1638">
              <w:rPr>
                <w:rFonts w:ascii="Arial" w:hAnsi="Arial" w:cs="Arial"/>
                <w:b/>
                <w:bCs/>
                <w:color w:val="000000"/>
                <w:sz w:val="22"/>
                <w:szCs w:val="22"/>
              </w:rPr>
              <w:t>Fakultet</w:t>
            </w:r>
          </w:p>
        </w:tc>
        <w:tc>
          <w:tcPr>
            <w:tcW w:w="5659" w:type="dxa"/>
            <w:gridSpan w:val="3"/>
            <w:tcBorders>
              <w:top w:val="single" w:sz="4" w:space="0" w:color="auto"/>
            </w:tcBorders>
          </w:tcPr>
          <w:p w:rsidR="00980857" w:rsidRPr="004E1638" w:rsidRDefault="00980857" w:rsidP="00913AD1">
            <w:pPr>
              <w:rPr>
                <w:rFonts w:ascii="Arial" w:hAnsi="Arial" w:cs="Arial"/>
                <w:color w:val="000000"/>
                <w:sz w:val="22"/>
                <w:szCs w:val="22"/>
              </w:rPr>
            </w:pPr>
            <w:r w:rsidRPr="004E1638">
              <w:rPr>
                <w:rFonts w:ascii="Arial" w:hAnsi="Arial" w:cs="Arial"/>
                <w:color w:val="000000"/>
                <w:sz w:val="22"/>
                <w:szCs w:val="22"/>
              </w:rPr>
              <w:t>Edukacijsko-rehabilitacijski fakultet</w:t>
            </w:r>
          </w:p>
        </w:tc>
      </w:tr>
      <w:tr w:rsidR="00980857" w:rsidRPr="004E1638" w:rsidTr="00913AD1">
        <w:trPr>
          <w:jc w:val="center"/>
        </w:trPr>
        <w:tc>
          <w:tcPr>
            <w:tcW w:w="3397" w:type="dxa"/>
            <w:vAlign w:val="center"/>
          </w:tcPr>
          <w:p w:rsidR="00980857" w:rsidRPr="004E1638" w:rsidRDefault="00980857" w:rsidP="00913AD1">
            <w:pPr>
              <w:jc w:val="left"/>
              <w:rPr>
                <w:rFonts w:ascii="Arial" w:hAnsi="Arial" w:cs="Arial"/>
                <w:b/>
                <w:bCs/>
                <w:color w:val="000000"/>
                <w:sz w:val="22"/>
                <w:szCs w:val="22"/>
              </w:rPr>
            </w:pPr>
            <w:r w:rsidRPr="004E1638">
              <w:rPr>
                <w:rFonts w:ascii="Arial" w:hAnsi="Arial" w:cs="Arial"/>
                <w:b/>
                <w:bCs/>
                <w:color w:val="000000"/>
                <w:sz w:val="22"/>
                <w:szCs w:val="22"/>
              </w:rPr>
              <w:t>Studijski program</w:t>
            </w:r>
          </w:p>
        </w:tc>
        <w:tc>
          <w:tcPr>
            <w:tcW w:w="5659" w:type="dxa"/>
            <w:gridSpan w:val="3"/>
          </w:tcPr>
          <w:p w:rsidR="00980857" w:rsidRPr="004E1638" w:rsidRDefault="00980857" w:rsidP="00913AD1">
            <w:pPr>
              <w:rPr>
                <w:rFonts w:ascii="Arial" w:hAnsi="Arial" w:cs="Arial"/>
                <w:color w:val="000000"/>
                <w:sz w:val="22"/>
                <w:szCs w:val="22"/>
              </w:rPr>
            </w:pPr>
            <w:r w:rsidRPr="004E1638">
              <w:rPr>
                <w:rFonts w:ascii="Arial" w:hAnsi="Arial" w:cs="Arial"/>
                <w:color w:val="000000"/>
                <w:sz w:val="22"/>
                <w:szCs w:val="22"/>
              </w:rPr>
              <w:t>Logopedija</w:t>
            </w:r>
          </w:p>
          <w:p w:rsidR="00980857" w:rsidRPr="004E1638" w:rsidRDefault="00980857" w:rsidP="00913AD1">
            <w:pPr>
              <w:rPr>
                <w:rFonts w:ascii="Arial" w:hAnsi="Arial" w:cs="Arial"/>
                <w:color w:val="000000"/>
                <w:sz w:val="22"/>
                <w:szCs w:val="22"/>
              </w:rPr>
            </w:pPr>
            <w:r w:rsidRPr="004E1638">
              <w:rPr>
                <w:rFonts w:ascii="Arial" w:hAnsi="Arial" w:cs="Arial"/>
                <w:color w:val="000000"/>
                <w:sz w:val="22"/>
                <w:szCs w:val="22"/>
              </w:rPr>
              <w:t>Audiologija</w:t>
            </w:r>
          </w:p>
          <w:p w:rsidR="00980857" w:rsidRPr="004E1638" w:rsidRDefault="00980857" w:rsidP="00913AD1">
            <w:pPr>
              <w:rPr>
                <w:rFonts w:ascii="Arial" w:hAnsi="Arial" w:cs="Arial"/>
                <w:color w:val="000000"/>
                <w:sz w:val="22"/>
                <w:szCs w:val="22"/>
              </w:rPr>
            </w:pPr>
            <w:r w:rsidRPr="004E1638">
              <w:rPr>
                <w:rFonts w:ascii="Arial" w:hAnsi="Arial" w:cs="Arial"/>
                <w:color w:val="000000"/>
                <w:sz w:val="22"/>
                <w:szCs w:val="22"/>
              </w:rPr>
              <w:t>Specijalna edukacija i rehabilitacija</w:t>
            </w:r>
          </w:p>
          <w:p w:rsidR="00980857" w:rsidRPr="004E1638" w:rsidRDefault="00980857" w:rsidP="00913AD1">
            <w:pPr>
              <w:rPr>
                <w:rFonts w:ascii="Arial" w:hAnsi="Arial" w:cs="Arial"/>
                <w:color w:val="000000"/>
                <w:sz w:val="22"/>
                <w:szCs w:val="22"/>
              </w:rPr>
            </w:pPr>
            <w:r w:rsidRPr="004E1638">
              <w:rPr>
                <w:rFonts w:ascii="Arial" w:hAnsi="Arial" w:cs="Arial"/>
                <w:color w:val="000000"/>
                <w:sz w:val="22"/>
                <w:szCs w:val="22"/>
              </w:rPr>
              <w:t>Poremećaji u ponašanju</w:t>
            </w:r>
          </w:p>
        </w:tc>
      </w:tr>
      <w:tr w:rsidR="00980857" w:rsidRPr="004E1638" w:rsidTr="00913AD1">
        <w:trPr>
          <w:jc w:val="center"/>
        </w:trPr>
        <w:tc>
          <w:tcPr>
            <w:tcW w:w="3397" w:type="dxa"/>
            <w:vAlign w:val="center"/>
          </w:tcPr>
          <w:p w:rsidR="00980857" w:rsidRPr="004E1638" w:rsidRDefault="00980857" w:rsidP="00913AD1">
            <w:pPr>
              <w:jc w:val="left"/>
              <w:rPr>
                <w:rFonts w:ascii="Arial" w:hAnsi="Arial" w:cs="Arial"/>
                <w:b/>
                <w:bCs/>
                <w:color w:val="000000"/>
                <w:sz w:val="22"/>
                <w:szCs w:val="22"/>
              </w:rPr>
            </w:pPr>
            <w:r w:rsidRPr="004E1638">
              <w:rPr>
                <w:rFonts w:ascii="Arial" w:hAnsi="Arial" w:cs="Arial"/>
                <w:b/>
                <w:bCs/>
                <w:color w:val="000000"/>
                <w:sz w:val="22"/>
                <w:szCs w:val="22"/>
              </w:rPr>
              <w:t>Odgovorni nastavnik</w:t>
            </w:r>
          </w:p>
        </w:tc>
        <w:tc>
          <w:tcPr>
            <w:tcW w:w="5659" w:type="dxa"/>
            <w:gridSpan w:val="3"/>
          </w:tcPr>
          <w:p w:rsidR="00980857" w:rsidRPr="004E1638" w:rsidRDefault="00980857" w:rsidP="00913AD1">
            <w:pPr>
              <w:rPr>
                <w:rFonts w:ascii="Arial" w:hAnsi="Arial" w:cs="Arial"/>
                <w:color w:val="000000"/>
                <w:sz w:val="22"/>
                <w:szCs w:val="22"/>
              </w:rPr>
            </w:pPr>
          </w:p>
        </w:tc>
      </w:tr>
      <w:tr w:rsidR="00980857" w:rsidRPr="004E1638" w:rsidTr="00913AD1">
        <w:trPr>
          <w:jc w:val="center"/>
        </w:trPr>
        <w:tc>
          <w:tcPr>
            <w:tcW w:w="3397" w:type="dxa"/>
            <w:vAlign w:val="center"/>
          </w:tcPr>
          <w:p w:rsidR="00980857" w:rsidRPr="004E1638" w:rsidRDefault="00980857" w:rsidP="00913AD1">
            <w:pPr>
              <w:jc w:val="left"/>
              <w:rPr>
                <w:rFonts w:ascii="Arial" w:hAnsi="Arial" w:cs="Arial"/>
                <w:b/>
                <w:bCs/>
                <w:color w:val="000000"/>
                <w:sz w:val="22"/>
                <w:szCs w:val="22"/>
              </w:rPr>
            </w:pPr>
            <w:r w:rsidRPr="004E1638">
              <w:rPr>
                <w:rFonts w:ascii="Arial" w:hAnsi="Arial" w:cs="Arial"/>
                <w:b/>
                <w:bCs/>
                <w:color w:val="000000"/>
                <w:sz w:val="22"/>
                <w:szCs w:val="22"/>
              </w:rPr>
              <w:t>e-mail nastavnika</w:t>
            </w:r>
          </w:p>
        </w:tc>
        <w:tc>
          <w:tcPr>
            <w:tcW w:w="5659" w:type="dxa"/>
            <w:gridSpan w:val="3"/>
          </w:tcPr>
          <w:p w:rsidR="00980857" w:rsidRPr="004E1638" w:rsidRDefault="00980857" w:rsidP="00913AD1">
            <w:pPr>
              <w:rPr>
                <w:rFonts w:ascii="Arial" w:hAnsi="Arial" w:cs="Arial"/>
                <w:color w:val="000000"/>
                <w:sz w:val="22"/>
                <w:szCs w:val="22"/>
              </w:rPr>
            </w:pPr>
          </w:p>
        </w:tc>
      </w:tr>
      <w:tr w:rsidR="00980857" w:rsidRPr="004E1638" w:rsidTr="00913AD1">
        <w:trPr>
          <w:jc w:val="center"/>
        </w:trPr>
        <w:tc>
          <w:tcPr>
            <w:tcW w:w="3397" w:type="dxa"/>
            <w:vAlign w:val="center"/>
          </w:tcPr>
          <w:p w:rsidR="00980857" w:rsidRPr="004E1638" w:rsidRDefault="00980857" w:rsidP="00913AD1">
            <w:pPr>
              <w:jc w:val="left"/>
              <w:rPr>
                <w:rFonts w:ascii="Arial" w:hAnsi="Arial" w:cs="Arial"/>
                <w:b/>
                <w:bCs/>
                <w:color w:val="000000"/>
                <w:sz w:val="22"/>
                <w:szCs w:val="22"/>
              </w:rPr>
            </w:pPr>
            <w:r w:rsidRPr="004E1638">
              <w:rPr>
                <w:rFonts w:ascii="Arial" w:hAnsi="Arial" w:cs="Arial"/>
                <w:b/>
                <w:bCs/>
                <w:color w:val="000000"/>
                <w:sz w:val="22"/>
                <w:szCs w:val="22"/>
              </w:rPr>
              <w:t>Web stranica</w:t>
            </w:r>
          </w:p>
        </w:tc>
        <w:tc>
          <w:tcPr>
            <w:tcW w:w="5659" w:type="dxa"/>
            <w:gridSpan w:val="3"/>
          </w:tcPr>
          <w:p w:rsidR="00980857" w:rsidRPr="004E1638" w:rsidRDefault="00980857" w:rsidP="00913AD1">
            <w:pPr>
              <w:rPr>
                <w:rFonts w:ascii="Arial" w:hAnsi="Arial" w:cs="Arial"/>
                <w:color w:val="000000"/>
                <w:sz w:val="22"/>
                <w:szCs w:val="22"/>
              </w:rPr>
            </w:pPr>
            <w:r w:rsidRPr="004E1638">
              <w:rPr>
                <w:rFonts w:ascii="Arial" w:hAnsi="Arial" w:cs="Arial"/>
                <w:color w:val="000000"/>
                <w:sz w:val="22"/>
                <w:szCs w:val="22"/>
              </w:rPr>
              <w:t>www.erf.untz.ba</w:t>
            </w:r>
          </w:p>
        </w:tc>
      </w:tr>
      <w:tr w:rsidR="00980857" w:rsidRPr="004E1638" w:rsidTr="00913AD1">
        <w:trPr>
          <w:jc w:val="center"/>
        </w:trPr>
        <w:tc>
          <w:tcPr>
            <w:tcW w:w="3397" w:type="dxa"/>
            <w:vAlign w:val="center"/>
          </w:tcPr>
          <w:p w:rsidR="00980857" w:rsidRPr="004E1638" w:rsidRDefault="00980857" w:rsidP="00913AD1">
            <w:pPr>
              <w:jc w:val="left"/>
              <w:rPr>
                <w:rFonts w:ascii="Arial" w:hAnsi="Arial" w:cs="Arial"/>
                <w:b/>
                <w:bCs/>
                <w:color w:val="000000"/>
                <w:sz w:val="22"/>
                <w:szCs w:val="22"/>
              </w:rPr>
            </w:pPr>
            <w:r w:rsidRPr="004E1638">
              <w:rPr>
                <w:rFonts w:ascii="Arial" w:hAnsi="Arial" w:cs="Arial"/>
                <w:b/>
                <w:bCs/>
                <w:color w:val="000000"/>
                <w:sz w:val="22"/>
                <w:szCs w:val="22"/>
              </w:rPr>
              <w:t>Ciljevi predmeta</w:t>
            </w:r>
          </w:p>
        </w:tc>
        <w:tc>
          <w:tcPr>
            <w:tcW w:w="5659" w:type="dxa"/>
            <w:gridSpan w:val="3"/>
          </w:tcPr>
          <w:p w:rsidR="00980857" w:rsidRPr="004E1638" w:rsidRDefault="00980857" w:rsidP="00913AD1">
            <w:pPr>
              <w:rPr>
                <w:rFonts w:ascii="Arial" w:hAnsi="Arial" w:cs="Arial"/>
                <w:color w:val="000000"/>
                <w:sz w:val="22"/>
                <w:szCs w:val="22"/>
              </w:rPr>
            </w:pPr>
            <w:r w:rsidRPr="004E1638">
              <w:rPr>
                <w:rFonts w:ascii="Arial" w:hAnsi="Arial" w:cs="Arial"/>
                <w:color w:val="000000"/>
                <w:sz w:val="22"/>
                <w:szCs w:val="22"/>
              </w:rPr>
              <w:t>Osposobiti studente za primjenu adekvatne metodologije naučnog istraživanja u edukaciji i rehabilitaciji, te za pisanje stručnih i naučnih radova. Osposobiti studente da koriste adekvatne statističke metode za istraživanja u edukaciji i rehabilitaciji, te educirati studente za upotrebu statističkih aplikativnih programa koji se koriste za obradu podataka i statističku analizu.</w:t>
            </w:r>
          </w:p>
        </w:tc>
      </w:tr>
      <w:tr w:rsidR="00980857" w:rsidRPr="004E1638" w:rsidTr="00913AD1">
        <w:trPr>
          <w:jc w:val="center"/>
        </w:trPr>
        <w:tc>
          <w:tcPr>
            <w:tcW w:w="3397" w:type="dxa"/>
            <w:vAlign w:val="center"/>
          </w:tcPr>
          <w:p w:rsidR="00980857" w:rsidRPr="004E1638" w:rsidRDefault="00980857" w:rsidP="00913AD1">
            <w:pPr>
              <w:jc w:val="left"/>
              <w:rPr>
                <w:rFonts w:ascii="Arial" w:hAnsi="Arial" w:cs="Arial"/>
                <w:b/>
                <w:bCs/>
                <w:color w:val="000000"/>
                <w:sz w:val="22"/>
                <w:szCs w:val="22"/>
              </w:rPr>
            </w:pPr>
            <w:r w:rsidRPr="004E1638">
              <w:rPr>
                <w:rFonts w:ascii="Arial" w:hAnsi="Arial" w:cs="Arial"/>
                <w:b/>
                <w:bCs/>
                <w:color w:val="000000"/>
                <w:sz w:val="22"/>
                <w:szCs w:val="22"/>
              </w:rPr>
              <w:t>Ishodi učenja</w:t>
            </w:r>
          </w:p>
        </w:tc>
        <w:tc>
          <w:tcPr>
            <w:tcW w:w="5659" w:type="dxa"/>
            <w:gridSpan w:val="3"/>
          </w:tcPr>
          <w:p w:rsidR="00980857" w:rsidRPr="004E1638" w:rsidRDefault="00980857" w:rsidP="00913AD1">
            <w:pPr>
              <w:rPr>
                <w:rFonts w:ascii="Arial" w:hAnsi="Arial" w:cs="Arial"/>
                <w:color w:val="000000"/>
                <w:sz w:val="22"/>
                <w:szCs w:val="22"/>
              </w:rPr>
            </w:pPr>
            <w:r w:rsidRPr="004E1638">
              <w:rPr>
                <w:rFonts w:ascii="Arial" w:hAnsi="Arial" w:cs="Arial"/>
                <w:color w:val="000000"/>
                <w:sz w:val="22"/>
                <w:szCs w:val="22"/>
              </w:rPr>
              <w:t>Nakon položenog nastavnog predmeta studenti će biti osposobljeni da:</w:t>
            </w:r>
          </w:p>
          <w:p w:rsidR="00980857" w:rsidRPr="004E1638" w:rsidRDefault="00980857" w:rsidP="008E0706">
            <w:pPr>
              <w:numPr>
                <w:ilvl w:val="0"/>
                <w:numId w:val="13"/>
              </w:numPr>
              <w:ind w:left="174" w:hanging="142"/>
              <w:rPr>
                <w:rFonts w:ascii="Arial" w:hAnsi="Arial" w:cs="Arial"/>
                <w:color w:val="000000"/>
                <w:sz w:val="22"/>
                <w:szCs w:val="22"/>
              </w:rPr>
            </w:pPr>
            <w:r w:rsidRPr="004E1638">
              <w:rPr>
                <w:rFonts w:ascii="Arial" w:hAnsi="Arial" w:cs="Arial"/>
                <w:color w:val="000000"/>
                <w:sz w:val="22"/>
                <w:szCs w:val="22"/>
              </w:rPr>
              <w:t>Primjene adekvatnu metodologiju u naučnim istraživanjima;</w:t>
            </w:r>
          </w:p>
          <w:p w:rsidR="00980857" w:rsidRPr="004E1638" w:rsidRDefault="00980857" w:rsidP="008E0706">
            <w:pPr>
              <w:numPr>
                <w:ilvl w:val="0"/>
                <w:numId w:val="13"/>
              </w:numPr>
              <w:ind w:left="174" w:hanging="142"/>
              <w:rPr>
                <w:rFonts w:ascii="Arial" w:hAnsi="Arial" w:cs="Arial"/>
                <w:color w:val="000000"/>
                <w:sz w:val="22"/>
                <w:szCs w:val="22"/>
              </w:rPr>
            </w:pPr>
            <w:r w:rsidRPr="004E1638">
              <w:rPr>
                <w:rFonts w:ascii="Arial" w:hAnsi="Arial" w:cs="Arial"/>
                <w:color w:val="000000"/>
                <w:sz w:val="22"/>
                <w:szCs w:val="22"/>
              </w:rPr>
              <w:t xml:space="preserve">Koriste objektivne metode za prikupljanje i obradu podataka; </w:t>
            </w:r>
          </w:p>
          <w:p w:rsidR="00980857" w:rsidRPr="004E1638" w:rsidRDefault="00980857" w:rsidP="008E0706">
            <w:pPr>
              <w:numPr>
                <w:ilvl w:val="0"/>
                <w:numId w:val="13"/>
              </w:numPr>
              <w:ind w:left="174" w:hanging="142"/>
              <w:rPr>
                <w:rFonts w:ascii="Arial" w:hAnsi="Arial" w:cs="Arial"/>
                <w:color w:val="000000"/>
                <w:sz w:val="22"/>
                <w:szCs w:val="22"/>
              </w:rPr>
            </w:pPr>
            <w:r w:rsidRPr="004E1638">
              <w:rPr>
                <w:rFonts w:ascii="Arial" w:hAnsi="Arial" w:cs="Arial"/>
                <w:color w:val="000000"/>
                <w:sz w:val="22"/>
                <w:szCs w:val="22"/>
              </w:rPr>
              <w:t>Samostalno osmisle i provedu istraživanje;</w:t>
            </w:r>
          </w:p>
          <w:p w:rsidR="00980857" w:rsidRPr="004E1638" w:rsidRDefault="00980857" w:rsidP="008E0706">
            <w:pPr>
              <w:numPr>
                <w:ilvl w:val="0"/>
                <w:numId w:val="13"/>
              </w:numPr>
              <w:ind w:left="174" w:hanging="142"/>
              <w:rPr>
                <w:rFonts w:ascii="Arial" w:hAnsi="Arial" w:cs="Arial"/>
                <w:color w:val="000000"/>
                <w:sz w:val="22"/>
                <w:szCs w:val="22"/>
              </w:rPr>
            </w:pPr>
            <w:r w:rsidRPr="004E1638">
              <w:rPr>
                <w:rFonts w:ascii="Arial" w:hAnsi="Arial" w:cs="Arial"/>
                <w:color w:val="000000"/>
                <w:sz w:val="22"/>
                <w:szCs w:val="22"/>
              </w:rPr>
              <w:t>Napišu i objave različite radove sa svim metodološkim komponentama;</w:t>
            </w:r>
          </w:p>
          <w:p w:rsidR="00980857" w:rsidRPr="004E1638" w:rsidRDefault="00980857" w:rsidP="008E0706">
            <w:pPr>
              <w:numPr>
                <w:ilvl w:val="0"/>
                <w:numId w:val="13"/>
              </w:numPr>
              <w:ind w:left="174" w:hanging="142"/>
              <w:rPr>
                <w:rFonts w:ascii="Arial" w:hAnsi="Arial" w:cs="Arial"/>
                <w:color w:val="000000"/>
                <w:sz w:val="22"/>
                <w:szCs w:val="22"/>
              </w:rPr>
            </w:pPr>
            <w:r w:rsidRPr="004E1638">
              <w:rPr>
                <w:rFonts w:ascii="Arial" w:hAnsi="Arial" w:cs="Arial"/>
                <w:color w:val="000000"/>
                <w:sz w:val="22"/>
                <w:szCs w:val="22"/>
              </w:rPr>
              <w:t>Pravilno primijene statističke metode za obradu podataka istraživanja;</w:t>
            </w:r>
          </w:p>
          <w:p w:rsidR="00980857" w:rsidRPr="004E1638" w:rsidRDefault="00980857" w:rsidP="008E0706">
            <w:pPr>
              <w:numPr>
                <w:ilvl w:val="0"/>
                <w:numId w:val="13"/>
              </w:numPr>
              <w:ind w:left="174" w:hanging="142"/>
              <w:rPr>
                <w:rFonts w:ascii="Arial" w:hAnsi="Arial" w:cs="Arial"/>
                <w:color w:val="000000"/>
                <w:sz w:val="22"/>
                <w:szCs w:val="22"/>
              </w:rPr>
            </w:pPr>
            <w:r w:rsidRPr="004E1638">
              <w:rPr>
                <w:rFonts w:ascii="Arial" w:hAnsi="Arial" w:cs="Arial"/>
                <w:color w:val="000000"/>
                <w:sz w:val="22"/>
                <w:szCs w:val="22"/>
              </w:rPr>
              <w:t>Koriste statističke aplikativne programe koji se primjenjuju za obradu podataka i statističku analizu.</w:t>
            </w:r>
          </w:p>
        </w:tc>
      </w:tr>
      <w:tr w:rsidR="00980857" w:rsidRPr="004E1638" w:rsidTr="00913AD1">
        <w:trPr>
          <w:jc w:val="center"/>
        </w:trPr>
        <w:tc>
          <w:tcPr>
            <w:tcW w:w="3397" w:type="dxa"/>
            <w:vAlign w:val="center"/>
          </w:tcPr>
          <w:p w:rsidR="00980857" w:rsidRPr="004E1638" w:rsidRDefault="00980857" w:rsidP="00913AD1">
            <w:pPr>
              <w:jc w:val="left"/>
              <w:rPr>
                <w:rFonts w:ascii="Arial" w:hAnsi="Arial" w:cs="Arial"/>
                <w:b/>
                <w:bCs/>
                <w:color w:val="000000"/>
                <w:sz w:val="22"/>
                <w:szCs w:val="22"/>
              </w:rPr>
            </w:pPr>
            <w:r w:rsidRPr="004E1638">
              <w:rPr>
                <w:rFonts w:ascii="Arial" w:hAnsi="Arial" w:cs="Arial"/>
                <w:b/>
                <w:bCs/>
                <w:color w:val="000000"/>
                <w:sz w:val="22"/>
                <w:szCs w:val="22"/>
              </w:rPr>
              <w:t>Indikativni sadržaj predmeta</w:t>
            </w:r>
          </w:p>
        </w:tc>
        <w:tc>
          <w:tcPr>
            <w:tcW w:w="5659" w:type="dxa"/>
            <w:gridSpan w:val="3"/>
          </w:tcPr>
          <w:p w:rsidR="00980857" w:rsidRPr="004E1638" w:rsidRDefault="00980857" w:rsidP="00913AD1">
            <w:pPr>
              <w:rPr>
                <w:rFonts w:ascii="Arial" w:hAnsi="Arial" w:cs="Arial"/>
                <w:color w:val="000000"/>
                <w:sz w:val="22"/>
                <w:szCs w:val="22"/>
              </w:rPr>
            </w:pPr>
            <w:r w:rsidRPr="004E1638">
              <w:rPr>
                <w:rFonts w:ascii="Arial" w:hAnsi="Arial" w:cs="Arial"/>
                <w:color w:val="000000"/>
                <w:sz w:val="22"/>
                <w:szCs w:val="22"/>
              </w:rPr>
              <w:t xml:space="preserve">Pojam nauke i naučnoistraživačkog rada; Osnovni oblici naučne spoznaje; Klasifikacija nauka; Opća obilježja naučnog pristupa u edukaciji i rehabilitaciji; Odnos naučne metode i metodologije; Faze procesa naučnog istraživanja; Metode naučnog istraživanja; Tehnike prikupljanja i obrade empirijskih podataka; Primjena informacione tehnologije; Statističke metode; Deskriptivna statistika; Značaj primjene uzoraka za istraživanja; Prednosti i nedostaci metode uzoraka; </w:t>
            </w:r>
            <w:r w:rsidRPr="004E1638">
              <w:rPr>
                <w:rFonts w:ascii="Arial" w:hAnsi="Arial" w:cs="Arial"/>
                <w:color w:val="000000"/>
                <w:sz w:val="22"/>
                <w:szCs w:val="22"/>
              </w:rPr>
              <w:lastRenderedPageBreak/>
              <w:t>Procjena parametara osnovnog skupa i testiranje statističkih hipoteza; Provođenje testiranja u zavisnosti od ispunjenosti polaznih pretpostavki; Funkcionalna i statistička povezanost pojava. Regresiona i korelaciona analiza; Testiranje značajnosti regresione veze; Pisanje naučnog i stručnog djela; Dokumentacijska osnova rukopisa;  Vrste publikacija; Primarne i sekundarne publikacije; Članci u časopisu; Struktura naučnog članka, magistarskog rada i doktorske disertacije; Citiranje i referenci; Objavljivanje naučnih radova.</w:t>
            </w:r>
          </w:p>
        </w:tc>
      </w:tr>
      <w:tr w:rsidR="00980857" w:rsidRPr="004E1638" w:rsidTr="00913AD1">
        <w:trPr>
          <w:jc w:val="center"/>
        </w:trPr>
        <w:tc>
          <w:tcPr>
            <w:tcW w:w="3397" w:type="dxa"/>
            <w:vAlign w:val="center"/>
          </w:tcPr>
          <w:p w:rsidR="00980857" w:rsidRPr="004E1638" w:rsidRDefault="00980857" w:rsidP="00913AD1">
            <w:pPr>
              <w:jc w:val="left"/>
              <w:rPr>
                <w:rFonts w:ascii="Arial" w:hAnsi="Arial" w:cs="Arial"/>
                <w:b/>
                <w:bCs/>
                <w:color w:val="000000"/>
                <w:sz w:val="22"/>
                <w:szCs w:val="22"/>
              </w:rPr>
            </w:pPr>
            <w:r w:rsidRPr="004E1638">
              <w:rPr>
                <w:rFonts w:ascii="Arial" w:hAnsi="Arial" w:cs="Arial"/>
                <w:b/>
                <w:bCs/>
                <w:color w:val="000000"/>
                <w:sz w:val="22"/>
                <w:szCs w:val="22"/>
              </w:rPr>
              <w:lastRenderedPageBreak/>
              <w:t>Metode učenja</w:t>
            </w:r>
          </w:p>
        </w:tc>
        <w:tc>
          <w:tcPr>
            <w:tcW w:w="5659" w:type="dxa"/>
            <w:gridSpan w:val="3"/>
          </w:tcPr>
          <w:p w:rsidR="00980857" w:rsidRPr="004E1638" w:rsidRDefault="00980857" w:rsidP="00913AD1">
            <w:pPr>
              <w:rPr>
                <w:rFonts w:ascii="Arial" w:hAnsi="Arial" w:cs="Arial"/>
                <w:color w:val="000000"/>
                <w:sz w:val="22"/>
                <w:szCs w:val="22"/>
              </w:rPr>
            </w:pPr>
            <w:r w:rsidRPr="004E1638">
              <w:rPr>
                <w:rFonts w:ascii="Arial" w:hAnsi="Arial" w:cs="Arial"/>
                <w:color w:val="000000"/>
                <w:sz w:val="22"/>
                <w:szCs w:val="22"/>
              </w:rPr>
              <w:t>Kao stilovi učenja preferiraju se: vizuelni stil,  verbalni,  logičko-matematički, društveni i samostalni. Najznačajnije metode učenja na predmetu su:</w:t>
            </w:r>
          </w:p>
          <w:p w:rsidR="00980857" w:rsidRPr="004E1638" w:rsidRDefault="00980857" w:rsidP="008E0706">
            <w:pPr>
              <w:numPr>
                <w:ilvl w:val="0"/>
                <w:numId w:val="14"/>
              </w:numPr>
              <w:ind w:left="174" w:hanging="142"/>
              <w:rPr>
                <w:rFonts w:ascii="Arial" w:hAnsi="Arial" w:cs="Arial"/>
                <w:color w:val="000000"/>
                <w:sz w:val="22"/>
                <w:szCs w:val="22"/>
              </w:rPr>
            </w:pPr>
            <w:r w:rsidRPr="004E1638">
              <w:rPr>
                <w:rFonts w:ascii="Arial" w:hAnsi="Arial" w:cs="Arial"/>
                <w:color w:val="000000"/>
                <w:sz w:val="22"/>
                <w:szCs w:val="22"/>
              </w:rPr>
              <w:t xml:space="preserve">Predavanja  uz upotrebu multimedijalnih sredstava, tehnika aktivnog učenja i uz aktivno učešće i diskusije studenata; </w:t>
            </w:r>
          </w:p>
          <w:p w:rsidR="00980857" w:rsidRPr="004E1638" w:rsidRDefault="00980857" w:rsidP="008E0706">
            <w:pPr>
              <w:numPr>
                <w:ilvl w:val="0"/>
                <w:numId w:val="14"/>
              </w:numPr>
              <w:ind w:left="174" w:hanging="142"/>
              <w:rPr>
                <w:rFonts w:ascii="Arial" w:hAnsi="Arial" w:cs="Arial"/>
                <w:color w:val="000000"/>
                <w:sz w:val="22"/>
                <w:szCs w:val="22"/>
              </w:rPr>
            </w:pPr>
            <w:r w:rsidRPr="004E1638">
              <w:rPr>
                <w:rFonts w:ascii="Arial" w:hAnsi="Arial" w:cs="Arial"/>
                <w:color w:val="000000"/>
                <w:sz w:val="22"/>
                <w:szCs w:val="22"/>
              </w:rPr>
              <w:t>Laboratorijske vježbe za korištenje statističkih aplikativnih programa koji se koriste za obradu podataka i statističku analizu;</w:t>
            </w:r>
          </w:p>
          <w:p w:rsidR="00980857" w:rsidRPr="004E1638" w:rsidRDefault="00980857" w:rsidP="008E0706">
            <w:pPr>
              <w:numPr>
                <w:ilvl w:val="0"/>
                <w:numId w:val="14"/>
              </w:numPr>
              <w:ind w:left="174" w:hanging="142"/>
              <w:rPr>
                <w:rFonts w:ascii="Arial" w:hAnsi="Arial" w:cs="Arial"/>
                <w:color w:val="000000"/>
                <w:sz w:val="22"/>
                <w:szCs w:val="22"/>
              </w:rPr>
            </w:pPr>
            <w:r w:rsidRPr="004E1638">
              <w:rPr>
                <w:rFonts w:ascii="Arial" w:hAnsi="Arial" w:cs="Arial"/>
                <w:color w:val="000000"/>
                <w:sz w:val="22"/>
                <w:szCs w:val="22"/>
              </w:rPr>
              <w:t>Priprema i izlaganje grupnih i individualnih seminarskih radova.</w:t>
            </w:r>
          </w:p>
        </w:tc>
      </w:tr>
      <w:tr w:rsidR="00980857" w:rsidRPr="004E1638" w:rsidTr="00913AD1">
        <w:trPr>
          <w:jc w:val="center"/>
        </w:trPr>
        <w:tc>
          <w:tcPr>
            <w:tcW w:w="3397" w:type="dxa"/>
            <w:vAlign w:val="center"/>
          </w:tcPr>
          <w:p w:rsidR="00980857" w:rsidRPr="004E1638" w:rsidRDefault="00980857" w:rsidP="00913AD1">
            <w:pPr>
              <w:jc w:val="left"/>
              <w:rPr>
                <w:rFonts w:ascii="Arial" w:hAnsi="Arial" w:cs="Arial"/>
                <w:b/>
                <w:bCs/>
                <w:color w:val="000000"/>
                <w:sz w:val="22"/>
                <w:szCs w:val="22"/>
              </w:rPr>
            </w:pPr>
            <w:r w:rsidRPr="004E1638">
              <w:rPr>
                <w:rFonts w:ascii="Arial" w:hAnsi="Arial" w:cs="Arial"/>
                <w:b/>
                <w:bCs/>
                <w:color w:val="000000"/>
                <w:sz w:val="22"/>
                <w:szCs w:val="22"/>
              </w:rPr>
              <w:t>Objašnjenje o provjeri znanja</w:t>
            </w:r>
          </w:p>
        </w:tc>
        <w:tc>
          <w:tcPr>
            <w:tcW w:w="5659" w:type="dxa"/>
            <w:gridSpan w:val="3"/>
          </w:tcPr>
          <w:p w:rsidR="00980857" w:rsidRPr="004E1638" w:rsidRDefault="00980857" w:rsidP="00913AD1">
            <w:pPr>
              <w:rPr>
                <w:rFonts w:ascii="Arial" w:hAnsi="Arial" w:cs="Arial"/>
                <w:color w:val="000000"/>
                <w:sz w:val="22"/>
                <w:szCs w:val="22"/>
              </w:rPr>
            </w:pPr>
            <w:r w:rsidRPr="004E1638">
              <w:rPr>
                <w:rFonts w:ascii="Arial" w:hAnsi="Arial" w:cs="Arial"/>
                <w:color w:val="000000"/>
                <w:sz w:val="22"/>
                <w:szCs w:val="22"/>
              </w:rPr>
              <w:t>U osmoj sedmici semestra studenti pismeno polažu test, koji obuhvata do tada pređeno gradivo. Svaki tačan odgovor boduje se sa 1 bodom, odnosno, student na prvom kolokviju može ostvariti maksimalno 10 bodova. Nakon završetka semestra studenti pismeno polažu drugi test, koji obuhvata pređeno gradivo iz drugog dijela semestra. Svaki tačan odgovor boduje se sa 1 bodom, odnosno, student na drugom kolokviju može ostvariti maksimalno 10 bodova. Završni ispit obuhvata pisanje pristupnog rada i usmeni. Pozitivno ocijenjen pristupni rad je uslov za izlazak na usmeni ispit. Na usmenom ispitu student odgovara na tri pitanja iz gradiva obuhvaćenog nastavnim programom. Maksimalan broj bodova koji student može ostvariti na završnom ispitu je 50. Da bi student položio predmet mora ostvariti minimalno 54 kumulativna boda, od čega minimalno 25 bodova na završnom ispitu.</w:t>
            </w:r>
          </w:p>
        </w:tc>
      </w:tr>
      <w:tr w:rsidR="00980857" w:rsidRPr="004E1638" w:rsidTr="00913AD1">
        <w:trPr>
          <w:jc w:val="center"/>
        </w:trPr>
        <w:tc>
          <w:tcPr>
            <w:tcW w:w="3397" w:type="dxa"/>
            <w:vAlign w:val="center"/>
          </w:tcPr>
          <w:p w:rsidR="00980857" w:rsidRPr="004E1638" w:rsidRDefault="00980857" w:rsidP="00913AD1">
            <w:pPr>
              <w:jc w:val="left"/>
              <w:rPr>
                <w:rFonts w:ascii="Arial" w:hAnsi="Arial" w:cs="Arial"/>
                <w:b/>
                <w:bCs/>
                <w:color w:val="000000"/>
                <w:sz w:val="22"/>
                <w:szCs w:val="22"/>
              </w:rPr>
            </w:pPr>
            <w:r w:rsidRPr="004E1638">
              <w:rPr>
                <w:rFonts w:ascii="Arial" w:hAnsi="Arial" w:cs="Arial"/>
                <w:b/>
                <w:bCs/>
                <w:color w:val="000000"/>
                <w:sz w:val="22"/>
                <w:szCs w:val="22"/>
              </w:rPr>
              <w:t>Težinski faktori provjere</w:t>
            </w:r>
          </w:p>
        </w:tc>
        <w:tc>
          <w:tcPr>
            <w:tcW w:w="5659" w:type="dxa"/>
            <w:gridSpan w:val="3"/>
          </w:tcPr>
          <w:tbl>
            <w:tblPr>
              <w:tblW w:w="0" w:type="auto"/>
              <w:tblLayout w:type="fixed"/>
              <w:tblLook w:val="01E0"/>
            </w:tblPr>
            <w:tblGrid>
              <w:gridCol w:w="4003"/>
              <w:gridCol w:w="1274"/>
            </w:tblGrid>
            <w:tr w:rsidR="00980857" w:rsidRPr="004E1638" w:rsidTr="00913AD1">
              <w:trPr>
                <w:trHeight w:val="20"/>
              </w:trPr>
              <w:tc>
                <w:tcPr>
                  <w:tcW w:w="4003" w:type="dxa"/>
                  <w:vAlign w:val="center"/>
                </w:tcPr>
                <w:p w:rsidR="00980857" w:rsidRPr="004E1638" w:rsidRDefault="00980857" w:rsidP="00913AD1">
                  <w:pPr>
                    <w:pStyle w:val="ListBullet2"/>
                    <w:rPr>
                      <w:rFonts w:ascii="Arial" w:hAnsi="Arial" w:cs="Arial"/>
                      <w:color w:val="000000"/>
                      <w:sz w:val="22"/>
                      <w:szCs w:val="22"/>
                    </w:rPr>
                  </w:pPr>
                  <w:r w:rsidRPr="004E1638">
                    <w:rPr>
                      <w:rFonts w:ascii="Arial" w:hAnsi="Arial" w:cs="Arial"/>
                      <w:color w:val="000000"/>
                      <w:sz w:val="22"/>
                      <w:szCs w:val="22"/>
                    </w:rPr>
                    <w:t xml:space="preserve">Aktivnosti na predavanjima i vježbama </w:t>
                  </w:r>
                </w:p>
              </w:tc>
              <w:tc>
                <w:tcPr>
                  <w:tcW w:w="1274" w:type="dxa"/>
                  <w:vAlign w:val="center"/>
                </w:tcPr>
                <w:p w:rsidR="00980857" w:rsidRPr="004E1638" w:rsidRDefault="00980857" w:rsidP="00913AD1">
                  <w:pPr>
                    <w:pStyle w:val="ListBullet2"/>
                    <w:rPr>
                      <w:rFonts w:ascii="Arial" w:hAnsi="Arial" w:cs="Arial"/>
                      <w:color w:val="000000"/>
                      <w:sz w:val="22"/>
                      <w:szCs w:val="22"/>
                    </w:rPr>
                  </w:pPr>
                  <w:r w:rsidRPr="004E1638">
                    <w:rPr>
                      <w:rFonts w:ascii="Arial" w:hAnsi="Arial" w:cs="Arial"/>
                      <w:color w:val="000000"/>
                      <w:sz w:val="22"/>
                      <w:szCs w:val="22"/>
                    </w:rPr>
                    <w:t>10 bodova</w:t>
                  </w:r>
                </w:p>
              </w:tc>
            </w:tr>
            <w:tr w:rsidR="00980857" w:rsidRPr="004E1638" w:rsidTr="00913AD1">
              <w:trPr>
                <w:trHeight w:val="20"/>
              </w:trPr>
              <w:tc>
                <w:tcPr>
                  <w:tcW w:w="4003" w:type="dxa"/>
                  <w:vAlign w:val="center"/>
                </w:tcPr>
                <w:p w:rsidR="00980857" w:rsidRPr="004E1638" w:rsidRDefault="00980857" w:rsidP="00913AD1">
                  <w:pPr>
                    <w:pStyle w:val="ListBullet2"/>
                    <w:rPr>
                      <w:rFonts w:ascii="Arial" w:hAnsi="Arial" w:cs="Arial"/>
                      <w:color w:val="000000"/>
                      <w:sz w:val="22"/>
                      <w:szCs w:val="22"/>
                    </w:rPr>
                  </w:pPr>
                  <w:r w:rsidRPr="004E1638">
                    <w:rPr>
                      <w:rFonts w:ascii="Arial" w:hAnsi="Arial" w:cs="Arial"/>
                      <w:color w:val="000000"/>
                      <w:sz w:val="22"/>
                      <w:szCs w:val="22"/>
                    </w:rPr>
                    <w:t>Zadaće</w:t>
                  </w:r>
                </w:p>
              </w:tc>
              <w:tc>
                <w:tcPr>
                  <w:tcW w:w="1274" w:type="dxa"/>
                  <w:vAlign w:val="center"/>
                </w:tcPr>
                <w:p w:rsidR="00980857" w:rsidRPr="004E1638" w:rsidRDefault="00980857" w:rsidP="00913AD1">
                  <w:pPr>
                    <w:pStyle w:val="ListBullet2"/>
                    <w:rPr>
                      <w:rFonts w:ascii="Arial" w:hAnsi="Arial" w:cs="Arial"/>
                      <w:color w:val="000000"/>
                      <w:sz w:val="22"/>
                      <w:szCs w:val="22"/>
                    </w:rPr>
                  </w:pPr>
                  <w:r w:rsidRPr="004E1638">
                    <w:rPr>
                      <w:rFonts w:ascii="Arial" w:hAnsi="Arial" w:cs="Arial"/>
                      <w:color w:val="000000"/>
                      <w:sz w:val="22"/>
                      <w:szCs w:val="22"/>
                    </w:rPr>
                    <w:t>10 bodova</w:t>
                  </w:r>
                </w:p>
              </w:tc>
            </w:tr>
            <w:tr w:rsidR="00980857" w:rsidRPr="004E1638" w:rsidTr="00913AD1">
              <w:trPr>
                <w:trHeight w:val="20"/>
              </w:trPr>
              <w:tc>
                <w:tcPr>
                  <w:tcW w:w="4003" w:type="dxa"/>
                  <w:vAlign w:val="center"/>
                </w:tcPr>
                <w:p w:rsidR="00980857" w:rsidRPr="004E1638" w:rsidRDefault="00980857" w:rsidP="00913AD1">
                  <w:pPr>
                    <w:pStyle w:val="ListBullet2"/>
                    <w:rPr>
                      <w:rFonts w:ascii="Arial" w:hAnsi="Arial" w:cs="Arial"/>
                      <w:color w:val="000000"/>
                      <w:sz w:val="22"/>
                      <w:szCs w:val="22"/>
                    </w:rPr>
                  </w:pPr>
                  <w:r w:rsidRPr="004E1638">
                    <w:rPr>
                      <w:rFonts w:ascii="Arial" w:hAnsi="Arial" w:cs="Arial"/>
                      <w:color w:val="000000"/>
                      <w:sz w:val="22"/>
                      <w:szCs w:val="22"/>
                    </w:rPr>
                    <w:t>Seminarski rad</w:t>
                  </w:r>
                </w:p>
              </w:tc>
              <w:tc>
                <w:tcPr>
                  <w:tcW w:w="1274" w:type="dxa"/>
                  <w:vAlign w:val="center"/>
                </w:tcPr>
                <w:p w:rsidR="00980857" w:rsidRPr="004E1638" w:rsidRDefault="00980857" w:rsidP="00913AD1">
                  <w:pPr>
                    <w:pStyle w:val="ListBullet2"/>
                    <w:rPr>
                      <w:rFonts w:ascii="Arial" w:hAnsi="Arial" w:cs="Arial"/>
                      <w:color w:val="000000"/>
                      <w:sz w:val="22"/>
                      <w:szCs w:val="22"/>
                    </w:rPr>
                  </w:pPr>
                  <w:r w:rsidRPr="004E1638">
                    <w:rPr>
                      <w:rFonts w:ascii="Arial" w:hAnsi="Arial" w:cs="Arial"/>
                      <w:color w:val="000000"/>
                      <w:sz w:val="22"/>
                      <w:szCs w:val="22"/>
                    </w:rPr>
                    <w:t>10 bodova</w:t>
                  </w:r>
                </w:p>
              </w:tc>
            </w:tr>
            <w:tr w:rsidR="00980857" w:rsidRPr="004E1638" w:rsidTr="00913AD1">
              <w:trPr>
                <w:trHeight w:val="214"/>
              </w:trPr>
              <w:tc>
                <w:tcPr>
                  <w:tcW w:w="4003" w:type="dxa"/>
                  <w:vAlign w:val="center"/>
                </w:tcPr>
                <w:p w:rsidR="00980857" w:rsidRPr="004E1638" w:rsidRDefault="00980857" w:rsidP="00913AD1">
                  <w:pPr>
                    <w:pStyle w:val="ListBullet2"/>
                    <w:rPr>
                      <w:rFonts w:ascii="Arial" w:hAnsi="Arial" w:cs="Arial"/>
                      <w:color w:val="000000"/>
                      <w:sz w:val="22"/>
                      <w:szCs w:val="22"/>
                    </w:rPr>
                  </w:pPr>
                  <w:r w:rsidRPr="004E1638">
                    <w:rPr>
                      <w:rFonts w:ascii="Arial" w:hAnsi="Arial" w:cs="Arial"/>
                      <w:color w:val="000000"/>
                      <w:sz w:val="22"/>
                      <w:szCs w:val="22"/>
                    </w:rPr>
                    <w:t>Pismeni testovi:</w:t>
                  </w:r>
                </w:p>
              </w:tc>
              <w:tc>
                <w:tcPr>
                  <w:tcW w:w="1274" w:type="dxa"/>
                  <w:vAlign w:val="center"/>
                </w:tcPr>
                <w:p w:rsidR="00980857" w:rsidRPr="004E1638" w:rsidRDefault="00980857" w:rsidP="00913AD1">
                  <w:pPr>
                    <w:pStyle w:val="ListBullet2"/>
                    <w:rPr>
                      <w:rFonts w:ascii="Arial" w:hAnsi="Arial" w:cs="Arial"/>
                      <w:color w:val="000000"/>
                      <w:sz w:val="22"/>
                      <w:szCs w:val="22"/>
                    </w:rPr>
                  </w:pPr>
                </w:p>
              </w:tc>
            </w:tr>
            <w:tr w:rsidR="00980857" w:rsidRPr="004E1638" w:rsidTr="00913AD1">
              <w:trPr>
                <w:trHeight w:val="217"/>
              </w:trPr>
              <w:tc>
                <w:tcPr>
                  <w:tcW w:w="4003" w:type="dxa"/>
                  <w:vAlign w:val="center"/>
                </w:tcPr>
                <w:p w:rsidR="00980857" w:rsidRPr="004E1638" w:rsidRDefault="00980857" w:rsidP="00913AD1">
                  <w:pPr>
                    <w:pStyle w:val="ListBullet2"/>
                    <w:rPr>
                      <w:rFonts w:ascii="Arial" w:hAnsi="Arial" w:cs="Arial"/>
                      <w:color w:val="000000"/>
                      <w:sz w:val="22"/>
                      <w:szCs w:val="22"/>
                    </w:rPr>
                  </w:pPr>
                  <w:r w:rsidRPr="004E1638">
                    <w:rPr>
                      <w:rFonts w:ascii="Arial" w:hAnsi="Arial" w:cs="Arial"/>
                      <w:color w:val="000000"/>
                      <w:sz w:val="22"/>
                      <w:szCs w:val="22"/>
                    </w:rPr>
                    <w:t>- test sredinom semestra</w:t>
                  </w:r>
                </w:p>
              </w:tc>
              <w:tc>
                <w:tcPr>
                  <w:tcW w:w="1274" w:type="dxa"/>
                  <w:vAlign w:val="center"/>
                </w:tcPr>
                <w:p w:rsidR="00980857" w:rsidRPr="004E1638" w:rsidRDefault="00980857" w:rsidP="00913AD1">
                  <w:pPr>
                    <w:pStyle w:val="ListBullet2"/>
                    <w:rPr>
                      <w:rFonts w:ascii="Arial" w:hAnsi="Arial" w:cs="Arial"/>
                      <w:color w:val="000000"/>
                      <w:sz w:val="22"/>
                      <w:szCs w:val="22"/>
                    </w:rPr>
                  </w:pPr>
                  <w:r w:rsidRPr="004E1638">
                    <w:rPr>
                      <w:rFonts w:ascii="Arial" w:hAnsi="Arial" w:cs="Arial"/>
                      <w:color w:val="000000"/>
                      <w:sz w:val="22"/>
                      <w:szCs w:val="22"/>
                    </w:rPr>
                    <w:t>10 bodova</w:t>
                  </w:r>
                </w:p>
              </w:tc>
            </w:tr>
            <w:tr w:rsidR="00980857" w:rsidRPr="004E1638" w:rsidTr="00913AD1">
              <w:trPr>
                <w:trHeight w:val="231"/>
              </w:trPr>
              <w:tc>
                <w:tcPr>
                  <w:tcW w:w="4003" w:type="dxa"/>
                  <w:vAlign w:val="center"/>
                </w:tcPr>
                <w:p w:rsidR="00980857" w:rsidRPr="004E1638" w:rsidRDefault="00980857" w:rsidP="00913AD1">
                  <w:pPr>
                    <w:pStyle w:val="ListBullet2"/>
                    <w:rPr>
                      <w:rFonts w:ascii="Arial" w:hAnsi="Arial" w:cs="Arial"/>
                      <w:color w:val="000000"/>
                      <w:sz w:val="22"/>
                      <w:szCs w:val="22"/>
                    </w:rPr>
                  </w:pPr>
                  <w:r w:rsidRPr="004E1638">
                    <w:rPr>
                      <w:rFonts w:ascii="Arial" w:hAnsi="Arial" w:cs="Arial"/>
                      <w:color w:val="000000"/>
                      <w:sz w:val="22"/>
                      <w:szCs w:val="22"/>
                    </w:rPr>
                    <w:t>- test na kraju semestra</w:t>
                  </w:r>
                </w:p>
              </w:tc>
              <w:tc>
                <w:tcPr>
                  <w:tcW w:w="1274" w:type="dxa"/>
                  <w:vAlign w:val="center"/>
                </w:tcPr>
                <w:p w:rsidR="00980857" w:rsidRPr="004E1638" w:rsidRDefault="00980857" w:rsidP="00913AD1">
                  <w:pPr>
                    <w:pStyle w:val="ListBullet2"/>
                    <w:rPr>
                      <w:rFonts w:ascii="Arial" w:hAnsi="Arial" w:cs="Arial"/>
                      <w:color w:val="000000"/>
                      <w:sz w:val="22"/>
                      <w:szCs w:val="22"/>
                    </w:rPr>
                  </w:pPr>
                  <w:r w:rsidRPr="004E1638">
                    <w:rPr>
                      <w:rFonts w:ascii="Arial" w:hAnsi="Arial" w:cs="Arial"/>
                      <w:color w:val="000000"/>
                      <w:sz w:val="22"/>
                      <w:szCs w:val="22"/>
                    </w:rPr>
                    <w:t>10 bodova</w:t>
                  </w:r>
                </w:p>
              </w:tc>
            </w:tr>
            <w:tr w:rsidR="00980857" w:rsidRPr="004E1638" w:rsidTr="00913AD1">
              <w:trPr>
                <w:trHeight w:val="20"/>
              </w:trPr>
              <w:tc>
                <w:tcPr>
                  <w:tcW w:w="4003" w:type="dxa"/>
                  <w:vAlign w:val="center"/>
                </w:tcPr>
                <w:p w:rsidR="00980857" w:rsidRPr="004E1638" w:rsidRDefault="00980857" w:rsidP="00913AD1">
                  <w:pPr>
                    <w:pStyle w:val="ListBullet2"/>
                    <w:rPr>
                      <w:rFonts w:ascii="Arial" w:hAnsi="Arial" w:cs="Arial"/>
                      <w:color w:val="000000"/>
                      <w:sz w:val="22"/>
                      <w:szCs w:val="22"/>
                    </w:rPr>
                  </w:pPr>
                  <w:r w:rsidRPr="004E1638">
                    <w:rPr>
                      <w:rFonts w:ascii="Arial" w:hAnsi="Arial" w:cs="Arial"/>
                      <w:color w:val="000000"/>
                      <w:sz w:val="22"/>
                      <w:szCs w:val="22"/>
                    </w:rPr>
                    <w:t>Završni ispit (pristupni rad i usmeni):</w:t>
                  </w:r>
                </w:p>
              </w:tc>
              <w:tc>
                <w:tcPr>
                  <w:tcW w:w="1274" w:type="dxa"/>
                  <w:vAlign w:val="center"/>
                </w:tcPr>
                <w:p w:rsidR="00980857" w:rsidRPr="004E1638" w:rsidRDefault="00980857" w:rsidP="00913AD1">
                  <w:pPr>
                    <w:pStyle w:val="ListBullet2"/>
                    <w:rPr>
                      <w:rFonts w:ascii="Arial" w:hAnsi="Arial" w:cs="Arial"/>
                      <w:color w:val="000000"/>
                      <w:sz w:val="22"/>
                      <w:szCs w:val="22"/>
                    </w:rPr>
                  </w:pPr>
                  <w:r w:rsidRPr="004E1638">
                    <w:rPr>
                      <w:rFonts w:ascii="Arial" w:hAnsi="Arial" w:cs="Arial"/>
                      <w:color w:val="000000"/>
                      <w:sz w:val="22"/>
                      <w:szCs w:val="22"/>
                    </w:rPr>
                    <w:t>50 bodova</w:t>
                  </w:r>
                </w:p>
              </w:tc>
            </w:tr>
          </w:tbl>
          <w:p w:rsidR="00980857" w:rsidRPr="004E1638" w:rsidRDefault="00980857" w:rsidP="00913AD1">
            <w:pPr>
              <w:rPr>
                <w:rFonts w:ascii="Arial" w:hAnsi="Arial" w:cs="Arial"/>
                <w:color w:val="000000"/>
                <w:sz w:val="22"/>
                <w:szCs w:val="22"/>
              </w:rPr>
            </w:pPr>
          </w:p>
        </w:tc>
      </w:tr>
      <w:tr w:rsidR="00980857" w:rsidRPr="004E1638" w:rsidTr="00913AD1">
        <w:trPr>
          <w:jc w:val="center"/>
        </w:trPr>
        <w:tc>
          <w:tcPr>
            <w:tcW w:w="3397" w:type="dxa"/>
            <w:vAlign w:val="center"/>
          </w:tcPr>
          <w:p w:rsidR="00980857" w:rsidRPr="004E1638" w:rsidRDefault="00980857" w:rsidP="00913AD1">
            <w:pPr>
              <w:jc w:val="left"/>
              <w:rPr>
                <w:rFonts w:ascii="Arial" w:hAnsi="Arial" w:cs="Arial"/>
                <w:b/>
                <w:bCs/>
                <w:color w:val="000000"/>
                <w:sz w:val="22"/>
                <w:szCs w:val="22"/>
              </w:rPr>
            </w:pPr>
            <w:r w:rsidRPr="004E1638">
              <w:rPr>
                <w:rFonts w:ascii="Arial" w:hAnsi="Arial" w:cs="Arial"/>
                <w:b/>
                <w:bCs/>
                <w:color w:val="000000"/>
                <w:sz w:val="22"/>
                <w:szCs w:val="22"/>
              </w:rPr>
              <w:t>Osnovna literatura</w:t>
            </w:r>
          </w:p>
        </w:tc>
        <w:tc>
          <w:tcPr>
            <w:tcW w:w="5659" w:type="dxa"/>
            <w:gridSpan w:val="3"/>
          </w:tcPr>
          <w:p w:rsidR="00980857" w:rsidRPr="004E1638" w:rsidRDefault="00980857" w:rsidP="008E0706">
            <w:pPr>
              <w:numPr>
                <w:ilvl w:val="0"/>
                <w:numId w:val="15"/>
              </w:numPr>
              <w:ind w:left="174" w:hanging="142"/>
              <w:rPr>
                <w:rFonts w:ascii="Arial" w:hAnsi="Arial" w:cs="Arial"/>
                <w:color w:val="000000"/>
                <w:sz w:val="22"/>
                <w:szCs w:val="22"/>
              </w:rPr>
            </w:pPr>
            <w:r w:rsidRPr="004E1638">
              <w:rPr>
                <w:rFonts w:ascii="Arial" w:hAnsi="Arial" w:cs="Arial"/>
                <w:color w:val="000000"/>
                <w:sz w:val="22"/>
                <w:szCs w:val="22"/>
              </w:rPr>
              <w:t>Kukić S., Markić B., Metodologija društvenih znanosti: metode, tehnike, postupci i instrumenti znanstvenoistraživačkog rada, Sveučilište u Mostaru, Mostar, 2006.,</w:t>
            </w:r>
          </w:p>
          <w:p w:rsidR="00980857" w:rsidRPr="004E1638" w:rsidRDefault="00980857" w:rsidP="008E0706">
            <w:pPr>
              <w:numPr>
                <w:ilvl w:val="0"/>
                <w:numId w:val="15"/>
              </w:numPr>
              <w:ind w:left="174" w:hanging="142"/>
              <w:rPr>
                <w:rFonts w:ascii="Arial" w:hAnsi="Arial" w:cs="Arial"/>
                <w:color w:val="000000"/>
                <w:sz w:val="22"/>
                <w:szCs w:val="22"/>
              </w:rPr>
            </w:pPr>
            <w:r w:rsidRPr="004E1638">
              <w:rPr>
                <w:rFonts w:ascii="Arial" w:hAnsi="Arial" w:cs="Arial"/>
                <w:color w:val="000000"/>
                <w:sz w:val="22"/>
                <w:szCs w:val="22"/>
              </w:rPr>
              <w:t>Fazlović S., Statistika - deskriptivna i inferencijalna analiza, Denfas, Tuzla, 2006.,</w:t>
            </w:r>
          </w:p>
          <w:p w:rsidR="00980857" w:rsidRPr="004E1638" w:rsidRDefault="00980857" w:rsidP="008E0706">
            <w:pPr>
              <w:numPr>
                <w:ilvl w:val="0"/>
                <w:numId w:val="15"/>
              </w:numPr>
              <w:ind w:left="174" w:hanging="142"/>
              <w:rPr>
                <w:rFonts w:ascii="Arial" w:hAnsi="Arial" w:cs="Arial"/>
                <w:color w:val="000000"/>
                <w:sz w:val="22"/>
                <w:szCs w:val="22"/>
              </w:rPr>
            </w:pPr>
            <w:r w:rsidRPr="004E1638">
              <w:rPr>
                <w:rFonts w:ascii="Arial" w:hAnsi="Arial" w:cs="Arial"/>
                <w:color w:val="000000"/>
                <w:sz w:val="22"/>
                <w:szCs w:val="22"/>
              </w:rPr>
              <w:t>Fazlović S., Statistika - regresiona i dinamička analiza, OffSet, Tuzla, 2010.,</w:t>
            </w:r>
          </w:p>
          <w:p w:rsidR="00980857" w:rsidRPr="004E1638" w:rsidRDefault="00980857" w:rsidP="008E0706">
            <w:pPr>
              <w:numPr>
                <w:ilvl w:val="0"/>
                <w:numId w:val="15"/>
              </w:numPr>
              <w:ind w:left="174" w:hanging="142"/>
              <w:rPr>
                <w:rFonts w:ascii="Arial" w:hAnsi="Arial" w:cs="Arial"/>
                <w:color w:val="000000"/>
                <w:sz w:val="22"/>
                <w:szCs w:val="22"/>
              </w:rPr>
            </w:pPr>
            <w:r w:rsidRPr="004E1638">
              <w:rPr>
                <w:rFonts w:ascii="Arial" w:hAnsi="Arial" w:cs="Arial"/>
                <w:color w:val="000000"/>
                <w:sz w:val="22"/>
                <w:szCs w:val="22"/>
              </w:rPr>
              <w:t xml:space="preserve">Mejovšek M., Uvod u metodologiju znanstvenog </w:t>
            </w:r>
            <w:r w:rsidRPr="004E1638">
              <w:rPr>
                <w:rFonts w:ascii="Arial" w:hAnsi="Arial" w:cs="Arial"/>
                <w:color w:val="000000"/>
                <w:sz w:val="22"/>
                <w:szCs w:val="22"/>
              </w:rPr>
              <w:lastRenderedPageBreak/>
              <w:t>istraživanja u društvenim i humanističkim znanostima, Naklada Slap, Zagreb, 2003.</w:t>
            </w:r>
          </w:p>
        </w:tc>
      </w:tr>
      <w:tr w:rsidR="00980857" w:rsidRPr="004E1638" w:rsidTr="00913AD1">
        <w:trPr>
          <w:jc w:val="center"/>
        </w:trPr>
        <w:tc>
          <w:tcPr>
            <w:tcW w:w="3397" w:type="dxa"/>
            <w:vAlign w:val="center"/>
          </w:tcPr>
          <w:p w:rsidR="00980857" w:rsidRPr="004E1638" w:rsidRDefault="00980857" w:rsidP="00913AD1">
            <w:pPr>
              <w:jc w:val="left"/>
              <w:rPr>
                <w:rFonts w:ascii="Arial" w:hAnsi="Arial" w:cs="Arial"/>
                <w:b/>
                <w:bCs/>
                <w:color w:val="000000"/>
                <w:sz w:val="22"/>
                <w:szCs w:val="22"/>
              </w:rPr>
            </w:pPr>
            <w:r w:rsidRPr="004E1638">
              <w:rPr>
                <w:rFonts w:ascii="Arial" w:hAnsi="Arial" w:cs="Arial"/>
                <w:b/>
                <w:bCs/>
                <w:color w:val="000000"/>
                <w:sz w:val="22"/>
                <w:szCs w:val="22"/>
              </w:rPr>
              <w:lastRenderedPageBreak/>
              <w:t>Internet web reference</w:t>
            </w:r>
          </w:p>
        </w:tc>
        <w:tc>
          <w:tcPr>
            <w:tcW w:w="5659" w:type="dxa"/>
            <w:gridSpan w:val="3"/>
          </w:tcPr>
          <w:p w:rsidR="00980857" w:rsidRPr="004E1638" w:rsidRDefault="00980857" w:rsidP="008E0706">
            <w:pPr>
              <w:numPr>
                <w:ilvl w:val="0"/>
                <w:numId w:val="16"/>
              </w:numPr>
              <w:ind w:left="174" w:hanging="121"/>
              <w:rPr>
                <w:rFonts w:ascii="Arial" w:hAnsi="Arial" w:cs="Arial"/>
                <w:color w:val="000000"/>
                <w:sz w:val="22"/>
                <w:szCs w:val="22"/>
              </w:rPr>
            </w:pPr>
            <w:r w:rsidRPr="004E1638">
              <w:rPr>
                <w:rFonts w:ascii="Arial" w:hAnsi="Arial" w:cs="Arial"/>
                <w:color w:val="000000"/>
                <w:sz w:val="22"/>
                <w:szCs w:val="22"/>
              </w:rPr>
              <w:t>www.bhas.ba</w:t>
            </w:r>
          </w:p>
          <w:p w:rsidR="00980857" w:rsidRPr="004E1638" w:rsidRDefault="00980857" w:rsidP="008E0706">
            <w:pPr>
              <w:numPr>
                <w:ilvl w:val="0"/>
                <w:numId w:val="16"/>
              </w:numPr>
              <w:ind w:left="174" w:hanging="142"/>
              <w:rPr>
                <w:rFonts w:ascii="Arial" w:hAnsi="Arial" w:cs="Arial"/>
                <w:color w:val="000000"/>
                <w:sz w:val="22"/>
                <w:szCs w:val="22"/>
              </w:rPr>
            </w:pPr>
            <w:r w:rsidRPr="004E1638">
              <w:rPr>
                <w:rFonts w:ascii="Arial" w:hAnsi="Arial" w:cs="Arial"/>
                <w:color w:val="000000"/>
                <w:sz w:val="22"/>
                <w:szCs w:val="22"/>
              </w:rPr>
              <w:t>www.fzs.ba</w:t>
            </w:r>
          </w:p>
          <w:p w:rsidR="00980857" w:rsidRPr="004E1638" w:rsidRDefault="00980857" w:rsidP="008E0706">
            <w:pPr>
              <w:numPr>
                <w:ilvl w:val="0"/>
                <w:numId w:val="16"/>
              </w:numPr>
              <w:ind w:left="174" w:hanging="142"/>
              <w:rPr>
                <w:rFonts w:ascii="Arial" w:hAnsi="Arial" w:cs="Arial"/>
                <w:color w:val="000000"/>
                <w:sz w:val="22"/>
                <w:szCs w:val="22"/>
              </w:rPr>
            </w:pPr>
            <w:r w:rsidRPr="004E1638">
              <w:rPr>
                <w:rFonts w:ascii="Arial" w:hAnsi="Arial" w:cs="Arial"/>
                <w:color w:val="000000"/>
                <w:sz w:val="22"/>
                <w:szCs w:val="22"/>
              </w:rPr>
              <w:t>www.spss.com</w:t>
            </w:r>
          </w:p>
        </w:tc>
      </w:tr>
      <w:tr w:rsidR="00980857" w:rsidRPr="004E1638" w:rsidTr="00913AD1">
        <w:trPr>
          <w:jc w:val="center"/>
        </w:trPr>
        <w:tc>
          <w:tcPr>
            <w:tcW w:w="3397" w:type="dxa"/>
            <w:vAlign w:val="center"/>
          </w:tcPr>
          <w:p w:rsidR="00980857" w:rsidRPr="004E1638" w:rsidRDefault="00980857" w:rsidP="00913AD1">
            <w:pPr>
              <w:jc w:val="left"/>
              <w:rPr>
                <w:rFonts w:ascii="Arial" w:hAnsi="Arial" w:cs="Arial"/>
                <w:b/>
                <w:bCs/>
                <w:color w:val="000000"/>
                <w:sz w:val="22"/>
                <w:szCs w:val="22"/>
              </w:rPr>
            </w:pPr>
            <w:r w:rsidRPr="004E1638">
              <w:rPr>
                <w:rFonts w:ascii="Arial" w:hAnsi="Arial" w:cs="Arial"/>
                <w:b/>
                <w:bCs/>
                <w:color w:val="000000"/>
                <w:sz w:val="22"/>
                <w:szCs w:val="22"/>
              </w:rPr>
              <w:t>U primjeni od akademske</w:t>
            </w:r>
          </w:p>
        </w:tc>
        <w:tc>
          <w:tcPr>
            <w:tcW w:w="5659" w:type="dxa"/>
            <w:gridSpan w:val="3"/>
          </w:tcPr>
          <w:p w:rsidR="00980857" w:rsidRPr="004E1638" w:rsidRDefault="00980857" w:rsidP="00913AD1">
            <w:pPr>
              <w:rPr>
                <w:rFonts w:ascii="Arial" w:hAnsi="Arial" w:cs="Arial"/>
                <w:color w:val="000000"/>
                <w:sz w:val="22"/>
                <w:szCs w:val="22"/>
              </w:rPr>
            </w:pPr>
            <w:r w:rsidRPr="004E1638">
              <w:rPr>
                <w:rFonts w:ascii="Arial" w:hAnsi="Arial" w:cs="Arial"/>
                <w:color w:val="000000"/>
                <w:sz w:val="22"/>
                <w:szCs w:val="22"/>
              </w:rPr>
              <w:t>2016/17 godine</w:t>
            </w:r>
          </w:p>
        </w:tc>
      </w:tr>
      <w:tr w:rsidR="00980857" w:rsidRPr="004E1638" w:rsidTr="00913AD1">
        <w:trPr>
          <w:jc w:val="center"/>
        </w:trPr>
        <w:tc>
          <w:tcPr>
            <w:tcW w:w="3397" w:type="dxa"/>
            <w:vAlign w:val="center"/>
          </w:tcPr>
          <w:p w:rsidR="00980857" w:rsidRPr="004E1638" w:rsidRDefault="00980857" w:rsidP="00913AD1">
            <w:pPr>
              <w:jc w:val="left"/>
              <w:rPr>
                <w:rFonts w:ascii="Arial" w:hAnsi="Arial" w:cs="Arial"/>
                <w:b/>
                <w:bCs/>
                <w:color w:val="000000"/>
                <w:sz w:val="22"/>
                <w:szCs w:val="22"/>
              </w:rPr>
            </w:pPr>
            <w:r w:rsidRPr="004E1638">
              <w:rPr>
                <w:rFonts w:ascii="Arial" w:hAnsi="Arial" w:cs="Arial"/>
                <w:b/>
                <w:bCs/>
                <w:color w:val="000000"/>
                <w:sz w:val="22"/>
                <w:szCs w:val="22"/>
              </w:rPr>
              <w:t>Usvojen na sjednici NNV-a</w:t>
            </w:r>
          </w:p>
        </w:tc>
        <w:tc>
          <w:tcPr>
            <w:tcW w:w="5659" w:type="dxa"/>
            <w:gridSpan w:val="3"/>
          </w:tcPr>
          <w:p w:rsidR="00980857" w:rsidRPr="004E1638" w:rsidRDefault="00980857" w:rsidP="00913AD1">
            <w:pPr>
              <w:pStyle w:val="ListParagraph"/>
              <w:autoSpaceDE w:val="0"/>
              <w:autoSpaceDN w:val="0"/>
              <w:adjustRightInd w:val="0"/>
              <w:ind w:left="0"/>
              <w:rPr>
                <w:rFonts w:ascii="Arial" w:hAnsi="Arial" w:cs="Arial"/>
                <w:color w:val="000000"/>
                <w:sz w:val="22"/>
                <w:szCs w:val="22"/>
              </w:rPr>
            </w:pPr>
            <w:r w:rsidRPr="004E1638">
              <w:rPr>
                <w:rFonts w:ascii="Arial" w:hAnsi="Arial" w:cs="Arial"/>
                <w:color w:val="000000"/>
                <w:sz w:val="22"/>
                <w:szCs w:val="22"/>
              </w:rPr>
              <w:t>28.04.2016. godine</w:t>
            </w:r>
          </w:p>
        </w:tc>
      </w:tr>
    </w:tbl>
    <w:p w:rsidR="006F2185" w:rsidRPr="005C0C21" w:rsidRDefault="006F2185" w:rsidP="00CB22E4">
      <w:pPr>
        <w:rPr>
          <w:rFonts w:ascii="Arial" w:hAnsi="Arial" w:cs="Arial"/>
          <w:sz w:val="22"/>
          <w:szCs w:val="22"/>
        </w:rPr>
      </w:pPr>
    </w:p>
    <w:p w:rsidR="006F2185" w:rsidRPr="005C0C21" w:rsidRDefault="006F2185" w:rsidP="00CB22E4">
      <w:pPr>
        <w:rPr>
          <w:rFonts w:ascii="Arial" w:hAnsi="Arial" w:cs="Arial"/>
          <w:sz w:val="22"/>
          <w:szCs w:val="22"/>
        </w:rPr>
      </w:pPr>
    </w:p>
    <w:p w:rsidR="006F2185" w:rsidRPr="005C0C21" w:rsidRDefault="006F2185" w:rsidP="00CB22E4">
      <w:pPr>
        <w:rPr>
          <w:rFonts w:ascii="Arial" w:hAnsi="Arial" w:cs="Arial"/>
          <w:sz w:val="22"/>
          <w:szCs w:val="22"/>
        </w:rPr>
      </w:pPr>
    </w:p>
    <w:p w:rsidR="006F2185" w:rsidRPr="005C0C21" w:rsidRDefault="006F2185" w:rsidP="00CB22E4">
      <w:pPr>
        <w:rPr>
          <w:rFonts w:ascii="Arial" w:hAnsi="Arial" w:cs="Arial"/>
          <w:sz w:val="22"/>
          <w:szCs w:val="22"/>
        </w:rPr>
      </w:pPr>
    </w:p>
    <w:p w:rsidR="006F2185" w:rsidRPr="005C0C21" w:rsidRDefault="006F2185" w:rsidP="00CB22E4">
      <w:pPr>
        <w:rPr>
          <w:rFonts w:ascii="Arial" w:hAnsi="Arial" w:cs="Arial"/>
          <w:sz w:val="22"/>
          <w:szCs w:val="22"/>
        </w:rPr>
      </w:pPr>
    </w:p>
    <w:p w:rsidR="006F2185" w:rsidRPr="005C0C21" w:rsidRDefault="006F2185" w:rsidP="00CB22E4">
      <w:pPr>
        <w:rPr>
          <w:rFonts w:ascii="Arial" w:hAnsi="Arial" w:cs="Arial"/>
          <w:sz w:val="22"/>
          <w:szCs w:val="22"/>
        </w:rPr>
      </w:pPr>
    </w:p>
    <w:p w:rsidR="006F2185" w:rsidRPr="005C0C21" w:rsidRDefault="006F2185" w:rsidP="00CB22E4">
      <w:pPr>
        <w:rPr>
          <w:rFonts w:ascii="Arial" w:hAnsi="Arial" w:cs="Arial"/>
          <w:sz w:val="22"/>
          <w:szCs w:val="22"/>
        </w:rPr>
      </w:pPr>
    </w:p>
    <w:p w:rsidR="006F2185" w:rsidRPr="005C0C21" w:rsidRDefault="006F2185" w:rsidP="00CB22E4">
      <w:pPr>
        <w:rPr>
          <w:rFonts w:ascii="Arial" w:hAnsi="Arial" w:cs="Arial"/>
          <w:sz w:val="22"/>
          <w:szCs w:val="22"/>
        </w:rPr>
      </w:pPr>
    </w:p>
    <w:p w:rsidR="006F2185" w:rsidRPr="005C0C21" w:rsidRDefault="006F2185" w:rsidP="00CB22E4">
      <w:pPr>
        <w:rPr>
          <w:rFonts w:ascii="Arial" w:hAnsi="Arial" w:cs="Arial"/>
          <w:sz w:val="22"/>
          <w:szCs w:val="22"/>
        </w:rPr>
      </w:pPr>
    </w:p>
    <w:p w:rsidR="006F2185" w:rsidRPr="005C0C21" w:rsidRDefault="006F2185" w:rsidP="00CB22E4">
      <w:pPr>
        <w:rPr>
          <w:rFonts w:ascii="Arial" w:hAnsi="Arial" w:cs="Arial"/>
          <w:sz w:val="22"/>
          <w:szCs w:val="22"/>
        </w:rPr>
      </w:pPr>
    </w:p>
    <w:p w:rsidR="006F2185" w:rsidRPr="005C0C21" w:rsidRDefault="006F2185" w:rsidP="00CB22E4">
      <w:pPr>
        <w:rPr>
          <w:rFonts w:ascii="Arial" w:hAnsi="Arial" w:cs="Arial"/>
          <w:sz w:val="22"/>
          <w:szCs w:val="22"/>
        </w:rPr>
      </w:pPr>
    </w:p>
    <w:p w:rsidR="006F2185" w:rsidRPr="005C0C21" w:rsidRDefault="006F2185" w:rsidP="00CB22E4">
      <w:pPr>
        <w:rPr>
          <w:rFonts w:ascii="Arial" w:hAnsi="Arial" w:cs="Arial"/>
          <w:sz w:val="22"/>
          <w:szCs w:val="22"/>
        </w:rPr>
      </w:pPr>
    </w:p>
    <w:p w:rsidR="006F2185" w:rsidRPr="005C0C21" w:rsidRDefault="006F2185" w:rsidP="00CB22E4">
      <w:pPr>
        <w:rPr>
          <w:rFonts w:ascii="Arial" w:hAnsi="Arial" w:cs="Arial"/>
          <w:sz w:val="22"/>
          <w:szCs w:val="22"/>
        </w:rPr>
      </w:pPr>
    </w:p>
    <w:p w:rsidR="006F2185" w:rsidRPr="005C0C21" w:rsidRDefault="006F2185" w:rsidP="00CB22E4">
      <w:pPr>
        <w:rPr>
          <w:rFonts w:ascii="Arial" w:hAnsi="Arial" w:cs="Arial"/>
          <w:sz w:val="22"/>
          <w:szCs w:val="22"/>
        </w:rPr>
      </w:pPr>
    </w:p>
    <w:p w:rsidR="006F2185" w:rsidRPr="005C0C21" w:rsidRDefault="006F2185" w:rsidP="00CB22E4">
      <w:pPr>
        <w:rPr>
          <w:rFonts w:ascii="Arial" w:hAnsi="Arial" w:cs="Arial"/>
          <w:sz w:val="22"/>
          <w:szCs w:val="22"/>
        </w:rPr>
      </w:pPr>
    </w:p>
    <w:p w:rsidR="006F2185" w:rsidRPr="005C0C21" w:rsidRDefault="006F2185" w:rsidP="00CB22E4">
      <w:pPr>
        <w:rPr>
          <w:rFonts w:ascii="Arial" w:hAnsi="Arial" w:cs="Arial"/>
          <w:sz w:val="22"/>
          <w:szCs w:val="22"/>
        </w:rPr>
      </w:pPr>
    </w:p>
    <w:p w:rsidR="006F2185" w:rsidRPr="005C0C21" w:rsidRDefault="006F2185" w:rsidP="00CB22E4">
      <w:pPr>
        <w:rPr>
          <w:rFonts w:ascii="Arial" w:hAnsi="Arial" w:cs="Arial"/>
          <w:sz w:val="22"/>
          <w:szCs w:val="22"/>
        </w:rPr>
      </w:pPr>
    </w:p>
    <w:p w:rsidR="006F2185" w:rsidRPr="005C0C21" w:rsidRDefault="006F2185" w:rsidP="00CB22E4">
      <w:pPr>
        <w:rPr>
          <w:rFonts w:ascii="Arial" w:hAnsi="Arial" w:cs="Arial"/>
          <w:sz w:val="22"/>
          <w:szCs w:val="22"/>
        </w:rPr>
      </w:pPr>
    </w:p>
    <w:p w:rsidR="006F2185" w:rsidRPr="005C0C21" w:rsidRDefault="006F2185" w:rsidP="00CB22E4">
      <w:pPr>
        <w:rPr>
          <w:rFonts w:ascii="Arial" w:hAnsi="Arial" w:cs="Arial"/>
          <w:sz w:val="22"/>
          <w:szCs w:val="22"/>
        </w:rPr>
      </w:pPr>
    </w:p>
    <w:p w:rsidR="006F2185" w:rsidRPr="005C0C21" w:rsidRDefault="006F2185" w:rsidP="00CB22E4">
      <w:pPr>
        <w:rPr>
          <w:rFonts w:ascii="Arial" w:hAnsi="Arial" w:cs="Arial"/>
          <w:sz w:val="22"/>
          <w:szCs w:val="22"/>
        </w:rPr>
      </w:pPr>
    </w:p>
    <w:p w:rsidR="006F2185" w:rsidRPr="005C0C21" w:rsidRDefault="006F2185" w:rsidP="00CB22E4">
      <w:pPr>
        <w:rPr>
          <w:rFonts w:ascii="Arial" w:hAnsi="Arial" w:cs="Arial"/>
          <w:sz w:val="22"/>
          <w:szCs w:val="22"/>
        </w:rPr>
      </w:pPr>
    </w:p>
    <w:p w:rsidR="006F2185" w:rsidRPr="005C0C21" w:rsidRDefault="006F2185" w:rsidP="00CB22E4">
      <w:pPr>
        <w:rPr>
          <w:rFonts w:ascii="Arial" w:hAnsi="Arial" w:cs="Arial"/>
          <w:sz w:val="22"/>
          <w:szCs w:val="22"/>
        </w:rPr>
      </w:pPr>
    </w:p>
    <w:p w:rsidR="006F2185" w:rsidRPr="005C0C21" w:rsidRDefault="006F2185" w:rsidP="00CB22E4">
      <w:pPr>
        <w:rPr>
          <w:rFonts w:ascii="Arial" w:hAnsi="Arial" w:cs="Arial"/>
          <w:sz w:val="22"/>
          <w:szCs w:val="22"/>
        </w:rPr>
      </w:pPr>
    </w:p>
    <w:p w:rsidR="006F2185" w:rsidRPr="005C0C21" w:rsidRDefault="006F2185" w:rsidP="00CB22E4">
      <w:pPr>
        <w:rPr>
          <w:rFonts w:ascii="Arial" w:hAnsi="Arial" w:cs="Arial"/>
          <w:sz w:val="22"/>
          <w:szCs w:val="22"/>
        </w:rPr>
      </w:pPr>
    </w:p>
    <w:p w:rsidR="006F2185" w:rsidRPr="005C0C21" w:rsidRDefault="006F2185" w:rsidP="00CB22E4">
      <w:pPr>
        <w:rPr>
          <w:rFonts w:ascii="Arial" w:hAnsi="Arial" w:cs="Arial"/>
          <w:sz w:val="22"/>
          <w:szCs w:val="22"/>
        </w:rPr>
      </w:pPr>
    </w:p>
    <w:p w:rsidR="006F2185" w:rsidRPr="005C0C21" w:rsidRDefault="006F2185" w:rsidP="00CB22E4">
      <w:pPr>
        <w:rPr>
          <w:rFonts w:ascii="Arial" w:hAnsi="Arial" w:cs="Arial"/>
          <w:sz w:val="22"/>
          <w:szCs w:val="22"/>
        </w:rPr>
      </w:pPr>
    </w:p>
    <w:p w:rsidR="006F2185" w:rsidRPr="005C0C21" w:rsidRDefault="006F2185" w:rsidP="00CB22E4">
      <w:pPr>
        <w:rPr>
          <w:rFonts w:ascii="Arial" w:hAnsi="Arial" w:cs="Arial"/>
          <w:sz w:val="22"/>
          <w:szCs w:val="22"/>
        </w:rPr>
      </w:pPr>
    </w:p>
    <w:p w:rsidR="006F2185" w:rsidRPr="005C0C21" w:rsidRDefault="006F2185" w:rsidP="00CB22E4">
      <w:pPr>
        <w:rPr>
          <w:rFonts w:ascii="Arial" w:hAnsi="Arial" w:cs="Arial"/>
          <w:sz w:val="22"/>
          <w:szCs w:val="22"/>
        </w:rPr>
      </w:pPr>
    </w:p>
    <w:p w:rsidR="006F2185" w:rsidRPr="005C0C21" w:rsidRDefault="006F2185" w:rsidP="00CB22E4">
      <w:pPr>
        <w:rPr>
          <w:rFonts w:ascii="Arial" w:hAnsi="Arial" w:cs="Arial"/>
          <w:sz w:val="22"/>
          <w:szCs w:val="22"/>
        </w:rPr>
      </w:pPr>
    </w:p>
    <w:p w:rsidR="006F2185" w:rsidRPr="005C0C21" w:rsidRDefault="006F2185" w:rsidP="00CB22E4">
      <w:pPr>
        <w:rPr>
          <w:rFonts w:ascii="Arial" w:hAnsi="Arial" w:cs="Arial"/>
          <w:sz w:val="22"/>
          <w:szCs w:val="22"/>
        </w:rPr>
      </w:pPr>
    </w:p>
    <w:p w:rsidR="006F2185" w:rsidRPr="005C0C21" w:rsidRDefault="006F2185" w:rsidP="00CB22E4">
      <w:pPr>
        <w:rPr>
          <w:rFonts w:ascii="Arial" w:hAnsi="Arial" w:cs="Arial"/>
          <w:sz w:val="22"/>
          <w:szCs w:val="22"/>
        </w:rPr>
      </w:pPr>
    </w:p>
    <w:p w:rsidR="006F2185" w:rsidRPr="005C0C21" w:rsidRDefault="006F2185" w:rsidP="00CB22E4">
      <w:pPr>
        <w:rPr>
          <w:rFonts w:ascii="Arial" w:hAnsi="Arial" w:cs="Arial"/>
          <w:sz w:val="22"/>
          <w:szCs w:val="22"/>
        </w:rPr>
      </w:pPr>
    </w:p>
    <w:p w:rsidR="006F2185" w:rsidRPr="005C0C21" w:rsidRDefault="006F2185" w:rsidP="00CB22E4">
      <w:pPr>
        <w:rPr>
          <w:rFonts w:ascii="Arial" w:hAnsi="Arial" w:cs="Arial"/>
          <w:sz w:val="22"/>
          <w:szCs w:val="22"/>
        </w:rPr>
      </w:pPr>
    </w:p>
    <w:p w:rsidR="006F2185" w:rsidRPr="005C0C21" w:rsidRDefault="006F2185" w:rsidP="00CB22E4">
      <w:pPr>
        <w:rPr>
          <w:rFonts w:ascii="Arial" w:hAnsi="Arial" w:cs="Arial"/>
          <w:sz w:val="22"/>
          <w:szCs w:val="22"/>
        </w:rPr>
      </w:pPr>
    </w:p>
    <w:p w:rsidR="006F2185" w:rsidRPr="005C0C21" w:rsidRDefault="006F2185" w:rsidP="00CB22E4">
      <w:pPr>
        <w:rPr>
          <w:rFonts w:ascii="Arial" w:hAnsi="Arial" w:cs="Arial"/>
          <w:sz w:val="22"/>
          <w:szCs w:val="22"/>
        </w:rPr>
      </w:pPr>
    </w:p>
    <w:p w:rsidR="006F2185" w:rsidRPr="005C0C21" w:rsidRDefault="006F2185" w:rsidP="00CB22E4">
      <w:pPr>
        <w:rPr>
          <w:rFonts w:ascii="Arial" w:hAnsi="Arial" w:cs="Arial"/>
          <w:sz w:val="22"/>
          <w:szCs w:val="22"/>
        </w:rPr>
      </w:pPr>
    </w:p>
    <w:p w:rsidR="006F2185" w:rsidRPr="005C0C21" w:rsidRDefault="006F2185" w:rsidP="00CB22E4">
      <w:pPr>
        <w:rPr>
          <w:rFonts w:ascii="Arial" w:hAnsi="Arial" w:cs="Arial"/>
          <w:sz w:val="22"/>
          <w:szCs w:val="22"/>
        </w:rPr>
      </w:pPr>
    </w:p>
    <w:p w:rsidR="006F2185" w:rsidRPr="005C0C21" w:rsidRDefault="006F2185" w:rsidP="00CB22E4">
      <w:pPr>
        <w:rPr>
          <w:rFonts w:ascii="Arial" w:hAnsi="Arial" w:cs="Arial"/>
          <w:sz w:val="22"/>
          <w:szCs w:val="22"/>
        </w:rPr>
      </w:pPr>
    </w:p>
    <w:p w:rsidR="006F2185" w:rsidRPr="005C0C21" w:rsidRDefault="006F2185" w:rsidP="00CB22E4">
      <w:pPr>
        <w:rPr>
          <w:rFonts w:ascii="Arial" w:hAnsi="Arial" w:cs="Arial"/>
          <w:sz w:val="22"/>
          <w:szCs w:val="22"/>
        </w:rPr>
      </w:pPr>
    </w:p>
    <w:p w:rsidR="006F2185" w:rsidRPr="005C0C21" w:rsidRDefault="006F2185" w:rsidP="00CB22E4">
      <w:pPr>
        <w:rPr>
          <w:rFonts w:ascii="Arial" w:hAnsi="Arial" w:cs="Arial"/>
          <w:sz w:val="22"/>
          <w:szCs w:val="22"/>
        </w:rPr>
      </w:pPr>
    </w:p>
    <w:p w:rsidR="006F2185" w:rsidRPr="005C0C21" w:rsidRDefault="006F2185" w:rsidP="00CB22E4">
      <w:pPr>
        <w:rPr>
          <w:rFonts w:ascii="Arial" w:hAnsi="Arial" w:cs="Arial"/>
          <w:sz w:val="22"/>
          <w:szCs w:val="22"/>
        </w:rPr>
      </w:pPr>
    </w:p>
    <w:p w:rsidR="006F2185" w:rsidRPr="005C0C21" w:rsidRDefault="006F2185" w:rsidP="00CB22E4">
      <w:pPr>
        <w:rPr>
          <w:rFonts w:ascii="Arial" w:hAnsi="Arial" w:cs="Arial"/>
          <w:sz w:val="22"/>
          <w:szCs w:val="22"/>
        </w:rPr>
      </w:pPr>
    </w:p>
    <w:p w:rsidR="006F2185" w:rsidRPr="005C0C21" w:rsidRDefault="006F2185" w:rsidP="00CB22E4">
      <w:pPr>
        <w:rPr>
          <w:rFonts w:ascii="Arial" w:hAnsi="Arial" w:cs="Arial"/>
          <w:sz w:val="22"/>
          <w:szCs w:val="22"/>
        </w:rPr>
      </w:pPr>
    </w:p>
    <w:p w:rsidR="006F2185" w:rsidRPr="005C0C21" w:rsidRDefault="006F2185" w:rsidP="00CB22E4">
      <w:pPr>
        <w:rPr>
          <w:rFonts w:ascii="Arial" w:hAnsi="Arial" w:cs="Arial"/>
          <w:sz w:val="22"/>
          <w:szCs w:val="22"/>
        </w:rPr>
      </w:pPr>
    </w:p>
    <w:p w:rsidR="006F2185" w:rsidRPr="005C0C21" w:rsidRDefault="006F2185" w:rsidP="00CB22E4">
      <w:pPr>
        <w:rPr>
          <w:rFonts w:ascii="Arial" w:hAnsi="Arial" w:cs="Arial"/>
          <w:sz w:val="22"/>
          <w:szCs w:val="22"/>
        </w:rPr>
      </w:pPr>
    </w:p>
    <w:p w:rsidR="006F2185" w:rsidRPr="005C0C21" w:rsidRDefault="006F2185" w:rsidP="00CB22E4">
      <w:pPr>
        <w:rPr>
          <w:rFonts w:ascii="Arial" w:hAnsi="Arial" w:cs="Arial"/>
          <w:sz w:val="22"/>
          <w:szCs w:val="22"/>
        </w:rPr>
      </w:pPr>
    </w:p>
    <w:p w:rsidR="006F2185" w:rsidRDefault="006F2185" w:rsidP="00CB22E4">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7"/>
        <w:gridCol w:w="1886"/>
        <w:gridCol w:w="1886"/>
        <w:gridCol w:w="1887"/>
      </w:tblGrid>
      <w:tr w:rsidR="0039099D" w:rsidRPr="004E1638" w:rsidTr="00913AD1">
        <w:trPr>
          <w:trHeight w:val="454"/>
          <w:jc w:val="center"/>
        </w:trPr>
        <w:tc>
          <w:tcPr>
            <w:tcW w:w="3397" w:type="dxa"/>
            <w:shd w:val="clear" w:color="auto" w:fill="CCC0D9"/>
            <w:vAlign w:val="center"/>
          </w:tcPr>
          <w:p w:rsidR="0039099D" w:rsidRPr="004E1638" w:rsidRDefault="0039099D" w:rsidP="00913AD1">
            <w:pPr>
              <w:jc w:val="left"/>
              <w:rPr>
                <w:rFonts w:ascii="Arial" w:hAnsi="Arial" w:cs="Arial"/>
                <w:b/>
                <w:color w:val="000000"/>
                <w:sz w:val="22"/>
                <w:szCs w:val="22"/>
              </w:rPr>
            </w:pPr>
            <w:r w:rsidRPr="004E1638">
              <w:rPr>
                <w:rFonts w:ascii="Arial" w:hAnsi="Arial" w:cs="Arial"/>
                <w:b/>
                <w:color w:val="000000"/>
                <w:sz w:val="22"/>
                <w:szCs w:val="22"/>
              </w:rPr>
              <w:lastRenderedPageBreak/>
              <w:t>Puni naziv predmeta</w:t>
            </w:r>
          </w:p>
        </w:tc>
        <w:tc>
          <w:tcPr>
            <w:tcW w:w="5659" w:type="dxa"/>
            <w:gridSpan w:val="3"/>
            <w:shd w:val="clear" w:color="auto" w:fill="CCC0D9"/>
            <w:vAlign w:val="center"/>
          </w:tcPr>
          <w:p w:rsidR="0039099D" w:rsidRPr="004E1638" w:rsidRDefault="0039099D" w:rsidP="00913AD1">
            <w:pPr>
              <w:jc w:val="left"/>
              <w:rPr>
                <w:rFonts w:ascii="Arial" w:hAnsi="Arial" w:cs="Arial"/>
                <w:b/>
                <w:color w:val="000000"/>
                <w:sz w:val="22"/>
                <w:szCs w:val="22"/>
              </w:rPr>
            </w:pPr>
            <w:r>
              <w:rPr>
                <w:rFonts w:ascii="Arial" w:hAnsi="Arial" w:cs="Arial"/>
                <w:b/>
                <w:bCs/>
                <w:color w:val="000000"/>
                <w:sz w:val="22"/>
                <w:szCs w:val="22"/>
              </w:rPr>
              <w:t>Programi u resocijalizaciji</w:t>
            </w:r>
          </w:p>
        </w:tc>
      </w:tr>
      <w:tr w:rsidR="0039099D" w:rsidRPr="004E1638" w:rsidTr="00913AD1">
        <w:trPr>
          <w:jc w:val="center"/>
        </w:trPr>
        <w:tc>
          <w:tcPr>
            <w:tcW w:w="3397" w:type="dxa"/>
            <w:vAlign w:val="center"/>
          </w:tcPr>
          <w:p w:rsidR="0039099D" w:rsidRPr="004E1638" w:rsidRDefault="0039099D" w:rsidP="00913AD1">
            <w:pPr>
              <w:jc w:val="left"/>
              <w:rPr>
                <w:rFonts w:ascii="Arial" w:hAnsi="Arial" w:cs="Arial"/>
                <w:b/>
                <w:color w:val="000000"/>
                <w:sz w:val="22"/>
                <w:szCs w:val="22"/>
              </w:rPr>
            </w:pPr>
            <w:r w:rsidRPr="004E1638">
              <w:rPr>
                <w:rFonts w:ascii="Arial" w:hAnsi="Arial" w:cs="Arial"/>
                <w:b/>
                <w:bCs/>
                <w:color w:val="000000"/>
                <w:sz w:val="22"/>
                <w:szCs w:val="22"/>
              </w:rPr>
              <w:t>Skraćeni naziv/šifra predmeta</w:t>
            </w:r>
          </w:p>
        </w:tc>
        <w:tc>
          <w:tcPr>
            <w:tcW w:w="5659" w:type="dxa"/>
            <w:gridSpan w:val="3"/>
          </w:tcPr>
          <w:p w:rsidR="0039099D" w:rsidRPr="004E1638" w:rsidRDefault="0039099D" w:rsidP="00913AD1">
            <w:pPr>
              <w:rPr>
                <w:rFonts w:ascii="Arial" w:hAnsi="Arial" w:cs="Arial"/>
                <w:color w:val="000000"/>
                <w:sz w:val="22"/>
                <w:szCs w:val="22"/>
              </w:rPr>
            </w:pPr>
          </w:p>
        </w:tc>
      </w:tr>
      <w:tr w:rsidR="0039099D" w:rsidRPr="004E1638" w:rsidTr="00913AD1">
        <w:trPr>
          <w:jc w:val="center"/>
        </w:trPr>
        <w:tc>
          <w:tcPr>
            <w:tcW w:w="3397" w:type="dxa"/>
            <w:vAlign w:val="center"/>
          </w:tcPr>
          <w:p w:rsidR="0039099D" w:rsidRPr="004E1638" w:rsidRDefault="0039099D" w:rsidP="00913AD1">
            <w:pPr>
              <w:jc w:val="left"/>
              <w:rPr>
                <w:rFonts w:ascii="Arial" w:hAnsi="Arial" w:cs="Arial"/>
                <w:b/>
                <w:color w:val="000000"/>
                <w:sz w:val="22"/>
                <w:szCs w:val="22"/>
              </w:rPr>
            </w:pPr>
            <w:r w:rsidRPr="004E1638">
              <w:rPr>
                <w:rFonts w:ascii="Arial" w:hAnsi="Arial" w:cs="Arial"/>
                <w:b/>
                <w:bCs/>
                <w:color w:val="000000"/>
                <w:sz w:val="22"/>
                <w:szCs w:val="22"/>
              </w:rPr>
              <w:t>Ciklus studija</w:t>
            </w:r>
          </w:p>
        </w:tc>
        <w:tc>
          <w:tcPr>
            <w:tcW w:w="5659" w:type="dxa"/>
            <w:gridSpan w:val="3"/>
          </w:tcPr>
          <w:p w:rsidR="0039099D" w:rsidRPr="004E1638" w:rsidRDefault="0039099D" w:rsidP="00913AD1">
            <w:pPr>
              <w:rPr>
                <w:rFonts w:ascii="Arial" w:hAnsi="Arial" w:cs="Arial"/>
                <w:color w:val="000000"/>
                <w:sz w:val="22"/>
                <w:szCs w:val="22"/>
              </w:rPr>
            </w:pPr>
            <w:r w:rsidRPr="004E1638">
              <w:rPr>
                <w:rFonts w:ascii="Arial" w:hAnsi="Arial" w:cs="Arial"/>
                <w:color w:val="000000"/>
                <w:sz w:val="22"/>
                <w:szCs w:val="22"/>
              </w:rPr>
              <w:t>drugi ciklus</w:t>
            </w:r>
          </w:p>
        </w:tc>
      </w:tr>
      <w:tr w:rsidR="0039099D" w:rsidRPr="004E1638" w:rsidTr="00913AD1">
        <w:trPr>
          <w:jc w:val="center"/>
        </w:trPr>
        <w:tc>
          <w:tcPr>
            <w:tcW w:w="3397" w:type="dxa"/>
            <w:vAlign w:val="center"/>
          </w:tcPr>
          <w:p w:rsidR="0039099D" w:rsidRPr="004E1638" w:rsidRDefault="0039099D" w:rsidP="00913AD1">
            <w:pPr>
              <w:jc w:val="left"/>
              <w:rPr>
                <w:rFonts w:ascii="Arial" w:hAnsi="Arial" w:cs="Arial"/>
                <w:b/>
                <w:color w:val="000000"/>
                <w:sz w:val="22"/>
                <w:szCs w:val="22"/>
              </w:rPr>
            </w:pPr>
            <w:r w:rsidRPr="004E1638">
              <w:rPr>
                <w:rFonts w:ascii="Arial" w:hAnsi="Arial" w:cs="Arial"/>
                <w:b/>
                <w:bCs/>
                <w:color w:val="000000"/>
                <w:sz w:val="22"/>
                <w:szCs w:val="22"/>
              </w:rPr>
              <w:t>Bodovna vrijednost ECTS</w:t>
            </w:r>
          </w:p>
        </w:tc>
        <w:tc>
          <w:tcPr>
            <w:tcW w:w="5659" w:type="dxa"/>
            <w:gridSpan w:val="3"/>
          </w:tcPr>
          <w:p w:rsidR="0039099D" w:rsidRPr="004E1638" w:rsidRDefault="0039099D" w:rsidP="00913AD1">
            <w:pPr>
              <w:rPr>
                <w:rFonts w:ascii="Arial" w:hAnsi="Arial" w:cs="Arial"/>
                <w:color w:val="000000"/>
                <w:sz w:val="22"/>
                <w:szCs w:val="22"/>
              </w:rPr>
            </w:pPr>
            <w:r>
              <w:rPr>
                <w:rFonts w:ascii="Arial" w:hAnsi="Arial" w:cs="Arial"/>
                <w:color w:val="000000"/>
                <w:sz w:val="22"/>
                <w:szCs w:val="22"/>
              </w:rPr>
              <w:t>9</w:t>
            </w:r>
            <w:r w:rsidRPr="004E1638">
              <w:rPr>
                <w:rFonts w:ascii="Arial" w:hAnsi="Arial" w:cs="Arial"/>
                <w:color w:val="000000"/>
                <w:sz w:val="22"/>
                <w:szCs w:val="22"/>
              </w:rPr>
              <w:t xml:space="preserve"> ECTS</w:t>
            </w:r>
          </w:p>
        </w:tc>
      </w:tr>
      <w:tr w:rsidR="0039099D" w:rsidRPr="004E1638" w:rsidTr="00913AD1">
        <w:trPr>
          <w:jc w:val="center"/>
        </w:trPr>
        <w:tc>
          <w:tcPr>
            <w:tcW w:w="3397" w:type="dxa"/>
            <w:vAlign w:val="center"/>
          </w:tcPr>
          <w:p w:rsidR="0039099D" w:rsidRPr="004E1638" w:rsidRDefault="0039099D" w:rsidP="00913AD1">
            <w:pPr>
              <w:jc w:val="left"/>
              <w:rPr>
                <w:rFonts w:ascii="Arial" w:hAnsi="Arial" w:cs="Arial"/>
                <w:b/>
                <w:bCs/>
                <w:color w:val="000000"/>
                <w:sz w:val="22"/>
                <w:szCs w:val="22"/>
              </w:rPr>
            </w:pPr>
            <w:r w:rsidRPr="004E1638">
              <w:rPr>
                <w:rFonts w:ascii="Arial" w:hAnsi="Arial" w:cs="Arial"/>
                <w:b/>
                <w:bCs/>
                <w:color w:val="000000"/>
                <w:sz w:val="22"/>
                <w:szCs w:val="22"/>
              </w:rPr>
              <w:t>Status predmeta</w:t>
            </w:r>
          </w:p>
        </w:tc>
        <w:tc>
          <w:tcPr>
            <w:tcW w:w="5659" w:type="dxa"/>
            <w:gridSpan w:val="3"/>
          </w:tcPr>
          <w:p w:rsidR="0039099D" w:rsidRPr="004E1638" w:rsidRDefault="0039099D" w:rsidP="00913AD1">
            <w:pPr>
              <w:rPr>
                <w:rFonts w:ascii="Arial" w:hAnsi="Arial" w:cs="Arial"/>
                <w:color w:val="000000"/>
                <w:sz w:val="22"/>
                <w:szCs w:val="22"/>
              </w:rPr>
            </w:pPr>
            <w:r w:rsidRPr="004E1638">
              <w:rPr>
                <w:rFonts w:ascii="Arial" w:hAnsi="Arial" w:cs="Arial"/>
                <w:color w:val="000000"/>
                <w:sz w:val="22"/>
                <w:szCs w:val="22"/>
              </w:rPr>
              <w:t>obavezni</w:t>
            </w:r>
          </w:p>
        </w:tc>
      </w:tr>
      <w:tr w:rsidR="0039099D" w:rsidRPr="004E1638" w:rsidTr="00913AD1">
        <w:trPr>
          <w:jc w:val="center"/>
        </w:trPr>
        <w:tc>
          <w:tcPr>
            <w:tcW w:w="3397" w:type="dxa"/>
            <w:vAlign w:val="center"/>
          </w:tcPr>
          <w:p w:rsidR="0039099D" w:rsidRPr="004E1638" w:rsidRDefault="0039099D" w:rsidP="00913AD1">
            <w:pPr>
              <w:jc w:val="left"/>
              <w:rPr>
                <w:rFonts w:ascii="Arial" w:hAnsi="Arial" w:cs="Arial"/>
                <w:b/>
                <w:bCs/>
                <w:color w:val="000000"/>
                <w:sz w:val="22"/>
                <w:szCs w:val="22"/>
              </w:rPr>
            </w:pPr>
            <w:r w:rsidRPr="004E1638">
              <w:rPr>
                <w:rFonts w:ascii="Arial" w:hAnsi="Arial" w:cs="Arial"/>
                <w:b/>
                <w:bCs/>
                <w:color w:val="000000"/>
                <w:sz w:val="22"/>
                <w:szCs w:val="22"/>
              </w:rPr>
              <w:t>Preduslovi za polaganje</w:t>
            </w:r>
          </w:p>
        </w:tc>
        <w:tc>
          <w:tcPr>
            <w:tcW w:w="5659" w:type="dxa"/>
            <w:gridSpan w:val="3"/>
          </w:tcPr>
          <w:p w:rsidR="0039099D" w:rsidRPr="004E1638" w:rsidRDefault="0039099D" w:rsidP="00913AD1">
            <w:pPr>
              <w:rPr>
                <w:rFonts w:ascii="Arial" w:hAnsi="Arial" w:cs="Arial"/>
                <w:color w:val="000000"/>
                <w:sz w:val="22"/>
                <w:szCs w:val="22"/>
              </w:rPr>
            </w:pPr>
            <w:r w:rsidRPr="004E1638">
              <w:rPr>
                <w:rFonts w:ascii="Arial" w:hAnsi="Arial" w:cs="Arial"/>
                <w:color w:val="000000"/>
                <w:sz w:val="22"/>
                <w:szCs w:val="22"/>
              </w:rPr>
              <w:t>izvršene predispitne obaveze</w:t>
            </w:r>
          </w:p>
        </w:tc>
      </w:tr>
      <w:tr w:rsidR="0039099D" w:rsidRPr="004E1638" w:rsidTr="00913AD1">
        <w:trPr>
          <w:jc w:val="center"/>
        </w:trPr>
        <w:tc>
          <w:tcPr>
            <w:tcW w:w="3397" w:type="dxa"/>
            <w:vAlign w:val="center"/>
          </w:tcPr>
          <w:p w:rsidR="0039099D" w:rsidRPr="004E1638" w:rsidRDefault="0039099D" w:rsidP="00913AD1">
            <w:pPr>
              <w:jc w:val="left"/>
              <w:rPr>
                <w:rFonts w:ascii="Arial" w:hAnsi="Arial" w:cs="Arial"/>
                <w:b/>
                <w:bCs/>
                <w:color w:val="000000"/>
                <w:sz w:val="22"/>
                <w:szCs w:val="22"/>
              </w:rPr>
            </w:pPr>
            <w:r w:rsidRPr="004E1638">
              <w:rPr>
                <w:rFonts w:ascii="Arial" w:hAnsi="Arial" w:cs="Arial"/>
                <w:b/>
                <w:bCs/>
                <w:color w:val="000000"/>
                <w:sz w:val="22"/>
                <w:szCs w:val="22"/>
              </w:rPr>
              <w:t>Ograničenje pristupa</w:t>
            </w:r>
          </w:p>
        </w:tc>
        <w:tc>
          <w:tcPr>
            <w:tcW w:w="5659" w:type="dxa"/>
            <w:gridSpan w:val="3"/>
          </w:tcPr>
          <w:p w:rsidR="0039099D" w:rsidRPr="004E1638" w:rsidRDefault="0039099D" w:rsidP="00913AD1">
            <w:pPr>
              <w:rPr>
                <w:rFonts w:ascii="Arial" w:hAnsi="Arial" w:cs="Arial"/>
                <w:color w:val="000000"/>
                <w:sz w:val="22"/>
                <w:szCs w:val="22"/>
              </w:rPr>
            </w:pPr>
            <w:r w:rsidRPr="004E1638">
              <w:rPr>
                <w:rFonts w:ascii="Arial" w:hAnsi="Arial" w:cs="Arial"/>
                <w:color w:val="000000"/>
                <w:sz w:val="22"/>
                <w:szCs w:val="22"/>
              </w:rPr>
              <w:t>studenti II ciklusa studija</w:t>
            </w:r>
          </w:p>
        </w:tc>
      </w:tr>
      <w:tr w:rsidR="0039099D" w:rsidRPr="004E1638" w:rsidTr="00913AD1">
        <w:trPr>
          <w:jc w:val="center"/>
        </w:trPr>
        <w:tc>
          <w:tcPr>
            <w:tcW w:w="3397" w:type="dxa"/>
            <w:vAlign w:val="center"/>
          </w:tcPr>
          <w:p w:rsidR="0039099D" w:rsidRPr="004E1638" w:rsidRDefault="0039099D" w:rsidP="00913AD1">
            <w:pPr>
              <w:jc w:val="left"/>
              <w:rPr>
                <w:rFonts w:ascii="Arial" w:hAnsi="Arial" w:cs="Arial"/>
                <w:b/>
                <w:color w:val="000000"/>
                <w:sz w:val="22"/>
                <w:szCs w:val="22"/>
              </w:rPr>
            </w:pPr>
            <w:r w:rsidRPr="004E1638">
              <w:rPr>
                <w:rFonts w:ascii="Arial" w:hAnsi="Arial" w:cs="Arial"/>
                <w:b/>
                <w:bCs/>
                <w:color w:val="000000"/>
                <w:sz w:val="22"/>
                <w:szCs w:val="22"/>
              </w:rPr>
              <w:t>Trajanje/semestar</w:t>
            </w:r>
          </w:p>
        </w:tc>
        <w:tc>
          <w:tcPr>
            <w:tcW w:w="5659" w:type="dxa"/>
            <w:gridSpan w:val="3"/>
            <w:tcBorders>
              <w:bottom w:val="single" w:sz="4" w:space="0" w:color="auto"/>
            </w:tcBorders>
          </w:tcPr>
          <w:p w:rsidR="0039099D" w:rsidRPr="004E1638" w:rsidRDefault="0039099D" w:rsidP="0039099D">
            <w:pPr>
              <w:rPr>
                <w:rFonts w:ascii="Arial" w:hAnsi="Arial" w:cs="Arial"/>
                <w:color w:val="000000"/>
                <w:sz w:val="22"/>
                <w:szCs w:val="22"/>
              </w:rPr>
            </w:pPr>
            <w:r w:rsidRPr="004E1638">
              <w:rPr>
                <w:rFonts w:ascii="Arial" w:hAnsi="Arial" w:cs="Arial"/>
                <w:color w:val="000000"/>
                <w:sz w:val="22"/>
                <w:szCs w:val="22"/>
              </w:rPr>
              <w:t>jedan semestar/</w:t>
            </w:r>
            <w:r>
              <w:rPr>
                <w:rFonts w:ascii="Arial" w:hAnsi="Arial" w:cs="Arial"/>
                <w:color w:val="000000"/>
                <w:sz w:val="22"/>
                <w:szCs w:val="22"/>
              </w:rPr>
              <w:t>prvi</w:t>
            </w:r>
            <w:r w:rsidRPr="004E1638">
              <w:rPr>
                <w:rFonts w:ascii="Arial" w:hAnsi="Arial" w:cs="Arial"/>
                <w:color w:val="000000"/>
                <w:sz w:val="22"/>
                <w:szCs w:val="22"/>
              </w:rPr>
              <w:t xml:space="preserve"> semestar</w:t>
            </w:r>
          </w:p>
        </w:tc>
      </w:tr>
      <w:tr w:rsidR="0039099D" w:rsidRPr="004E1638" w:rsidTr="00913AD1">
        <w:trPr>
          <w:trHeight w:val="162"/>
          <w:jc w:val="center"/>
        </w:trPr>
        <w:tc>
          <w:tcPr>
            <w:tcW w:w="3397" w:type="dxa"/>
            <w:vMerge w:val="restart"/>
            <w:tcBorders>
              <w:right w:val="single" w:sz="4" w:space="0" w:color="auto"/>
            </w:tcBorders>
            <w:vAlign w:val="center"/>
          </w:tcPr>
          <w:p w:rsidR="0039099D" w:rsidRPr="004E1638" w:rsidRDefault="0039099D" w:rsidP="00913AD1">
            <w:pPr>
              <w:jc w:val="left"/>
              <w:rPr>
                <w:rFonts w:ascii="Arial" w:hAnsi="Arial" w:cs="Arial"/>
                <w:b/>
                <w:color w:val="000000"/>
                <w:sz w:val="22"/>
                <w:szCs w:val="22"/>
              </w:rPr>
            </w:pPr>
            <w:r w:rsidRPr="004E1638">
              <w:rPr>
                <w:rFonts w:ascii="Arial" w:hAnsi="Arial" w:cs="Arial"/>
                <w:b/>
                <w:bCs/>
                <w:color w:val="000000"/>
                <w:sz w:val="22"/>
                <w:szCs w:val="22"/>
              </w:rPr>
              <w:t>Sedmični broj kontakt sati</w:t>
            </w:r>
          </w:p>
        </w:tc>
        <w:tc>
          <w:tcPr>
            <w:tcW w:w="1886" w:type="dxa"/>
            <w:tcBorders>
              <w:top w:val="single" w:sz="4" w:space="0" w:color="auto"/>
              <w:left w:val="single" w:sz="4" w:space="0" w:color="auto"/>
              <w:bottom w:val="single" w:sz="4" w:space="0" w:color="auto"/>
              <w:right w:val="single" w:sz="4" w:space="0" w:color="auto"/>
            </w:tcBorders>
            <w:vAlign w:val="center"/>
          </w:tcPr>
          <w:p w:rsidR="0039099D" w:rsidRPr="004E1638" w:rsidRDefault="0039099D" w:rsidP="00913AD1">
            <w:pPr>
              <w:jc w:val="center"/>
              <w:rPr>
                <w:rFonts w:ascii="Arial" w:hAnsi="Arial" w:cs="Arial"/>
                <w:color w:val="000000"/>
                <w:sz w:val="20"/>
                <w:szCs w:val="20"/>
              </w:rPr>
            </w:pPr>
            <w:r w:rsidRPr="004E1638">
              <w:rPr>
                <w:rFonts w:ascii="Arial" w:hAnsi="Arial" w:cs="Arial"/>
                <w:color w:val="000000"/>
                <w:sz w:val="20"/>
                <w:szCs w:val="20"/>
              </w:rPr>
              <w:t>Predavanja</w:t>
            </w:r>
          </w:p>
        </w:tc>
        <w:tc>
          <w:tcPr>
            <w:tcW w:w="1886" w:type="dxa"/>
            <w:tcBorders>
              <w:top w:val="single" w:sz="4" w:space="0" w:color="auto"/>
              <w:left w:val="single" w:sz="4" w:space="0" w:color="auto"/>
              <w:bottom w:val="single" w:sz="4" w:space="0" w:color="auto"/>
              <w:right w:val="single" w:sz="4" w:space="0" w:color="auto"/>
            </w:tcBorders>
            <w:vAlign w:val="center"/>
          </w:tcPr>
          <w:p w:rsidR="0039099D" w:rsidRPr="004E1638" w:rsidRDefault="0039099D" w:rsidP="00913AD1">
            <w:pPr>
              <w:jc w:val="center"/>
              <w:rPr>
                <w:rFonts w:ascii="Arial" w:hAnsi="Arial" w:cs="Arial"/>
                <w:color w:val="000000"/>
                <w:sz w:val="20"/>
                <w:szCs w:val="20"/>
              </w:rPr>
            </w:pPr>
            <w:r w:rsidRPr="004E1638">
              <w:rPr>
                <w:rFonts w:ascii="Arial" w:hAnsi="Arial" w:cs="Arial"/>
                <w:color w:val="000000"/>
                <w:sz w:val="20"/>
                <w:szCs w:val="20"/>
              </w:rPr>
              <w:t>Auditorne vježbe</w:t>
            </w:r>
          </w:p>
        </w:tc>
        <w:tc>
          <w:tcPr>
            <w:tcW w:w="1887" w:type="dxa"/>
            <w:tcBorders>
              <w:top w:val="single" w:sz="4" w:space="0" w:color="auto"/>
              <w:left w:val="single" w:sz="4" w:space="0" w:color="auto"/>
              <w:bottom w:val="single" w:sz="4" w:space="0" w:color="auto"/>
              <w:right w:val="single" w:sz="4" w:space="0" w:color="auto"/>
            </w:tcBorders>
            <w:vAlign w:val="center"/>
          </w:tcPr>
          <w:p w:rsidR="0039099D" w:rsidRPr="004E1638" w:rsidRDefault="0039099D" w:rsidP="00913AD1">
            <w:pPr>
              <w:jc w:val="center"/>
              <w:rPr>
                <w:rFonts w:ascii="Arial" w:hAnsi="Arial" w:cs="Arial"/>
                <w:color w:val="000000"/>
                <w:sz w:val="20"/>
                <w:szCs w:val="20"/>
              </w:rPr>
            </w:pPr>
            <w:r w:rsidRPr="004E1638">
              <w:rPr>
                <w:rFonts w:ascii="Arial" w:hAnsi="Arial" w:cs="Arial"/>
                <w:color w:val="000000"/>
                <w:sz w:val="20"/>
                <w:szCs w:val="20"/>
              </w:rPr>
              <w:t>Laboratorijske/</w:t>
            </w:r>
          </w:p>
          <w:p w:rsidR="0039099D" w:rsidRPr="004E1638" w:rsidRDefault="0039099D" w:rsidP="00913AD1">
            <w:pPr>
              <w:jc w:val="center"/>
              <w:rPr>
                <w:rFonts w:ascii="Arial" w:hAnsi="Arial" w:cs="Arial"/>
                <w:color w:val="000000"/>
                <w:sz w:val="20"/>
                <w:szCs w:val="20"/>
              </w:rPr>
            </w:pPr>
            <w:r w:rsidRPr="004E1638">
              <w:rPr>
                <w:rFonts w:ascii="Arial" w:hAnsi="Arial" w:cs="Arial"/>
                <w:color w:val="000000"/>
                <w:sz w:val="20"/>
                <w:szCs w:val="20"/>
              </w:rPr>
              <w:t>praktične vježbe</w:t>
            </w:r>
          </w:p>
        </w:tc>
      </w:tr>
      <w:tr w:rsidR="0039099D" w:rsidRPr="004E1638" w:rsidTr="00913AD1">
        <w:trPr>
          <w:trHeight w:val="88"/>
          <w:jc w:val="center"/>
        </w:trPr>
        <w:tc>
          <w:tcPr>
            <w:tcW w:w="3397" w:type="dxa"/>
            <w:vMerge/>
            <w:tcBorders>
              <w:right w:val="single" w:sz="4" w:space="0" w:color="auto"/>
            </w:tcBorders>
            <w:vAlign w:val="center"/>
          </w:tcPr>
          <w:p w:rsidR="0039099D" w:rsidRPr="004E1638" w:rsidRDefault="0039099D" w:rsidP="00913AD1">
            <w:pPr>
              <w:jc w:val="left"/>
              <w:rPr>
                <w:rFonts w:ascii="Arial" w:hAnsi="Arial" w:cs="Arial"/>
                <w:b/>
                <w:bCs/>
                <w:color w:val="000000"/>
                <w:sz w:val="22"/>
                <w:szCs w:val="22"/>
              </w:rPr>
            </w:pPr>
          </w:p>
        </w:tc>
        <w:tc>
          <w:tcPr>
            <w:tcW w:w="1886" w:type="dxa"/>
            <w:tcBorders>
              <w:top w:val="single" w:sz="4" w:space="0" w:color="auto"/>
              <w:left w:val="single" w:sz="4" w:space="0" w:color="auto"/>
              <w:bottom w:val="single" w:sz="4" w:space="0" w:color="auto"/>
              <w:right w:val="single" w:sz="4" w:space="0" w:color="auto"/>
            </w:tcBorders>
            <w:vAlign w:val="center"/>
          </w:tcPr>
          <w:p w:rsidR="0039099D" w:rsidRPr="004E1638" w:rsidRDefault="0039099D" w:rsidP="00913AD1">
            <w:pPr>
              <w:jc w:val="center"/>
              <w:rPr>
                <w:rFonts w:ascii="Arial" w:hAnsi="Arial" w:cs="Arial"/>
                <w:color w:val="000000"/>
                <w:sz w:val="22"/>
                <w:szCs w:val="22"/>
              </w:rPr>
            </w:pPr>
            <w:r w:rsidRPr="004E1638">
              <w:rPr>
                <w:rFonts w:ascii="Arial" w:hAnsi="Arial" w:cs="Arial"/>
                <w:color w:val="000000"/>
                <w:sz w:val="22"/>
                <w:szCs w:val="22"/>
              </w:rPr>
              <w:t>3</w:t>
            </w:r>
          </w:p>
        </w:tc>
        <w:tc>
          <w:tcPr>
            <w:tcW w:w="1886" w:type="dxa"/>
            <w:tcBorders>
              <w:top w:val="single" w:sz="4" w:space="0" w:color="auto"/>
              <w:left w:val="single" w:sz="4" w:space="0" w:color="auto"/>
              <w:bottom w:val="single" w:sz="4" w:space="0" w:color="auto"/>
              <w:right w:val="single" w:sz="4" w:space="0" w:color="auto"/>
            </w:tcBorders>
            <w:vAlign w:val="center"/>
          </w:tcPr>
          <w:p w:rsidR="0039099D" w:rsidRPr="004E1638" w:rsidRDefault="0039099D" w:rsidP="00913AD1">
            <w:pPr>
              <w:jc w:val="center"/>
              <w:rPr>
                <w:rFonts w:ascii="Arial" w:hAnsi="Arial" w:cs="Arial"/>
                <w:color w:val="000000"/>
                <w:sz w:val="22"/>
                <w:szCs w:val="22"/>
              </w:rPr>
            </w:pPr>
            <w:r>
              <w:rPr>
                <w:rFonts w:ascii="Arial" w:hAnsi="Arial" w:cs="Arial"/>
                <w:color w:val="000000"/>
                <w:sz w:val="22"/>
                <w:szCs w:val="22"/>
              </w:rPr>
              <w:t>1</w:t>
            </w:r>
          </w:p>
        </w:tc>
        <w:tc>
          <w:tcPr>
            <w:tcW w:w="1887" w:type="dxa"/>
            <w:tcBorders>
              <w:top w:val="single" w:sz="4" w:space="0" w:color="auto"/>
              <w:left w:val="single" w:sz="4" w:space="0" w:color="auto"/>
              <w:bottom w:val="single" w:sz="4" w:space="0" w:color="auto"/>
              <w:right w:val="single" w:sz="4" w:space="0" w:color="auto"/>
            </w:tcBorders>
            <w:vAlign w:val="center"/>
          </w:tcPr>
          <w:p w:rsidR="0039099D" w:rsidRPr="004E1638" w:rsidRDefault="0039099D" w:rsidP="00913AD1">
            <w:pPr>
              <w:jc w:val="center"/>
              <w:rPr>
                <w:rFonts w:ascii="Arial" w:hAnsi="Arial" w:cs="Arial"/>
                <w:color w:val="000000"/>
                <w:sz w:val="22"/>
                <w:szCs w:val="22"/>
              </w:rPr>
            </w:pPr>
            <w:r>
              <w:rPr>
                <w:rFonts w:ascii="Arial" w:hAnsi="Arial" w:cs="Arial"/>
                <w:color w:val="000000"/>
                <w:sz w:val="22"/>
                <w:szCs w:val="22"/>
              </w:rPr>
              <w:t>0</w:t>
            </w:r>
          </w:p>
        </w:tc>
      </w:tr>
      <w:tr w:rsidR="0039099D" w:rsidRPr="004E1638" w:rsidTr="00913AD1">
        <w:trPr>
          <w:jc w:val="center"/>
        </w:trPr>
        <w:tc>
          <w:tcPr>
            <w:tcW w:w="3397" w:type="dxa"/>
            <w:vAlign w:val="center"/>
          </w:tcPr>
          <w:p w:rsidR="0039099D" w:rsidRPr="004E1638" w:rsidRDefault="0039099D" w:rsidP="00913AD1">
            <w:pPr>
              <w:jc w:val="left"/>
              <w:rPr>
                <w:rFonts w:ascii="Arial" w:hAnsi="Arial" w:cs="Arial"/>
                <w:b/>
                <w:color w:val="000000"/>
                <w:sz w:val="22"/>
                <w:szCs w:val="22"/>
              </w:rPr>
            </w:pPr>
            <w:r w:rsidRPr="004E1638">
              <w:rPr>
                <w:rFonts w:ascii="Arial" w:hAnsi="Arial" w:cs="Arial"/>
                <w:b/>
                <w:bCs/>
                <w:color w:val="000000"/>
                <w:sz w:val="22"/>
                <w:szCs w:val="22"/>
              </w:rPr>
              <w:t>Fakultet</w:t>
            </w:r>
          </w:p>
        </w:tc>
        <w:tc>
          <w:tcPr>
            <w:tcW w:w="5659" w:type="dxa"/>
            <w:gridSpan w:val="3"/>
            <w:tcBorders>
              <w:top w:val="single" w:sz="4" w:space="0" w:color="auto"/>
            </w:tcBorders>
          </w:tcPr>
          <w:p w:rsidR="0039099D" w:rsidRPr="004E1638" w:rsidRDefault="0039099D" w:rsidP="00913AD1">
            <w:pPr>
              <w:rPr>
                <w:rFonts w:ascii="Arial" w:hAnsi="Arial" w:cs="Arial"/>
                <w:color w:val="000000"/>
                <w:sz w:val="22"/>
                <w:szCs w:val="22"/>
              </w:rPr>
            </w:pPr>
            <w:r w:rsidRPr="004E1638">
              <w:rPr>
                <w:rFonts w:ascii="Arial" w:hAnsi="Arial" w:cs="Arial"/>
                <w:color w:val="000000"/>
                <w:sz w:val="22"/>
                <w:szCs w:val="22"/>
              </w:rPr>
              <w:t>Edukacijsko-rehabilitacijski fakultet</w:t>
            </w:r>
          </w:p>
        </w:tc>
      </w:tr>
      <w:tr w:rsidR="0039099D" w:rsidRPr="004E1638" w:rsidTr="00913AD1">
        <w:trPr>
          <w:jc w:val="center"/>
        </w:trPr>
        <w:tc>
          <w:tcPr>
            <w:tcW w:w="3397" w:type="dxa"/>
            <w:vAlign w:val="center"/>
          </w:tcPr>
          <w:p w:rsidR="0039099D" w:rsidRPr="004E1638" w:rsidRDefault="0039099D" w:rsidP="00913AD1">
            <w:pPr>
              <w:jc w:val="left"/>
              <w:rPr>
                <w:rFonts w:ascii="Arial" w:hAnsi="Arial" w:cs="Arial"/>
                <w:b/>
                <w:bCs/>
                <w:color w:val="000000"/>
                <w:sz w:val="22"/>
                <w:szCs w:val="22"/>
              </w:rPr>
            </w:pPr>
            <w:r w:rsidRPr="004E1638">
              <w:rPr>
                <w:rFonts w:ascii="Arial" w:hAnsi="Arial" w:cs="Arial"/>
                <w:b/>
                <w:bCs/>
                <w:color w:val="000000"/>
                <w:sz w:val="22"/>
                <w:szCs w:val="22"/>
              </w:rPr>
              <w:t>Studijski program</w:t>
            </w:r>
          </w:p>
        </w:tc>
        <w:tc>
          <w:tcPr>
            <w:tcW w:w="5659" w:type="dxa"/>
            <w:gridSpan w:val="3"/>
          </w:tcPr>
          <w:p w:rsidR="0039099D" w:rsidRPr="004E1638" w:rsidRDefault="0039099D" w:rsidP="00913AD1">
            <w:pPr>
              <w:rPr>
                <w:rFonts w:ascii="Arial" w:hAnsi="Arial" w:cs="Arial"/>
                <w:color w:val="000000"/>
                <w:sz w:val="22"/>
                <w:szCs w:val="22"/>
              </w:rPr>
            </w:pPr>
            <w:r>
              <w:rPr>
                <w:rFonts w:ascii="Arial" w:hAnsi="Arial" w:cs="Arial"/>
                <w:color w:val="000000"/>
                <w:sz w:val="22"/>
                <w:szCs w:val="22"/>
              </w:rPr>
              <w:t>Poremećaji u ponašanju</w:t>
            </w:r>
          </w:p>
        </w:tc>
      </w:tr>
      <w:tr w:rsidR="0039099D" w:rsidRPr="004E1638" w:rsidTr="00913AD1">
        <w:trPr>
          <w:jc w:val="center"/>
        </w:trPr>
        <w:tc>
          <w:tcPr>
            <w:tcW w:w="3397" w:type="dxa"/>
            <w:vAlign w:val="center"/>
          </w:tcPr>
          <w:p w:rsidR="0039099D" w:rsidRPr="004E1638" w:rsidRDefault="0039099D" w:rsidP="00913AD1">
            <w:pPr>
              <w:jc w:val="left"/>
              <w:rPr>
                <w:rFonts w:ascii="Arial" w:hAnsi="Arial" w:cs="Arial"/>
                <w:b/>
                <w:bCs/>
                <w:color w:val="000000"/>
                <w:sz w:val="22"/>
                <w:szCs w:val="22"/>
              </w:rPr>
            </w:pPr>
            <w:r w:rsidRPr="004E1638">
              <w:rPr>
                <w:rFonts w:ascii="Arial" w:hAnsi="Arial" w:cs="Arial"/>
                <w:b/>
                <w:bCs/>
                <w:color w:val="000000"/>
                <w:sz w:val="22"/>
                <w:szCs w:val="22"/>
              </w:rPr>
              <w:t>Odgovorni nastavnik</w:t>
            </w:r>
          </w:p>
        </w:tc>
        <w:tc>
          <w:tcPr>
            <w:tcW w:w="5659" w:type="dxa"/>
            <w:gridSpan w:val="3"/>
          </w:tcPr>
          <w:p w:rsidR="0039099D" w:rsidRPr="004E1638" w:rsidRDefault="0039099D" w:rsidP="00913AD1">
            <w:pPr>
              <w:rPr>
                <w:rFonts w:ascii="Arial" w:hAnsi="Arial" w:cs="Arial"/>
                <w:color w:val="000000"/>
                <w:sz w:val="22"/>
                <w:szCs w:val="22"/>
              </w:rPr>
            </w:pPr>
          </w:p>
        </w:tc>
      </w:tr>
      <w:tr w:rsidR="0039099D" w:rsidRPr="004E1638" w:rsidTr="00913AD1">
        <w:trPr>
          <w:jc w:val="center"/>
        </w:trPr>
        <w:tc>
          <w:tcPr>
            <w:tcW w:w="3397" w:type="dxa"/>
            <w:vAlign w:val="center"/>
          </w:tcPr>
          <w:p w:rsidR="0039099D" w:rsidRPr="004E1638" w:rsidRDefault="0039099D" w:rsidP="00913AD1">
            <w:pPr>
              <w:jc w:val="left"/>
              <w:rPr>
                <w:rFonts w:ascii="Arial" w:hAnsi="Arial" w:cs="Arial"/>
                <w:b/>
                <w:bCs/>
                <w:color w:val="000000"/>
                <w:sz w:val="22"/>
                <w:szCs w:val="22"/>
              </w:rPr>
            </w:pPr>
            <w:r w:rsidRPr="004E1638">
              <w:rPr>
                <w:rFonts w:ascii="Arial" w:hAnsi="Arial" w:cs="Arial"/>
                <w:b/>
                <w:bCs/>
                <w:color w:val="000000"/>
                <w:sz w:val="22"/>
                <w:szCs w:val="22"/>
              </w:rPr>
              <w:t>e-mail nastavnika</w:t>
            </w:r>
          </w:p>
        </w:tc>
        <w:tc>
          <w:tcPr>
            <w:tcW w:w="5659" w:type="dxa"/>
            <w:gridSpan w:val="3"/>
          </w:tcPr>
          <w:p w:rsidR="0039099D" w:rsidRPr="004E1638" w:rsidRDefault="0039099D" w:rsidP="00913AD1">
            <w:pPr>
              <w:rPr>
                <w:rFonts w:ascii="Arial" w:hAnsi="Arial" w:cs="Arial"/>
                <w:color w:val="000000"/>
                <w:sz w:val="22"/>
                <w:szCs w:val="22"/>
              </w:rPr>
            </w:pPr>
          </w:p>
        </w:tc>
      </w:tr>
      <w:tr w:rsidR="0039099D" w:rsidRPr="004E1638" w:rsidTr="00913AD1">
        <w:trPr>
          <w:jc w:val="center"/>
        </w:trPr>
        <w:tc>
          <w:tcPr>
            <w:tcW w:w="3397" w:type="dxa"/>
            <w:vAlign w:val="center"/>
          </w:tcPr>
          <w:p w:rsidR="0039099D" w:rsidRPr="004E1638" w:rsidRDefault="0039099D" w:rsidP="00913AD1">
            <w:pPr>
              <w:jc w:val="left"/>
              <w:rPr>
                <w:rFonts w:ascii="Arial" w:hAnsi="Arial" w:cs="Arial"/>
                <w:b/>
                <w:bCs/>
                <w:color w:val="000000"/>
                <w:sz w:val="22"/>
                <w:szCs w:val="22"/>
              </w:rPr>
            </w:pPr>
            <w:r w:rsidRPr="004E1638">
              <w:rPr>
                <w:rFonts w:ascii="Arial" w:hAnsi="Arial" w:cs="Arial"/>
                <w:b/>
                <w:bCs/>
                <w:color w:val="000000"/>
                <w:sz w:val="22"/>
                <w:szCs w:val="22"/>
              </w:rPr>
              <w:t>Web stranica</w:t>
            </w:r>
          </w:p>
        </w:tc>
        <w:tc>
          <w:tcPr>
            <w:tcW w:w="5659" w:type="dxa"/>
            <w:gridSpan w:val="3"/>
          </w:tcPr>
          <w:p w:rsidR="0039099D" w:rsidRPr="004E1638" w:rsidRDefault="0039099D" w:rsidP="00913AD1">
            <w:pPr>
              <w:rPr>
                <w:rFonts w:ascii="Arial" w:hAnsi="Arial" w:cs="Arial"/>
                <w:color w:val="000000"/>
                <w:sz w:val="22"/>
                <w:szCs w:val="22"/>
              </w:rPr>
            </w:pPr>
            <w:r w:rsidRPr="004E1638">
              <w:rPr>
                <w:rFonts w:ascii="Arial" w:hAnsi="Arial" w:cs="Arial"/>
                <w:color w:val="000000"/>
                <w:sz w:val="22"/>
                <w:szCs w:val="22"/>
              </w:rPr>
              <w:t>www.erf.untz.ba</w:t>
            </w:r>
          </w:p>
        </w:tc>
      </w:tr>
      <w:tr w:rsidR="0039099D" w:rsidRPr="004E1638" w:rsidTr="00913AD1">
        <w:trPr>
          <w:jc w:val="center"/>
        </w:trPr>
        <w:tc>
          <w:tcPr>
            <w:tcW w:w="3397" w:type="dxa"/>
            <w:vAlign w:val="center"/>
          </w:tcPr>
          <w:p w:rsidR="0039099D" w:rsidRPr="004E1638" w:rsidRDefault="0039099D" w:rsidP="00913AD1">
            <w:pPr>
              <w:jc w:val="left"/>
              <w:rPr>
                <w:rFonts w:ascii="Arial" w:hAnsi="Arial" w:cs="Arial"/>
                <w:b/>
                <w:bCs/>
                <w:color w:val="000000"/>
                <w:sz w:val="22"/>
                <w:szCs w:val="22"/>
              </w:rPr>
            </w:pPr>
            <w:r w:rsidRPr="004E1638">
              <w:rPr>
                <w:rFonts w:ascii="Arial" w:hAnsi="Arial" w:cs="Arial"/>
                <w:b/>
                <w:bCs/>
                <w:color w:val="000000"/>
                <w:sz w:val="22"/>
                <w:szCs w:val="22"/>
              </w:rPr>
              <w:t>Ciljevi predmeta</w:t>
            </w:r>
          </w:p>
        </w:tc>
        <w:tc>
          <w:tcPr>
            <w:tcW w:w="5659" w:type="dxa"/>
            <w:gridSpan w:val="3"/>
          </w:tcPr>
          <w:p w:rsidR="0039099D" w:rsidRPr="004E1638" w:rsidRDefault="00913AD1" w:rsidP="00913AD1">
            <w:pPr>
              <w:rPr>
                <w:rFonts w:ascii="Arial" w:hAnsi="Arial" w:cs="Arial"/>
                <w:color w:val="000000"/>
                <w:sz w:val="22"/>
                <w:szCs w:val="22"/>
              </w:rPr>
            </w:pPr>
            <w:r w:rsidRPr="00913AD1">
              <w:rPr>
                <w:rFonts w:ascii="Arial" w:hAnsi="Arial" w:cs="Arial"/>
                <w:color w:val="000000"/>
                <w:sz w:val="22"/>
                <w:szCs w:val="22"/>
              </w:rPr>
              <w:t>Cilj ovog predmeta je proširivanje i produbljivanje znanja i vještina iz oblasti programa tretmana poremećaja u ponašanju, te osposobljavanje studenta za adekvatnu primjenu metodskih pristupa u procesu rehabilitacije/resocijalizacije.</w:t>
            </w:r>
          </w:p>
        </w:tc>
      </w:tr>
      <w:tr w:rsidR="0039099D" w:rsidRPr="004E1638" w:rsidTr="00913AD1">
        <w:trPr>
          <w:jc w:val="center"/>
        </w:trPr>
        <w:tc>
          <w:tcPr>
            <w:tcW w:w="3397" w:type="dxa"/>
            <w:vAlign w:val="center"/>
          </w:tcPr>
          <w:p w:rsidR="0039099D" w:rsidRPr="004E1638" w:rsidRDefault="0039099D" w:rsidP="00913AD1">
            <w:pPr>
              <w:jc w:val="left"/>
              <w:rPr>
                <w:rFonts w:ascii="Arial" w:hAnsi="Arial" w:cs="Arial"/>
                <w:b/>
                <w:bCs/>
                <w:color w:val="000000"/>
                <w:sz w:val="22"/>
                <w:szCs w:val="22"/>
              </w:rPr>
            </w:pPr>
            <w:r w:rsidRPr="004E1638">
              <w:rPr>
                <w:rFonts w:ascii="Arial" w:hAnsi="Arial" w:cs="Arial"/>
                <w:b/>
                <w:bCs/>
                <w:color w:val="000000"/>
                <w:sz w:val="22"/>
                <w:szCs w:val="22"/>
              </w:rPr>
              <w:t>Ishodi učenja</w:t>
            </w:r>
          </w:p>
        </w:tc>
        <w:tc>
          <w:tcPr>
            <w:tcW w:w="5659" w:type="dxa"/>
            <w:gridSpan w:val="3"/>
          </w:tcPr>
          <w:p w:rsidR="0039099D" w:rsidRPr="0039099D" w:rsidRDefault="0039099D" w:rsidP="0039099D">
            <w:pPr>
              <w:rPr>
                <w:rFonts w:ascii="Arial" w:hAnsi="Arial" w:cs="Arial"/>
                <w:color w:val="000000"/>
                <w:sz w:val="22"/>
                <w:szCs w:val="22"/>
              </w:rPr>
            </w:pPr>
            <w:r w:rsidRPr="0039099D">
              <w:rPr>
                <w:rFonts w:ascii="Arial" w:hAnsi="Arial" w:cs="Arial"/>
                <w:color w:val="000000"/>
                <w:sz w:val="22"/>
                <w:szCs w:val="22"/>
              </w:rPr>
              <w:t>Nakon uspješno savladanog predmeta studenti će moći:</w:t>
            </w:r>
          </w:p>
          <w:p w:rsidR="0039099D" w:rsidRPr="0039099D" w:rsidRDefault="0039099D" w:rsidP="008E0706">
            <w:pPr>
              <w:pStyle w:val="ListParagraph"/>
              <w:numPr>
                <w:ilvl w:val="0"/>
                <w:numId w:val="17"/>
              </w:numPr>
              <w:ind w:left="174" w:hanging="142"/>
              <w:rPr>
                <w:rFonts w:ascii="Arial" w:hAnsi="Arial" w:cs="Arial"/>
                <w:color w:val="000000"/>
                <w:sz w:val="22"/>
                <w:szCs w:val="22"/>
              </w:rPr>
            </w:pPr>
            <w:r w:rsidRPr="0039099D">
              <w:rPr>
                <w:rFonts w:ascii="Arial" w:hAnsi="Arial" w:cs="Arial"/>
                <w:color w:val="000000"/>
                <w:sz w:val="22"/>
                <w:szCs w:val="22"/>
              </w:rPr>
              <w:t>Primijeniti savremene pristupe i metode tretmana osoba sa poremećajima u ponašanju;</w:t>
            </w:r>
          </w:p>
          <w:p w:rsidR="0039099D" w:rsidRPr="0039099D" w:rsidRDefault="0039099D" w:rsidP="008E0706">
            <w:pPr>
              <w:pStyle w:val="ListParagraph"/>
              <w:numPr>
                <w:ilvl w:val="0"/>
                <w:numId w:val="17"/>
              </w:numPr>
              <w:ind w:left="174" w:hanging="142"/>
              <w:rPr>
                <w:rFonts w:ascii="Arial" w:hAnsi="Arial" w:cs="Arial"/>
                <w:color w:val="000000"/>
                <w:sz w:val="22"/>
                <w:szCs w:val="22"/>
              </w:rPr>
            </w:pPr>
            <w:r w:rsidRPr="0039099D">
              <w:rPr>
                <w:rFonts w:ascii="Arial" w:hAnsi="Arial" w:cs="Arial"/>
                <w:color w:val="000000"/>
                <w:sz w:val="22"/>
                <w:szCs w:val="22"/>
              </w:rPr>
              <w:t>Procijeniti mogućnosti metodskih pristupa u procesu rehabilitacije osoba sa poremećajima u ponašanju;</w:t>
            </w:r>
          </w:p>
          <w:p w:rsidR="0039099D" w:rsidRPr="0039099D" w:rsidRDefault="0039099D" w:rsidP="008E0706">
            <w:pPr>
              <w:pStyle w:val="ListParagraph"/>
              <w:numPr>
                <w:ilvl w:val="0"/>
                <w:numId w:val="17"/>
              </w:numPr>
              <w:ind w:left="174" w:hanging="142"/>
              <w:rPr>
                <w:rFonts w:ascii="Arial" w:hAnsi="Arial" w:cs="Arial"/>
                <w:color w:val="000000"/>
                <w:sz w:val="22"/>
                <w:szCs w:val="22"/>
              </w:rPr>
            </w:pPr>
            <w:r w:rsidRPr="0039099D">
              <w:rPr>
                <w:rFonts w:ascii="Arial" w:hAnsi="Arial" w:cs="Arial"/>
                <w:color w:val="000000"/>
                <w:sz w:val="22"/>
                <w:szCs w:val="22"/>
              </w:rPr>
              <w:t xml:space="preserve">Procijeniti i diferencirati razlike u primjeni institucionalnih i vaninstitucionalnih programa; </w:t>
            </w:r>
          </w:p>
          <w:p w:rsidR="0039099D" w:rsidRPr="0039099D" w:rsidRDefault="0039099D" w:rsidP="008E0706">
            <w:pPr>
              <w:pStyle w:val="ListParagraph"/>
              <w:numPr>
                <w:ilvl w:val="0"/>
                <w:numId w:val="17"/>
              </w:numPr>
              <w:ind w:left="174" w:hanging="142"/>
              <w:rPr>
                <w:rFonts w:ascii="Arial" w:hAnsi="Arial" w:cs="Arial"/>
                <w:color w:val="000000"/>
                <w:sz w:val="22"/>
                <w:szCs w:val="22"/>
              </w:rPr>
            </w:pPr>
            <w:r w:rsidRPr="0039099D">
              <w:rPr>
                <w:rFonts w:ascii="Arial" w:hAnsi="Arial" w:cs="Arial"/>
                <w:color w:val="000000"/>
                <w:sz w:val="22"/>
                <w:szCs w:val="22"/>
              </w:rPr>
              <w:t>Utvrditi druge programske faktore efektivnosti;</w:t>
            </w:r>
          </w:p>
          <w:p w:rsidR="0039099D" w:rsidRPr="0039099D" w:rsidRDefault="0039099D" w:rsidP="008E0706">
            <w:pPr>
              <w:pStyle w:val="ListParagraph"/>
              <w:numPr>
                <w:ilvl w:val="0"/>
                <w:numId w:val="17"/>
              </w:numPr>
              <w:ind w:left="174" w:hanging="142"/>
              <w:rPr>
                <w:rFonts w:ascii="Arial" w:hAnsi="Arial" w:cs="Arial"/>
                <w:color w:val="000000"/>
                <w:sz w:val="22"/>
                <w:szCs w:val="22"/>
              </w:rPr>
            </w:pPr>
            <w:r w:rsidRPr="0039099D">
              <w:rPr>
                <w:rFonts w:ascii="Arial" w:hAnsi="Arial" w:cs="Arial"/>
                <w:color w:val="000000"/>
                <w:sz w:val="22"/>
                <w:szCs w:val="22"/>
              </w:rPr>
              <w:t>Osmisliti i provesti istraživanje u području poremećaja u ponašanju, tretmana, te na osnovu rezultata izvoditi zaključke.</w:t>
            </w:r>
          </w:p>
        </w:tc>
      </w:tr>
      <w:tr w:rsidR="0039099D" w:rsidRPr="004E1638" w:rsidTr="00913AD1">
        <w:trPr>
          <w:jc w:val="center"/>
        </w:trPr>
        <w:tc>
          <w:tcPr>
            <w:tcW w:w="3397" w:type="dxa"/>
            <w:vAlign w:val="center"/>
          </w:tcPr>
          <w:p w:rsidR="0039099D" w:rsidRPr="004E1638" w:rsidRDefault="0039099D" w:rsidP="00913AD1">
            <w:pPr>
              <w:jc w:val="left"/>
              <w:rPr>
                <w:rFonts w:ascii="Arial" w:hAnsi="Arial" w:cs="Arial"/>
                <w:b/>
                <w:bCs/>
                <w:color w:val="000000"/>
                <w:sz w:val="22"/>
                <w:szCs w:val="22"/>
              </w:rPr>
            </w:pPr>
            <w:r w:rsidRPr="004E1638">
              <w:rPr>
                <w:rFonts w:ascii="Arial" w:hAnsi="Arial" w:cs="Arial"/>
                <w:b/>
                <w:bCs/>
                <w:color w:val="000000"/>
                <w:sz w:val="22"/>
                <w:szCs w:val="22"/>
              </w:rPr>
              <w:t>Indikativni sadržaj predmeta</w:t>
            </w:r>
          </w:p>
        </w:tc>
        <w:tc>
          <w:tcPr>
            <w:tcW w:w="5659" w:type="dxa"/>
            <w:gridSpan w:val="3"/>
          </w:tcPr>
          <w:p w:rsidR="0039099D" w:rsidRPr="004E1638" w:rsidRDefault="0039099D" w:rsidP="00913AD1">
            <w:pPr>
              <w:rPr>
                <w:rFonts w:ascii="Arial" w:hAnsi="Arial" w:cs="Arial"/>
                <w:color w:val="000000"/>
                <w:sz w:val="22"/>
                <w:szCs w:val="22"/>
              </w:rPr>
            </w:pPr>
            <w:r w:rsidRPr="0039099D">
              <w:rPr>
                <w:rFonts w:ascii="Arial" w:hAnsi="Arial" w:cs="Arial"/>
                <w:color w:val="000000"/>
                <w:sz w:val="22"/>
                <w:szCs w:val="22"/>
              </w:rPr>
              <w:t>Resocijalizacija u vremenskoj perspektivi; Metaanalize programa resocijalizacije; Efektivnost pojedinih pristupa; Programi kažnjavanja; Programi kontrole nadzora: programi intenzivnog nadzora u zajednici; Boot camp programi; Programi zastrašivanja; Programi resocijalizacije; Programi rekreacije, programi discipline i izazova, individualna terapija i savjetovanje, grupna terapija i savjetovanje, porodična terapija, kognitivno-bihevioralni programi, programi profesionalnog zapošljavanja; Programi restitucije; Diverzioni programi; Drugi programski faktori efektivnosti; Principi efektivnih intervencija; Problemi u sumiranju nalaza; Naučno-istraživački rad u oblasti tretmana i rehabilitacije.</w:t>
            </w:r>
          </w:p>
        </w:tc>
      </w:tr>
      <w:tr w:rsidR="0039099D" w:rsidRPr="004E1638" w:rsidTr="00913AD1">
        <w:trPr>
          <w:jc w:val="center"/>
        </w:trPr>
        <w:tc>
          <w:tcPr>
            <w:tcW w:w="3397" w:type="dxa"/>
            <w:vAlign w:val="center"/>
          </w:tcPr>
          <w:p w:rsidR="0039099D" w:rsidRPr="004E1638" w:rsidRDefault="0039099D" w:rsidP="00913AD1">
            <w:pPr>
              <w:jc w:val="left"/>
              <w:rPr>
                <w:rFonts w:ascii="Arial" w:hAnsi="Arial" w:cs="Arial"/>
                <w:b/>
                <w:bCs/>
                <w:color w:val="000000"/>
                <w:sz w:val="22"/>
                <w:szCs w:val="22"/>
              </w:rPr>
            </w:pPr>
            <w:r w:rsidRPr="004E1638">
              <w:rPr>
                <w:rFonts w:ascii="Arial" w:hAnsi="Arial" w:cs="Arial"/>
                <w:b/>
                <w:bCs/>
                <w:color w:val="000000"/>
                <w:sz w:val="22"/>
                <w:szCs w:val="22"/>
              </w:rPr>
              <w:t>Metode učenja</w:t>
            </w:r>
          </w:p>
        </w:tc>
        <w:tc>
          <w:tcPr>
            <w:tcW w:w="5659" w:type="dxa"/>
            <w:gridSpan w:val="3"/>
          </w:tcPr>
          <w:p w:rsidR="00AC508D" w:rsidRPr="00AC508D" w:rsidRDefault="00AC508D" w:rsidP="00AC508D">
            <w:pPr>
              <w:rPr>
                <w:rFonts w:ascii="Arial" w:hAnsi="Arial" w:cs="Arial"/>
                <w:color w:val="000000"/>
                <w:sz w:val="22"/>
                <w:szCs w:val="22"/>
              </w:rPr>
            </w:pPr>
            <w:r w:rsidRPr="00AC508D">
              <w:rPr>
                <w:rFonts w:ascii="Arial" w:hAnsi="Arial" w:cs="Arial"/>
                <w:color w:val="000000"/>
                <w:sz w:val="22"/>
                <w:szCs w:val="22"/>
              </w:rPr>
              <w:t>Kao stilovi učenja preferiraju se: vizuelni stil, auditivni, verbalni, društveni i samostalni. Najznačanije metode učenja su:</w:t>
            </w:r>
          </w:p>
          <w:p w:rsidR="00AC508D" w:rsidRPr="00AC508D" w:rsidRDefault="00AC508D" w:rsidP="008E0706">
            <w:pPr>
              <w:pStyle w:val="ListParagraph"/>
              <w:numPr>
                <w:ilvl w:val="0"/>
                <w:numId w:val="18"/>
              </w:numPr>
              <w:ind w:left="174" w:hanging="142"/>
              <w:rPr>
                <w:rFonts w:ascii="Arial" w:hAnsi="Arial" w:cs="Arial"/>
                <w:color w:val="000000"/>
                <w:sz w:val="22"/>
                <w:szCs w:val="22"/>
              </w:rPr>
            </w:pPr>
            <w:r w:rsidRPr="00AC508D">
              <w:rPr>
                <w:rFonts w:ascii="Arial" w:hAnsi="Arial" w:cs="Arial"/>
                <w:color w:val="000000"/>
                <w:sz w:val="22"/>
                <w:szCs w:val="22"/>
              </w:rPr>
              <w:t xml:space="preserve">Predavanja  uz upotrebu multimedijalnih sredstava, tehnika aktivnog učenja i uz aktivno učešće i diskusije studenata; </w:t>
            </w:r>
          </w:p>
          <w:p w:rsidR="00AC508D" w:rsidRPr="00AC508D" w:rsidRDefault="00AC508D" w:rsidP="008E0706">
            <w:pPr>
              <w:pStyle w:val="ListParagraph"/>
              <w:numPr>
                <w:ilvl w:val="0"/>
                <w:numId w:val="18"/>
              </w:numPr>
              <w:ind w:left="174" w:hanging="142"/>
              <w:rPr>
                <w:rFonts w:ascii="Arial" w:hAnsi="Arial" w:cs="Arial"/>
                <w:color w:val="000000"/>
                <w:sz w:val="22"/>
                <w:szCs w:val="22"/>
              </w:rPr>
            </w:pPr>
            <w:r w:rsidRPr="00AC508D">
              <w:rPr>
                <w:rFonts w:ascii="Arial" w:hAnsi="Arial" w:cs="Arial"/>
                <w:color w:val="000000"/>
                <w:sz w:val="22"/>
                <w:szCs w:val="22"/>
              </w:rPr>
              <w:t>Auditorne vježbe;</w:t>
            </w:r>
          </w:p>
          <w:p w:rsidR="0039099D" w:rsidRPr="00AC508D" w:rsidRDefault="00AC508D" w:rsidP="008E0706">
            <w:pPr>
              <w:pStyle w:val="ListParagraph"/>
              <w:numPr>
                <w:ilvl w:val="0"/>
                <w:numId w:val="18"/>
              </w:numPr>
              <w:ind w:left="174" w:hanging="142"/>
              <w:rPr>
                <w:rFonts w:ascii="Arial" w:hAnsi="Arial" w:cs="Arial"/>
                <w:color w:val="000000"/>
                <w:sz w:val="22"/>
                <w:szCs w:val="22"/>
              </w:rPr>
            </w:pPr>
            <w:r w:rsidRPr="00AC508D">
              <w:rPr>
                <w:rFonts w:ascii="Arial" w:hAnsi="Arial" w:cs="Arial"/>
                <w:color w:val="000000"/>
                <w:sz w:val="22"/>
                <w:szCs w:val="22"/>
              </w:rPr>
              <w:lastRenderedPageBreak/>
              <w:t>Priprema i izlaganje grupnih i individualnih seminarskih radova</w:t>
            </w:r>
            <w:r w:rsidR="00924B0D" w:rsidRPr="00AC508D">
              <w:rPr>
                <w:rFonts w:ascii="Arial" w:hAnsi="Arial" w:cs="Arial"/>
                <w:color w:val="000000"/>
                <w:sz w:val="22"/>
                <w:szCs w:val="22"/>
              </w:rPr>
              <w:t>.</w:t>
            </w:r>
          </w:p>
        </w:tc>
      </w:tr>
      <w:tr w:rsidR="0039099D" w:rsidRPr="004E1638" w:rsidTr="00913AD1">
        <w:trPr>
          <w:jc w:val="center"/>
        </w:trPr>
        <w:tc>
          <w:tcPr>
            <w:tcW w:w="3397" w:type="dxa"/>
            <w:vAlign w:val="center"/>
          </w:tcPr>
          <w:p w:rsidR="0039099D" w:rsidRPr="004E1638" w:rsidRDefault="0039099D" w:rsidP="00913AD1">
            <w:pPr>
              <w:jc w:val="left"/>
              <w:rPr>
                <w:rFonts w:ascii="Arial" w:hAnsi="Arial" w:cs="Arial"/>
                <w:b/>
                <w:bCs/>
                <w:color w:val="000000"/>
                <w:sz w:val="22"/>
                <w:szCs w:val="22"/>
              </w:rPr>
            </w:pPr>
            <w:r w:rsidRPr="004E1638">
              <w:rPr>
                <w:rFonts w:ascii="Arial" w:hAnsi="Arial" w:cs="Arial"/>
                <w:b/>
                <w:bCs/>
                <w:color w:val="000000"/>
                <w:sz w:val="22"/>
                <w:szCs w:val="22"/>
              </w:rPr>
              <w:lastRenderedPageBreak/>
              <w:t>Objašnjenje o provjeri znanja</w:t>
            </w:r>
          </w:p>
        </w:tc>
        <w:tc>
          <w:tcPr>
            <w:tcW w:w="5659" w:type="dxa"/>
            <w:gridSpan w:val="3"/>
          </w:tcPr>
          <w:p w:rsidR="0039099D" w:rsidRPr="004E1638" w:rsidRDefault="00AC508D" w:rsidP="00AC508D">
            <w:pPr>
              <w:rPr>
                <w:rFonts w:ascii="Arial" w:hAnsi="Arial" w:cs="Arial"/>
                <w:color w:val="000000"/>
                <w:sz w:val="22"/>
                <w:szCs w:val="22"/>
              </w:rPr>
            </w:pPr>
            <w:r w:rsidRPr="00AC508D">
              <w:rPr>
                <w:rFonts w:ascii="Arial" w:hAnsi="Arial" w:cs="Arial"/>
                <w:color w:val="000000"/>
                <w:sz w:val="22"/>
                <w:szCs w:val="22"/>
              </w:rPr>
              <w:t>Nakon polovine semestra studenti pismeno polažu mini test (prvi međuispit) koji obuhvata do tada obrađenu tematiku sa predavanja i vježbi. Test se sastoji od  zadataka višestrukog izbora i zadataka jednostavnog dosjećanja. Svaki tačan odgovor boduje se sa 1 bodom, odnosno, student na prvom međuispitu može ostvariti maksimalno 10 bodova. Nakon završetka semestra studenti pismeno polažu mini test (drugi međuispit) koji obuhvata obrađenu tematiku sa predavanja i vježbi iz drugog dijela semestra. Test se sastoji od  zadataka višestrukog izbora i zadataka jednostavnog dosjećanja. Svaki tačan odgovor boduje se sa 1 bodom, odnosno, student na drugom međuispitu može ostvariti maksimalno 10 bodova. Oba mini testa polažu svi studenti na predmetu istovremeno čime je postignuta ujednačenost nivoa znanja koje se testira, kao i uslovi pod kojima student polaže ispit. U sklopu predispitnih obaveza studenti su dužni izraditi individualni ili grupni seminarski rad koji će obuhvatiti određenu tematiku iz sadržaja predmeta. Seminarski rad se u pisanoj formi predaje predmetnom nastavniku na pregled i ocjenu, a zatim se prezentira usmeno. U izradi i prezentaciji grupnog seminarskog rada učestvuju svi studenti grupe, čije učešće se valorizira pojedinačno. Za urađeni i prezentirani seminarski rad student može ostvariti od 0 do 20 bodova. Završni ispit je usmeni. Na usmenom ispitu student odgovara na tri izvučena pitanja iz tematike predmeta obrađene na predavanjima i vježbama. Usmeni ispit se može položiti ukoliko student odgovori na sva tri pitanja. Maksimalan broj bodova koji student može ostvariti na usmenom ispitu je 50. Da bi student položio predmet mora ostvariti minimalno 54 kumulativna boda od čega minimalno 25 bodova na završnom usmenom ispitu.</w:t>
            </w:r>
          </w:p>
        </w:tc>
      </w:tr>
      <w:tr w:rsidR="0039099D" w:rsidRPr="004E1638" w:rsidTr="00913AD1">
        <w:trPr>
          <w:jc w:val="center"/>
        </w:trPr>
        <w:tc>
          <w:tcPr>
            <w:tcW w:w="3397" w:type="dxa"/>
            <w:vAlign w:val="center"/>
          </w:tcPr>
          <w:p w:rsidR="0039099D" w:rsidRPr="004E1638" w:rsidRDefault="0039099D" w:rsidP="00913AD1">
            <w:pPr>
              <w:jc w:val="left"/>
              <w:rPr>
                <w:rFonts w:ascii="Arial" w:hAnsi="Arial" w:cs="Arial"/>
                <w:b/>
                <w:bCs/>
                <w:color w:val="000000"/>
                <w:sz w:val="22"/>
                <w:szCs w:val="22"/>
              </w:rPr>
            </w:pPr>
            <w:r w:rsidRPr="004E1638">
              <w:rPr>
                <w:rFonts w:ascii="Arial" w:hAnsi="Arial" w:cs="Arial"/>
                <w:b/>
                <w:bCs/>
                <w:color w:val="000000"/>
                <w:sz w:val="22"/>
                <w:szCs w:val="22"/>
              </w:rPr>
              <w:t>Težinski faktori provjere</w:t>
            </w:r>
          </w:p>
        </w:tc>
        <w:tc>
          <w:tcPr>
            <w:tcW w:w="5659" w:type="dxa"/>
            <w:gridSpan w:val="3"/>
          </w:tcPr>
          <w:p w:rsidR="00AC508D" w:rsidRPr="00AC508D" w:rsidRDefault="00AC508D" w:rsidP="00AC508D">
            <w:pPr>
              <w:rPr>
                <w:rFonts w:ascii="Arial" w:hAnsi="Arial" w:cs="Arial"/>
                <w:color w:val="000000"/>
                <w:sz w:val="22"/>
                <w:szCs w:val="22"/>
              </w:rPr>
            </w:pPr>
            <w:r w:rsidRPr="00AC508D">
              <w:rPr>
                <w:rFonts w:ascii="Arial" w:hAnsi="Arial" w:cs="Arial"/>
                <w:color w:val="000000"/>
                <w:sz w:val="22"/>
                <w:szCs w:val="22"/>
              </w:rPr>
              <w:t>Prisutnost na predavanjima i vježbama: 5 bodova</w:t>
            </w:r>
          </w:p>
          <w:p w:rsidR="00AC508D" w:rsidRPr="00AC508D" w:rsidRDefault="00AC508D" w:rsidP="00AC508D">
            <w:pPr>
              <w:rPr>
                <w:rFonts w:ascii="Arial" w:hAnsi="Arial" w:cs="Arial"/>
                <w:color w:val="000000"/>
                <w:sz w:val="22"/>
                <w:szCs w:val="22"/>
              </w:rPr>
            </w:pPr>
            <w:r w:rsidRPr="00AC508D">
              <w:rPr>
                <w:rFonts w:ascii="Arial" w:hAnsi="Arial" w:cs="Arial"/>
                <w:color w:val="000000"/>
                <w:sz w:val="22"/>
                <w:szCs w:val="22"/>
              </w:rPr>
              <w:t>Aktivnost studenata: 5 bodova</w:t>
            </w:r>
          </w:p>
          <w:p w:rsidR="00AC508D" w:rsidRPr="00AC508D" w:rsidRDefault="00AC508D" w:rsidP="00AC508D">
            <w:pPr>
              <w:rPr>
                <w:rFonts w:ascii="Arial" w:hAnsi="Arial" w:cs="Arial"/>
                <w:color w:val="000000"/>
                <w:sz w:val="22"/>
                <w:szCs w:val="22"/>
              </w:rPr>
            </w:pPr>
            <w:r w:rsidRPr="00AC508D">
              <w:rPr>
                <w:rFonts w:ascii="Arial" w:hAnsi="Arial" w:cs="Arial"/>
                <w:color w:val="000000"/>
                <w:sz w:val="22"/>
                <w:szCs w:val="22"/>
              </w:rPr>
              <w:t>Seminarski rad: 20 bodova</w:t>
            </w:r>
          </w:p>
          <w:p w:rsidR="00AC508D" w:rsidRPr="00AC508D" w:rsidRDefault="00AC508D" w:rsidP="00AC508D">
            <w:pPr>
              <w:rPr>
                <w:rFonts w:ascii="Arial" w:hAnsi="Arial" w:cs="Arial"/>
                <w:color w:val="000000"/>
                <w:sz w:val="22"/>
                <w:szCs w:val="22"/>
              </w:rPr>
            </w:pPr>
            <w:r w:rsidRPr="00AC508D">
              <w:rPr>
                <w:rFonts w:ascii="Arial" w:hAnsi="Arial" w:cs="Arial"/>
                <w:color w:val="000000"/>
                <w:sz w:val="22"/>
                <w:szCs w:val="22"/>
              </w:rPr>
              <w:t>Mini pismeni testovi:</w:t>
            </w:r>
            <w:r w:rsidRPr="00AC508D">
              <w:rPr>
                <w:rFonts w:ascii="Arial" w:hAnsi="Arial" w:cs="Arial"/>
                <w:color w:val="000000"/>
                <w:sz w:val="22"/>
                <w:szCs w:val="22"/>
              </w:rPr>
              <w:tab/>
            </w:r>
          </w:p>
          <w:p w:rsidR="00AC508D" w:rsidRPr="00AC508D" w:rsidRDefault="00AC508D" w:rsidP="00AC508D">
            <w:pPr>
              <w:rPr>
                <w:rFonts w:ascii="Arial" w:hAnsi="Arial" w:cs="Arial"/>
                <w:color w:val="000000"/>
                <w:sz w:val="22"/>
                <w:szCs w:val="22"/>
              </w:rPr>
            </w:pPr>
            <w:r w:rsidRPr="00AC508D">
              <w:rPr>
                <w:rFonts w:ascii="Arial" w:hAnsi="Arial" w:cs="Arial"/>
                <w:color w:val="000000"/>
                <w:sz w:val="22"/>
                <w:szCs w:val="22"/>
              </w:rPr>
              <w:t>- mini test na polovini semestra: 10 bodova</w:t>
            </w:r>
          </w:p>
          <w:p w:rsidR="00AC508D" w:rsidRPr="00AC508D" w:rsidRDefault="00AC508D" w:rsidP="00AC508D">
            <w:pPr>
              <w:rPr>
                <w:rFonts w:ascii="Arial" w:hAnsi="Arial" w:cs="Arial"/>
                <w:color w:val="000000"/>
                <w:sz w:val="22"/>
                <w:szCs w:val="22"/>
              </w:rPr>
            </w:pPr>
            <w:r w:rsidRPr="00AC508D">
              <w:rPr>
                <w:rFonts w:ascii="Arial" w:hAnsi="Arial" w:cs="Arial"/>
                <w:color w:val="000000"/>
                <w:sz w:val="22"/>
                <w:szCs w:val="22"/>
              </w:rPr>
              <w:t>- mini test na kraju semestra: 10 bodova</w:t>
            </w:r>
          </w:p>
          <w:p w:rsidR="0039099D" w:rsidRPr="004E1638" w:rsidRDefault="00AC508D" w:rsidP="00AC508D">
            <w:pPr>
              <w:rPr>
                <w:rFonts w:ascii="Arial" w:hAnsi="Arial" w:cs="Arial"/>
                <w:color w:val="000000"/>
                <w:sz w:val="22"/>
                <w:szCs w:val="22"/>
              </w:rPr>
            </w:pPr>
            <w:r w:rsidRPr="00AC508D">
              <w:rPr>
                <w:rFonts w:ascii="Arial" w:hAnsi="Arial" w:cs="Arial"/>
                <w:color w:val="000000"/>
                <w:sz w:val="22"/>
                <w:szCs w:val="22"/>
              </w:rPr>
              <w:t>Završni ispit (usmeni): 25-50 bodova</w:t>
            </w:r>
          </w:p>
        </w:tc>
      </w:tr>
      <w:tr w:rsidR="0039099D" w:rsidRPr="004E1638" w:rsidTr="00913AD1">
        <w:trPr>
          <w:jc w:val="center"/>
        </w:trPr>
        <w:tc>
          <w:tcPr>
            <w:tcW w:w="3397" w:type="dxa"/>
            <w:vAlign w:val="center"/>
          </w:tcPr>
          <w:p w:rsidR="0039099D" w:rsidRPr="004E1638" w:rsidRDefault="0039099D" w:rsidP="00913AD1">
            <w:pPr>
              <w:jc w:val="left"/>
              <w:rPr>
                <w:rFonts w:ascii="Arial" w:hAnsi="Arial" w:cs="Arial"/>
                <w:b/>
                <w:bCs/>
                <w:color w:val="000000"/>
                <w:sz w:val="22"/>
                <w:szCs w:val="22"/>
              </w:rPr>
            </w:pPr>
            <w:r w:rsidRPr="004E1638">
              <w:rPr>
                <w:rFonts w:ascii="Arial" w:hAnsi="Arial" w:cs="Arial"/>
                <w:b/>
                <w:bCs/>
                <w:color w:val="000000"/>
                <w:sz w:val="22"/>
                <w:szCs w:val="22"/>
              </w:rPr>
              <w:t>Osnovna literatura</w:t>
            </w:r>
          </w:p>
        </w:tc>
        <w:tc>
          <w:tcPr>
            <w:tcW w:w="5659" w:type="dxa"/>
            <w:gridSpan w:val="3"/>
          </w:tcPr>
          <w:p w:rsidR="00AC508D" w:rsidRPr="00AC508D" w:rsidRDefault="00AC508D" w:rsidP="008E0706">
            <w:pPr>
              <w:numPr>
                <w:ilvl w:val="0"/>
                <w:numId w:val="15"/>
              </w:numPr>
              <w:ind w:left="174" w:hanging="142"/>
              <w:rPr>
                <w:rFonts w:ascii="Arial" w:hAnsi="Arial" w:cs="Arial"/>
                <w:color w:val="000000"/>
                <w:sz w:val="22"/>
                <w:szCs w:val="22"/>
              </w:rPr>
            </w:pPr>
            <w:r w:rsidRPr="00AC508D">
              <w:rPr>
                <w:rFonts w:ascii="Arial" w:hAnsi="Arial" w:cs="Arial"/>
                <w:color w:val="000000"/>
                <w:sz w:val="22"/>
                <w:szCs w:val="22"/>
              </w:rPr>
              <w:t>Žunić-Pavlović V. Evaluacija u resocijalizaciji. Beograd: Partenon, 2004.</w:t>
            </w:r>
          </w:p>
          <w:p w:rsidR="00AC508D" w:rsidRPr="00AC508D" w:rsidRDefault="00AC508D" w:rsidP="008E0706">
            <w:pPr>
              <w:numPr>
                <w:ilvl w:val="0"/>
                <w:numId w:val="15"/>
              </w:numPr>
              <w:ind w:left="174" w:hanging="142"/>
              <w:rPr>
                <w:rFonts w:ascii="Arial" w:hAnsi="Arial" w:cs="Arial"/>
                <w:color w:val="000000"/>
                <w:sz w:val="22"/>
                <w:szCs w:val="22"/>
              </w:rPr>
            </w:pPr>
            <w:r w:rsidRPr="00AC508D">
              <w:rPr>
                <w:rFonts w:ascii="Arial" w:hAnsi="Arial" w:cs="Arial"/>
                <w:color w:val="000000"/>
                <w:sz w:val="22"/>
                <w:szCs w:val="22"/>
              </w:rPr>
              <w:t>Žunić-Pavlović, V. Mišković, M. Kategorizacija programa za maloletne prestupnike. U D. Radovanović (Ur.) Poremećaji ponašanja i prestupništvo mladih: Specijalno pedagoški diskurs (str. 207-231). Beograd: Fakultet za specijalnu edukaciju i rehabilitaciju, Centar za izdavačku delatnost, 2007.</w:t>
            </w:r>
          </w:p>
          <w:p w:rsidR="00AC508D" w:rsidRPr="00AC508D" w:rsidRDefault="00AC508D" w:rsidP="008E0706">
            <w:pPr>
              <w:numPr>
                <w:ilvl w:val="0"/>
                <w:numId w:val="15"/>
              </w:numPr>
              <w:ind w:left="174" w:hanging="142"/>
              <w:rPr>
                <w:rFonts w:ascii="Arial" w:hAnsi="Arial" w:cs="Arial"/>
                <w:color w:val="000000"/>
                <w:sz w:val="22"/>
                <w:szCs w:val="22"/>
              </w:rPr>
            </w:pPr>
            <w:r w:rsidRPr="00AC508D">
              <w:rPr>
                <w:rFonts w:ascii="Arial" w:hAnsi="Arial" w:cs="Arial"/>
                <w:color w:val="000000"/>
                <w:sz w:val="22"/>
                <w:szCs w:val="22"/>
              </w:rPr>
              <w:t xml:space="preserve">Žunić-Pavlović V. Kovačević R. Penološka rehabilitacija, zakonski teorijski i praktični aspekti. </w:t>
            </w:r>
            <w:r w:rsidRPr="00AC508D">
              <w:rPr>
                <w:rFonts w:ascii="Arial" w:hAnsi="Arial" w:cs="Arial"/>
                <w:color w:val="000000"/>
                <w:sz w:val="22"/>
                <w:szCs w:val="22"/>
              </w:rPr>
              <w:lastRenderedPageBreak/>
              <w:t>Tuzla: OFFSET, 2011.</w:t>
            </w:r>
          </w:p>
          <w:p w:rsidR="0039099D" w:rsidRPr="004E1638" w:rsidRDefault="00AC508D" w:rsidP="008E0706">
            <w:pPr>
              <w:numPr>
                <w:ilvl w:val="0"/>
                <w:numId w:val="15"/>
              </w:numPr>
              <w:ind w:left="174" w:hanging="142"/>
              <w:rPr>
                <w:rFonts w:ascii="Arial" w:hAnsi="Arial" w:cs="Arial"/>
                <w:color w:val="000000"/>
                <w:sz w:val="22"/>
                <w:szCs w:val="22"/>
              </w:rPr>
            </w:pPr>
            <w:r w:rsidRPr="00AC508D">
              <w:rPr>
                <w:rFonts w:ascii="Arial" w:hAnsi="Arial" w:cs="Arial"/>
                <w:color w:val="000000"/>
                <w:sz w:val="22"/>
                <w:szCs w:val="22"/>
              </w:rPr>
              <w:t>Robinson G., Crow I. Offender rehabilitation: theory, research and practice. Sage Publication: British library, 2009.</w:t>
            </w:r>
          </w:p>
        </w:tc>
      </w:tr>
      <w:tr w:rsidR="0039099D" w:rsidRPr="004E1638" w:rsidTr="00913AD1">
        <w:trPr>
          <w:jc w:val="center"/>
        </w:trPr>
        <w:tc>
          <w:tcPr>
            <w:tcW w:w="3397" w:type="dxa"/>
            <w:vAlign w:val="center"/>
          </w:tcPr>
          <w:p w:rsidR="0039099D" w:rsidRPr="004E1638" w:rsidRDefault="0039099D" w:rsidP="00913AD1">
            <w:pPr>
              <w:jc w:val="left"/>
              <w:rPr>
                <w:rFonts w:ascii="Arial" w:hAnsi="Arial" w:cs="Arial"/>
                <w:b/>
                <w:bCs/>
                <w:color w:val="000000"/>
                <w:sz w:val="22"/>
                <w:szCs w:val="22"/>
              </w:rPr>
            </w:pPr>
            <w:r w:rsidRPr="004E1638">
              <w:rPr>
                <w:rFonts w:ascii="Arial" w:hAnsi="Arial" w:cs="Arial"/>
                <w:b/>
                <w:bCs/>
                <w:color w:val="000000"/>
                <w:sz w:val="22"/>
                <w:szCs w:val="22"/>
              </w:rPr>
              <w:lastRenderedPageBreak/>
              <w:t>Internet web reference</w:t>
            </w:r>
          </w:p>
        </w:tc>
        <w:tc>
          <w:tcPr>
            <w:tcW w:w="5659" w:type="dxa"/>
            <w:gridSpan w:val="3"/>
          </w:tcPr>
          <w:p w:rsidR="00AC508D" w:rsidRPr="00AC508D" w:rsidRDefault="00AC508D" w:rsidP="008E0706">
            <w:pPr>
              <w:numPr>
                <w:ilvl w:val="0"/>
                <w:numId w:val="16"/>
              </w:numPr>
              <w:ind w:left="174" w:hanging="142"/>
              <w:rPr>
                <w:rFonts w:ascii="Arial" w:hAnsi="Arial" w:cs="Arial"/>
                <w:color w:val="000000"/>
                <w:sz w:val="22"/>
                <w:szCs w:val="22"/>
              </w:rPr>
            </w:pPr>
            <w:r w:rsidRPr="00AC508D">
              <w:rPr>
                <w:rFonts w:ascii="Arial" w:hAnsi="Arial" w:cs="Arial"/>
                <w:color w:val="000000"/>
                <w:sz w:val="22"/>
                <w:szCs w:val="22"/>
              </w:rPr>
              <w:t>http://www.edu.org/</w:t>
            </w:r>
          </w:p>
          <w:p w:rsidR="0039099D" w:rsidRPr="004E1638" w:rsidRDefault="00AC508D" w:rsidP="008E0706">
            <w:pPr>
              <w:numPr>
                <w:ilvl w:val="0"/>
                <w:numId w:val="16"/>
              </w:numPr>
              <w:ind w:left="174" w:hanging="142"/>
              <w:rPr>
                <w:rFonts w:ascii="Arial" w:hAnsi="Arial" w:cs="Arial"/>
                <w:color w:val="000000"/>
                <w:sz w:val="22"/>
                <w:szCs w:val="22"/>
              </w:rPr>
            </w:pPr>
            <w:r w:rsidRPr="00AC508D">
              <w:rPr>
                <w:rFonts w:ascii="Arial" w:hAnsi="Arial" w:cs="Arial"/>
                <w:color w:val="000000"/>
                <w:sz w:val="22"/>
                <w:szCs w:val="22"/>
              </w:rPr>
              <w:t>http://www.aeiji.org/</w:t>
            </w:r>
          </w:p>
        </w:tc>
      </w:tr>
      <w:tr w:rsidR="0039099D" w:rsidRPr="004E1638" w:rsidTr="00913AD1">
        <w:trPr>
          <w:jc w:val="center"/>
        </w:trPr>
        <w:tc>
          <w:tcPr>
            <w:tcW w:w="3397" w:type="dxa"/>
            <w:vAlign w:val="center"/>
          </w:tcPr>
          <w:p w:rsidR="0039099D" w:rsidRPr="004E1638" w:rsidRDefault="0039099D" w:rsidP="00913AD1">
            <w:pPr>
              <w:jc w:val="left"/>
              <w:rPr>
                <w:rFonts w:ascii="Arial" w:hAnsi="Arial" w:cs="Arial"/>
                <w:b/>
                <w:bCs/>
                <w:color w:val="000000"/>
                <w:sz w:val="22"/>
                <w:szCs w:val="22"/>
              </w:rPr>
            </w:pPr>
            <w:r w:rsidRPr="004E1638">
              <w:rPr>
                <w:rFonts w:ascii="Arial" w:hAnsi="Arial" w:cs="Arial"/>
                <w:b/>
                <w:bCs/>
                <w:color w:val="000000"/>
                <w:sz w:val="22"/>
                <w:szCs w:val="22"/>
              </w:rPr>
              <w:t>U primjeni od akademske</w:t>
            </w:r>
          </w:p>
        </w:tc>
        <w:tc>
          <w:tcPr>
            <w:tcW w:w="5659" w:type="dxa"/>
            <w:gridSpan w:val="3"/>
          </w:tcPr>
          <w:p w:rsidR="0039099D" w:rsidRPr="004E1638" w:rsidRDefault="0039099D" w:rsidP="00913AD1">
            <w:pPr>
              <w:rPr>
                <w:rFonts w:ascii="Arial" w:hAnsi="Arial" w:cs="Arial"/>
                <w:color w:val="000000"/>
                <w:sz w:val="22"/>
                <w:szCs w:val="22"/>
              </w:rPr>
            </w:pPr>
            <w:r w:rsidRPr="004E1638">
              <w:rPr>
                <w:rFonts w:ascii="Arial" w:hAnsi="Arial" w:cs="Arial"/>
                <w:color w:val="000000"/>
                <w:sz w:val="22"/>
                <w:szCs w:val="22"/>
              </w:rPr>
              <w:t>2016/17 godine</w:t>
            </w:r>
          </w:p>
        </w:tc>
      </w:tr>
      <w:tr w:rsidR="0039099D" w:rsidRPr="004E1638" w:rsidTr="00913AD1">
        <w:trPr>
          <w:jc w:val="center"/>
        </w:trPr>
        <w:tc>
          <w:tcPr>
            <w:tcW w:w="3397" w:type="dxa"/>
            <w:vAlign w:val="center"/>
          </w:tcPr>
          <w:p w:rsidR="0039099D" w:rsidRPr="004E1638" w:rsidRDefault="0039099D" w:rsidP="00913AD1">
            <w:pPr>
              <w:jc w:val="left"/>
              <w:rPr>
                <w:rFonts w:ascii="Arial" w:hAnsi="Arial" w:cs="Arial"/>
                <w:b/>
                <w:bCs/>
                <w:color w:val="000000"/>
                <w:sz w:val="22"/>
                <w:szCs w:val="22"/>
              </w:rPr>
            </w:pPr>
            <w:r w:rsidRPr="004E1638">
              <w:rPr>
                <w:rFonts w:ascii="Arial" w:hAnsi="Arial" w:cs="Arial"/>
                <w:b/>
                <w:bCs/>
                <w:color w:val="000000"/>
                <w:sz w:val="22"/>
                <w:szCs w:val="22"/>
              </w:rPr>
              <w:t>Usvojen na sjednici NNV-a</w:t>
            </w:r>
          </w:p>
        </w:tc>
        <w:tc>
          <w:tcPr>
            <w:tcW w:w="5659" w:type="dxa"/>
            <w:gridSpan w:val="3"/>
          </w:tcPr>
          <w:p w:rsidR="0039099D" w:rsidRPr="004E1638" w:rsidRDefault="0039099D" w:rsidP="00913AD1">
            <w:pPr>
              <w:pStyle w:val="ListParagraph"/>
              <w:autoSpaceDE w:val="0"/>
              <w:autoSpaceDN w:val="0"/>
              <w:adjustRightInd w:val="0"/>
              <w:ind w:left="0"/>
              <w:rPr>
                <w:rFonts w:ascii="Arial" w:hAnsi="Arial" w:cs="Arial"/>
                <w:color w:val="000000"/>
                <w:sz w:val="22"/>
                <w:szCs w:val="22"/>
              </w:rPr>
            </w:pPr>
            <w:r w:rsidRPr="004E1638">
              <w:rPr>
                <w:rFonts w:ascii="Arial" w:hAnsi="Arial" w:cs="Arial"/>
                <w:color w:val="000000"/>
                <w:sz w:val="22"/>
                <w:szCs w:val="22"/>
              </w:rPr>
              <w:t>28.04.2016. godine</w:t>
            </w:r>
          </w:p>
        </w:tc>
      </w:tr>
    </w:tbl>
    <w:p w:rsidR="0039099D" w:rsidRDefault="0039099D" w:rsidP="00CB22E4">
      <w:pPr>
        <w:rPr>
          <w:rFonts w:ascii="Arial" w:hAnsi="Arial" w:cs="Arial"/>
          <w:sz w:val="22"/>
          <w:szCs w:val="22"/>
        </w:rPr>
      </w:pPr>
    </w:p>
    <w:p w:rsidR="0039099D" w:rsidRDefault="0039099D" w:rsidP="00CB22E4">
      <w:pPr>
        <w:rPr>
          <w:rFonts w:ascii="Arial" w:hAnsi="Arial" w:cs="Arial"/>
          <w:sz w:val="22"/>
          <w:szCs w:val="22"/>
        </w:rPr>
      </w:pPr>
    </w:p>
    <w:p w:rsidR="0039099D" w:rsidRDefault="0039099D" w:rsidP="00CB22E4">
      <w:pPr>
        <w:rPr>
          <w:rFonts w:ascii="Arial" w:hAnsi="Arial" w:cs="Arial"/>
          <w:sz w:val="22"/>
          <w:szCs w:val="22"/>
        </w:rPr>
      </w:pPr>
    </w:p>
    <w:p w:rsidR="0039099D" w:rsidRDefault="0039099D" w:rsidP="00CB22E4">
      <w:pPr>
        <w:rPr>
          <w:rFonts w:ascii="Arial" w:hAnsi="Arial" w:cs="Arial"/>
          <w:sz w:val="22"/>
          <w:szCs w:val="22"/>
        </w:rPr>
      </w:pPr>
    </w:p>
    <w:p w:rsidR="0039099D" w:rsidRDefault="0039099D" w:rsidP="00CB22E4">
      <w:pPr>
        <w:rPr>
          <w:rFonts w:ascii="Arial" w:hAnsi="Arial" w:cs="Arial"/>
          <w:sz w:val="22"/>
          <w:szCs w:val="22"/>
        </w:rPr>
      </w:pPr>
    </w:p>
    <w:p w:rsidR="00AC508D" w:rsidRDefault="00AC508D" w:rsidP="00CB22E4">
      <w:pPr>
        <w:rPr>
          <w:rFonts w:ascii="Arial" w:hAnsi="Arial" w:cs="Arial"/>
          <w:sz w:val="22"/>
          <w:szCs w:val="22"/>
        </w:rPr>
      </w:pPr>
    </w:p>
    <w:p w:rsidR="00AC508D" w:rsidRDefault="00AC508D" w:rsidP="00CB22E4">
      <w:pPr>
        <w:rPr>
          <w:rFonts w:ascii="Arial" w:hAnsi="Arial" w:cs="Arial"/>
          <w:sz w:val="22"/>
          <w:szCs w:val="22"/>
        </w:rPr>
      </w:pPr>
    </w:p>
    <w:p w:rsidR="00AC508D" w:rsidRDefault="00AC508D" w:rsidP="00CB22E4">
      <w:pPr>
        <w:rPr>
          <w:rFonts w:ascii="Arial" w:hAnsi="Arial" w:cs="Arial"/>
          <w:sz w:val="22"/>
          <w:szCs w:val="22"/>
        </w:rPr>
      </w:pPr>
    </w:p>
    <w:p w:rsidR="00AC508D" w:rsidRDefault="00AC508D" w:rsidP="00CB22E4">
      <w:pPr>
        <w:rPr>
          <w:rFonts w:ascii="Arial" w:hAnsi="Arial" w:cs="Arial"/>
          <w:sz w:val="22"/>
          <w:szCs w:val="22"/>
        </w:rPr>
      </w:pPr>
    </w:p>
    <w:p w:rsidR="00AC508D" w:rsidRDefault="00AC508D" w:rsidP="00CB22E4">
      <w:pPr>
        <w:rPr>
          <w:rFonts w:ascii="Arial" w:hAnsi="Arial" w:cs="Arial"/>
          <w:sz w:val="22"/>
          <w:szCs w:val="22"/>
        </w:rPr>
      </w:pPr>
    </w:p>
    <w:p w:rsidR="00AC508D" w:rsidRDefault="00AC508D" w:rsidP="00CB22E4">
      <w:pPr>
        <w:rPr>
          <w:rFonts w:ascii="Arial" w:hAnsi="Arial" w:cs="Arial"/>
          <w:sz w:val="22"/>
          <w:szCs w:val="22"/>
        </w:rPr>
      </w:pPr>
    </w:p>
    <w:p w:rsidR="00AC508D" w:rsidRDefault="00AC508D" w:rsidP="00CB22E4">
      <w:pPr>
        <w:rPr>
          <w:rFonts w:ascii="Arial" w:hAnsi="Arial" w:cs="Arial"/>
          <w:sz w:val="22"/>
          <w:szCs w:val="22"/>
        </w:rPr>
      </w:pPr>
    </w:p>
    <w:p w:rsidR="00AC508D" w:rsidRDefault="00AC508D" w:rsidP="00CB22E4">
      <w:pPr>
        <w:rPr>
          <w:rFonts w:ascii="Arial" w:hAnsi="Arial" w:cs="Arial"/>
          <w:sz w:val="22"/>
          <w:szCs w:val="22"/>
        </w:rPr>
      </w:pPr>
    </w:p>
    <w:p w:rsidR="00AC508D" w:rsidRDefault="00AC508D" w:rsidP="00CB22E4">
      <w:pPr>
        <w:rPr>
          <w:rFonts w:ascii="Arial" w:hAnsi="Arial" w:cs="Arial"/>
          <w:sz w:val="22"/>
          <w:szCs w:val="22"/>
        </w:rPr>
      </w:pPr>
    </w:p>
    <w:p w:rsidR="00AC508D" w:rsidRDefault="00AC508D" w:rsidP="00CB22E4">
      <w:pPr>
        <w:rPr>
          <w:rFonts w:ascii="Arial" w:hAnsi="Arial" w:cs="Arial"/>
          <w:sz w:val="22"/>
          <w:szCs w:val="22"/>
        </w:rPr>
      </w:pPr>
    </w:p>
    <w:p w:rsidR="00AC508D" w:rsidRDefault="00AC508D" w:rsidP="00CB22E4">
      <w:pPr>
        <w:rPr>
          <w:rFonts w:ascii="Arial" w:hAnsi="Arial" w:cs="Arial"/>
          <w:sz w:val="22"/>
          <w:szCs w:val="22"/>
        </w:rPr>
      </w:pPr>
    </w:p>
    <w:p w:rsidR="00AC508D" w:rsidRDefault="00AC508D" w:rsidP="00CB22E4">
      <w:pPr>
        <w:rPr>
          <w:rFonts w:ascii="Arial" w:hAnsi="Arial" w:cs="Arial"/>
          <w:sz w:val="22"/>
          <w:szCs w:val="22"/>
        </w:rPr>
      </w:pPr>
    </w:p>
    <w:p w:rsidR="00AC508D" w:rsidRDefault="00AC508D" w:rsidP="00CB22E4">
      <w:pPr>
        <w:rPr>
          <w:rFonts w:ascii="Arial" w:hAnsi="Arial" w:cs="Arial"/>
          <w:sz w:val="22"/>
          <w:szCs w:val="22"/>
        </w:rPr>
      </w:pPr>
    </w:p>
    <w:p w:rsidR="00AC508D" w:rsidRDefault="00AC508D" w:rsidP="00CB22E4">
      <w:pPr>
        <w:rPr>
          <w:rFonts w:ascii="Arial" w:hAnsi="Arial" w:cs="Arial"/>
          <w:sz w:val="22"/>
          <w:szCs w:val="22"/>
        </w:rPr>
      </w:pPr>
    </w:p>
    <w:p w:rsidR="00AC508D" w:rsidRDefault="00AC508D" w:rsidP="00CB22E4">
      <w:pPr>
        <w:rPr>
          <w:rFonts w:ascii="Arial" w:hAnsi="Arial" w:cs="Arial"/>
          <w:sz w:val="22"/>
          <w:szCs w:val="22"/>
        </w:rPr>
      </w:pPr>
    </w:p>
    <w:p w:rsidR="00AC508D" w:rsidRDefault="00AC508D" w:rsidP="00CB22E4">
      <w:pPr>
        <w:rPr>
          <w:rFonts w:ascii="Arial" w:hAnsi="Arial" w:cs="Arial"/>
          <w:sz w:val="22"/>
          <w:szCs w:val="22"/>
        </w:rPr>
      </w:pPr>
    </w:p>
    <w:p w:rsidR="00AC508D" w:rsidRDefault="00AC508D" w:rsidP="00CB22E4">
      <w:pPr>
        <w:rPr>
          <w:rFonts w:ascii="Arial" w:hAnsi="Arial" w:cs="Arial"/>
          <w:sz w:val="22"/>
          <w:szCs w:val="22"/>
        </w:rPr>
      </w:pPr>
    </w:p>
    <w:p w:rsidR="00AC508D" w:rsidRDefault="00AC508D" w:rsidP="00CB22E4">
      <w:pPr>
        <w:rPr>
          <w:rFonts w:ascii="Arial" w:hAnsi="Arial" w:cs="Arial"/>
          <w:sz w:val="22"/>
          <w:szCs w:val="22"/>
        </w:rPr>
      </w:pPr>
    </w:p>
    <w:p w:rsidR="00AC508D" w:rsidRDefault="00AC508D" w:rsidP="00CB22E4">
      <w:pPr>
        <w:rPr>
          <w:rFonts w:ascii="Arial" w:hAnsi="Arial" w:cs="Arial"/>
          <w:sz w:val="22"/>
          <w:szCs w:val="22"/>
        </w:rPr>
      </w:pPr>
    </w:p>
    <w:p w:rsidR="00AC508D" w:rsidRDefault="00AC508D" w:rsidP="00CB22E4">
      <w:pPr>
        <w:rPr>
          <w:rFonts w:ascii="Arial" w:hAnsi="Arial" w:cs="Arial"/>
          <w:sz w:val="22"/>
          <w:szCs w:val="22"/>
        </w:rPr>
      </w:pPr>
    </w:p>
    <w:p w:rsidR="00AC508D" w:rsidRDefault="00AC508D" w:rsidP="00CB22E4">
      <w:pPr>
        <w:rPr>
          <w:rFonts w:ascii="Arial" w:hAnsi="Arial" w:cs="Arial"/>
          <w:sz w:val="22"/>
          <w:szCs w:val="22"/>
        </w:rPr>
      </w:pPr>
    </w:p>
    <w:p w:rsidR="00AC508D" w:rsidRDefault="00AC508D" w:rsidP="00CB22E4">
      <w:pPr>
        <w:rPr>
          <w:rFonts w:ascii="Arial" w:hAnsi="Arial" w:cs="Arial"/>
          <w:sz w:val="22"/>
          <w:szCs w:val="22"/>
        </w:rPr>
      </w:pPr>
    </w:p>
    <w:p w:rsidR="00AC508D" w:rsidRDefault="00AC508D" w:rsidP="00CB22E4">
      <w:pPr>
        <w:rPr>
          <w:rFonts w:ascii="Arial" w:hAnsi="Arial" w:cs="Arial"/>
          <w:sz w:val="22"/>
          <w:szCs w:val="22"/>
        </w:rPr>
      </w:pPr>
    </w:p>
    <w:p w:rsidR="00AC508D" w:rsidRDefault="00AC508D" w:rsidP="00CB22E4">
      <w:pPr>
        <w:rPr>
          <w:rFonts w:ascii="Arial" w:hAnsi="Arial" w:cs="Arial"/>
          <w:sz w:val="22"/>
          <w:szCs w:val="22"/>
        </w:rPr>
      </w:pPr>
    </w:p>
    <w:p w:rsidR="00AC508D" w:rsidRDefault="00AC508D" w:rsidP="00CB22E4">
      <w:pPr>
        <w:rPr>
          <w:rFonts w:ascii="Arial" w:hAnsi="Arial" w:cs="Arial"/>
          <w:sz w:val="22"/>
          <w:szCs w:val="22"/>
        </w:rPr>
      </w:pPr>
    </w:p>
    <w:p w:rsidR="00AC508D" w:rsidRDefault="00AC508D" w:rsidP="00CB22E4">
      <w:pPr>
        <w:rPr>
          <w:rFonts w:ascii="Arial" w:hAnsi="Arial" w:cs="Arial"/>
          <w:sz w:val="22"/>
          <w:szCs w:val="22"/>
        </w:rPr>
      </w:pPr>
    </w:p>
    <w:p w:rsidR="00AC508D" w:rsidRDefault="00AC508D" w:rsidP="00CB22E4">
      <w:pPr>
        <w:rPr>
          <w:rFonts w:ascii="Arial" w:hAnsi="Arial" w:cs="Arial"/>
          <w:sz w:val="22"/>
          <w:szCs w:val="22"/>
        </w:rPr>
      </w:pPr>
    </w:p>
    <w:p w:rsidR="00AC508D" w:rsidRDefault="00AC508D" w:rsidP="00CB22E4">
      <w:pPr>
        <w:rPr>
          <w:rFonts w:ascii="Arial" w:hAnsi="Arial" w:cs="Arial"/>
          <w:sz w:val="22"/>
          <w:szCs w:val="22"/>
        </w:rPr>
      </w:pPr>
    </w:p>
    <w:p w:rsidR="00AC508D" w:rsidRDefault="00AC508D" w:rsidP="00CB22E4">
      <w:pPr>
        <w:rPr>
          <w:rFonts w:ascii="Arial" w:hAnsi="Arial" w:cs="Arial"/>
          <w:sz w:val="22"/>
          <w:szCs w:val="22"/>
        </w:rPr>
      </w:pPr>
    </w:p>
    <w:p w:rsidR="00AC508D" w:rsidRDefault="00AC508D" w:rsidP="00CB22E4">
      <w:pPr>
        <w:rPr>
          <w:rFonts w:ascii="Arial" w:hAnsi="Arial" w:cs="Arial"/>
          <w:sz w:val="22"/>
          <w:szCs w:val="22"/>
        </w:rPr>
      </w:pPr>
    </w:p>
    <w:p w:rsidR="00AC508D" w:rsidRDefault="00AC508D" w:rsidP="00CB22E4">
      <w:pPr>
        <w:rPr>
          <w:rFonts w:ascii="Arial" w:hAnsi="Arial" w:cs="Arial"/>
          <w:sz w:val="22"/>
          <w:szCs w:val="22"/>
        </w:rPr>
      </w:pPr>
    </w:p>
    <w:p w:rsidR="00AC508D" w:rsidRDefault="00AC508D" w:rsidP="00CB22E4">
      <w:pPr>
        <w:rPr>
          <w:rFonts w:ascii="Arial" w:hAnsi="Arial" w:cs="Arial"/>
          <w:sz w:val="22"/>
          <w:szCs w:val="22"/>
        </w:rPr>
      </w:pPr>
    </w:p>
    <w:p w:rsidR="00AC508D" w:rsidRDefault="00AC508D" w:rsidP="00CB22E4">
      <w:pPr>
        <w:rPr>
          <w:rFonts w:ascii="Arial" w:hAnsi="Arial" w:cs="Arial"/>
          <w:sz w:val="22"/>
          <w:szCs w:val="22"/>
        </w:rPr>
      </w:pPr>
    </w:p>
    <w:p w:rsidR="00AC508D" w:rsidRDefault="00AC508D" w:rsidP="00CB22E4">
      <w:pPr>
        <w:rPr>
          <w:rFonts w:ascii="Arial" w:hAnsi="Arial" w:cs="Arial"/>
          <w:sz w:val="22"/>
          <w:szCs w:val="22"/>
        </w:rPr>
      </w:pPr>
    </w:p>
    <w:p w:rsidR="00AC508D" w:rsidRDefault="00AC508D" w:rsidP="00CB22E4">
      <w:pPr>
        <w:rPr>
          <w:rFonts w:ascii="Arial" w:hAnsi="Arial" w:cs="Arial"/>
          <w:sz w:val="22"/>
          <w:szCs w:val="22"/>
        </w:rPr>
      </w:pPr>
    </w:p>
    <w:p w:rsidR="00AC508D" w:rsidRDefault="00AC508D" w:rsidP="00CB22E4">
      <w:pPr>
        <w:rPr>
          <w:rFonts w:ascii="Arial" w:hAnsi="Arial" w:cs="Arial"/>
          <w:sz w:val="22"/>
          <w:szCs w:val="22"/>
        </w:rPr>
      </w:pPr>
    </w:p>
    <w:p w:rsidR="00AC508D" w:rsidRDefault="00AC508D" w:rsidP="00CB22E4">
      <w:pPr>
        <w:rPr>
          <w:rFonts w:ascii="Arial" w:hAnsi="Arial" w:cs="Arial"/>
          <w:sz w:val="22"/>
          <w:szCs w:val="22"/>
        </w:rPr>
      </w:pPr>
    </w:p>
    <w:p w:rsidR="00AC508D" w:rsidRDefault="00AC508D" w:rsidP="00CB22E4">
      <w:pPr>
        <w:rPr>
          <w:rFonts w:ascii="Arial" w:hAnsi="Arial" w:cs="Arial"/>
          <w:sz w:val="22"/>
          <w:szCs w:val="22"/>
        </w:rPr>
      </w:pPr>
    </w:p>
    <w:p w:rsidR="00AC508D" w:rsidRDefault="00AC508D" w:rsidP="00CB22E4">
      <w:pPr>
        <w:rPr>
          <w:rFonts w:ascii="Arial" w:hAnsi="Arial" w:cs="Arial"/>
          <w:sz w:val="22"/>
          <w:szCs w:val="22"/>
        </w:rPr>
      </w:pPr>
    </w:p>
    <w:p w:rsidR="00AC508D" w:rsidRDefault="00AC508D" w:rsidP="00CB22E4">
      <w:pPr>
        <w:rPr>
          <w:rFonts w:ascii="Arial" w:hAnsi="Arial" w:cs="Arial"/>
          <w:sz w:val="22"/>
          <w:szCs w:val="22"/>
        </w:rPr>
      </w:pPr>
    </w:p>
    <w:p w:rsidR="00AC508D" w:rsidRDefault="00AC508D" w:rsidP="00CB22E4">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7"/>
        <w:gridCol w:w="1886"/>
        <w:gridCol w:w="1886"/>
        <w:gridCol w:w="1887"/>
      </w:tblGrid>
      <w:tr w:rsidR="00AC508D" w:rsidRPr="004E1638" w:rsidTr="00ED46BB">
        <w:trPr>
          <w:trHeight w:val="454"/>
          <w:jc w:val="center"/>
        </w:trPr>
        <w:tc>
          <w:tcPr>
            <w:tcW w:w="3397" w:type="dxa"/>
            <w:shd w:val="clear" w:color="auto" w:fill="CCC0D9"/>
            <w:vAlign w:val="center"/>
          </w:tcPr>
          <w:p w:rsidR="00AC508D" w:rsidRPr="004E1638" w:rsidRDefault="00AC508D" w:rsidP="00ED46BB">
            <w:pPr>
              <w:jc w:val="left"/>
              <w:rPr>
                <w:rFonts w:ascii="Arial" w:hAnsi="Arial" w:cs="Arial"/>
                <w:b/>
                <w:color w:val="000000"/>
                <w:sz w:val="22"/>
                <w:szCs w:val="22"/>
              </w:rPr>
            </w:pPr>
            <w:r w:rsidRPr="004E1638">
              <w:rPr>
                <w:rFonts w:ascii="Arial" w:hAnsi="Arial" w:cs="Arial"/>
                <w:b/>
                <w:color w:val="000000"/>
                <w:sz w:val="22"/>
                <w:szCs w:val="22"/>
              </w:rPr>
              <w:lastRenderedPageBreak/>
              <w:t>Puni naziv predmeta</w:t>
            </w:r>
          </w:p>
        </w:tc>
        <w:tc>
          <w:tcPr>
            <w:tcW w:w="5659" w:type="dxa"/>
            <w:gridSpan w:val="3"/>
            <w:shd w:val="clear" w:color="auto" w:fill="CCC0D9"/>
            <w:vAlign w:val="center"/>
          </w:tcPr>
          <w:p w:rsidR="00AC508D" w:rsidRPr="004E1638" w:rsidRDefault="00AC508D" w:rsidP="00ED46BB">
            <w:pPr>
              <w:jc w:val="left"/>
              <w:rPr>
                <w:rFonts w:ascii="Arial" w:hAnsi="Arial" w:cs="Arial"/>
                <w:b/>
                <w:color w:val="000000"/>
                <w:sz w:val="22"/>
                <w:szCs w:val="22"/>
              </w:rPr>
            </w:pPr>
            <w:r>
              <w:rPr>
                <w:rFonts w:ascii="Arial" w:hAnsi="Arial" w:cs="Arial"/>
                <w:b/>
                <w:bCs/>
                <w:color w:val="000000"/>
                <w:sz w:val="22"/>
                <w:szCs w:val="22"/>
              </w:rPr>
              <w:t>T</w:t>
            </w:r>
            <w:r w:rsidRPr="00AC508D">
              <w:rPr>
                <w:rFonts w:ascii="Arial" w:hAnsi="Arial" w:cs="Arial"/>
                <w:b/>
                <w:bCs/>
                <w:color w:val="000000"/>
                <w:sz w:val="22"/>
                <w:szCs w:val="22"/>
              </w:rPr>
              <w:t>eorije sociopedagoških intervencija</w:t>
            </w:r>
          </w:p>
        </w:tc>
      </w:tr>
      <w:tr w:rsidR="00AC508D" w:rsidRPr="004E1638" w:rsidTr="00ED46BB">
        <w:trPr>
          <w:jc w:val="center"/>
        </w:trPr>
        <w:tc>
          <w:tcPr>
            <w:tcW w:w="3397" w:type="dxa"/>
            <w:vAlign w:val="center"/>
          </w:tcPr>
          <w:p w:rsidR="00AC508D" w:rsidRPr="004E1638" w:rsidRDefault="00AC508D" w:rsidP="00ED46BB">
            <w:pPr>
              <w:jc w:val="left"/>
              <w:rPr>
                <w:rFonts w:ascii="Arial" w:hAnsi="Arial" w:cs="Arial"/>
                <w:b/>
                <w:color w:val="000000"/>
                <w:sz w:val="22"/>
                <w:szCs w:val="22"/>
              </w:rPr>
            </w:pPr>
            <w:r w:rsidRPr="004E1638">
              <w:rPr>
                <w:rFonts w:ascii="Arial" w:hAnsi="Arial" w:cs="Arial"/>
                <w:b/>
                <w:bCs/>
                <w:color w:val="000000"/>
                <w:sz w:val="22"/>
                <w:szCs w:val="22"/>
              </w:rPr>
              <w:t>Skraćeni naziv/šifra predmeta</w:t>
            </w:r>
          </w:p>
        </w:tc>
        <w:tc>
          <w:tcPr>
            <w:tcW w:w="5659" w:type="dxa"/>
            <w:gridSpan w:val="3"/>
          </w:tcPr>
          <w:p w:rsidR="00AC508D" w:rsidRPr="004E1638" w:rsidRDefault="00AC508D" w:rsidP="00ED46BB">
            <w:pPr>
              <w:rPr>
                <w:rFonts w:ascii="Arial" w:hAnsi="Arial" w:cs="Arial"/>
                <w:color w:val="000000"/>
                <w:sz w:val="22"/>
                <w:szCs w:val="22"/>
              </w:rPr>
            </w:pPr>
          </w:p>
        </w:tc>
      </w:tr>
      <w:tr w:rsidR="00AC508D" w:rsidRPr="004E1638" w:rsidTr="00ED46BB">
        <w:trPr>
          <w:jc w:val="center"/>
        </w:trPr>
        <w:tc>
          <w:tcPr>
            <w:tcW w:w="3397" w:type="dxa"/>
            <w:vAlign w:val="center"/>
          </w:tcPr>
          <w:p w:rsidR="00AC508D" w:rsidRPr="004E1638" w:rsidRDefault="00AC508D" w:rsidP="00ED46BB">
            <w:pPr>
              <w:jc w:val="left"/>
              <w:rPr>
                <w:rFonts w:ascii="Arial" w:hAnsi="Arial" w:cs="Arial"/>
                <w:b/>
                <w:color w:val="000000"/>
                <w:sz w:val="22"/>
                <w:szCs w:val="22"/>
              </w:rPr>
            </w:pPr>
            <w:r w:rsidRPr="004E1638">
              <w:rPr>
                <w:rFonts w:ascii="Arial" w:hAnsi="Arial" w:cs="Arial"/>
                <w:b/>
                <w:bCs/>
                <w:color w:val="000000"/>
                <w:sz w:val="22"/>
                <w:szCs w:val="22"/>
              </w:rPr>
              <w:t>Ciklus studija</w:t>
            </w:r>
          </w:p>
        </w:tc>
        <w:tc>
          <w:tcPr>
            <w:tcW w:w="5659" w:type="dxa"/>
            <w:gridSpan w:val="3"/>
          </w:tcPr>
          <w:p w:rsidR="00AC508D" w:rsidRPr="004E1638" w:rsidRDefault="00AC508D" w:rsidP="00ED46BB">
            <w:pPr>
              <w:rPr>
                <w:rFonts w:ascii="Arial" w:hAnsi="Arial" w:cs="Arial"/>
                <w:color w:val="000000"/>
                <w:sz w:val="22"/>
                <w:szCs w:val="22"/>
              </w:rPr>
            </w:pPr>
            <w:r w:rsidRPr="004E1638">
              <w:rPr>
                <w:rFonts w:ascii="Arial" w:hAnsi="Arial" w:cs="Arial"/>
                <w:color w:val="000000"/>
                <w:sz w:val="22"/>
                <w:szCs w:val="22"/>
              </w:rPr>
              <w:t>drugi ciklus</w:t>
            </w:r>
          </w:p>
        </w:tc>
      </w:tr>
      <w:tr w:rsidR="00AC508D" w:rsidRPr="004E1638" w:rsidTr="00ED46BB">
        <w:trPr>
          <w:jc w:val="center"/>
        </w:trPr>
        <w:tc>
          <w:tcPr>
            <w:tcW w:w="3397" w:type="dxa"/>
            <w:vAlign w:val="center"/>
          </w:tcPr>
          <w:p w:rsidR="00AC508D" w:rsidRPr="004E1638" w:rsidRDefault="00AC508D" w:rsidP="00ED46BB">
            <w:pPr>
              <w:jc w:val="left"/>
              <w:rPr>
                <w:rFonts w:ascii="Arial" w:hAnsi="Arial" w:cs="Arial"/>
                <w:b/>
                <w:color w:val="000000"/>
                <w:sz w:val="22"/>
                <w:szCs w:val="22"/>
              </w:rPr>
            </w:pPr>
            <w:r w:rsidRPr="004E1638">
              <w:rPr>
                <w:rFonts w:ascii="Arial" w:hAnsi="Arial" w:cs="Arial"/>
                <w:b/>
                <w:bCs/>
                <w:color w:val="000000"/>
                <w:sz w:val="22"/>
                <w:szCs w:val="22"/>
              </w:rPr>
              <w:t>Bodovna vrijednost ECTS</w:t>
            </w:r>
          </w:p>
        </w:tc>
        <w:tc>
          <w:tcPr>
            <w:tcW w:w="5659" w:type="dxa"/>
            <w:gridSpan w:val="3"/>
          </w:tcPr>
          <w:p w:rsidR="00AC508D" w:rsidRPr="004E1638" w:rsidRDefault="00AC508D" w:rsidP="00ED46BB">
            <w:pPr>
              <w:rPr>
                <w:rFonts w:ascii="Arial" w:hAnsi="Arial" w:cs="Arial"/>
                <w:color w:val="000000"/>
                <w:sz w:val="22"/>
                <w:szCs w:val="22"/>
              </w:rPr>
            </w:pPr>
            <w:r>
              <w:rPr>
                <w:rFonts w:ascii="Arial" w:hAnsi="Arial" w:cs="Arial"/>
                <w:color w:val="000000"/>
                <w:sz w:val="22"/>
                <w:szCs w:val="22"/>
              </w:rPr>
              <w:t>9</w:t>
            </w:r>
            <w:r w:rsidRPr="004E1638">
              <w:rPr>
                <w:rFonts w:ascii="Arial" w:hAnsi="Arial" w:cs="Arial"/>
                <w:color w:val="000000"/>
                <w:sz w:val="22"/>
                <w:szCs w:val="22"/>
              </w:rPr>
              <w:t xml:space="preserve"> ECTS</w:t>
            </w:r>
          </w:p>
        </w:tc>
      </w:tr>
      <w:tr w:rsidR="00AC508D" w:rsidRPr="004E1638" w:rsidTr="00ED46BB">
        <w:trPr>
          <w:jc w:val="center"/>
        </w:trPr>
        <w:tc>
          <w:tcPr>
            <w:tcW w:w="3397" w:type="dxa"/>
            <w:vAlign w:val="center"/>
          </w:tcPr>
          <w:p w:rsidR="00AC508D" w:rsidRPr="004E1638" w:rsidRDefault="00AC508D" w:rsidP="00ED46BB">
            <w:pPr>
              <w:jc w:val="left"/>
              <w:rPr>
                <w:rFonts w:ascii="Arial" w:hAnsi="Arial" w:cs="Arial"/>
                <w:b/>
                <w:bCs/>
                <w:color w:val="000000"/>
                <w:sz w:val="22"/>
                <w:szCs w:val="22"/>
              </w:rPr>
            </w:pPr>
            <w:r w:rsidRPr="004E1638">
              <w:rPr>
                <w:rFonts w:ascii="Arial" w:hAnsi="Arial" w:cs="Arial"/>
                <w:b/>
                <w:bCs/>
                <w:color w:val="000000"/>
                <w:sz w:val="22"/>
                <w:szCs w:val="22"/>
              </w:rPr>
              <w:t>Status predmeta</w:t>
            </w:r>
          </w:p>
        </w:tc>
        <w:tc>
          <w:tcPr>
            <w:tcW w:w="5659" w:type="dxa"/>
            <w:gridSpan w:val="3"/>
          </w:tcPr>
          <w:p w:rsidR="00AC508D" w:rsidRPr="004E1638" w:rsidRDefault="00AC508D" w:rsidP="00ED46BB">
            <w:pPr>
              <w:rPr>
                <w:rFonts w:ascii="Arial" w:hAnsi="Arial" w:cs="Arial"/>
                <w:color w:val="000000"/>
                <w:sz w:val="22"/>
                <w:szCs w:val="22"/>
              </w:rPr>
            </w:pPr>
            <w:r w:rsidRPr="004E1638">
              <w:rPr>
                <w:rFonts w:ascii="Arial" w:hAnsi="Arial" w:cs="Arial"/>
                <w:color w:val="000000"/>
                <w:sz w:val="22"/>
                <w:szCs w:val="22"/>
              </w:rPr>
              <w:t>obavezni</w:t>
            </w:r>
          </w:p>
        </w:tc>
      </w:tr>
      <w:tr w:rsidR="00AC508D" w:rsidRPr="004E1638" w:rsidTr="00ED46BB">
        <w:trPr>
          <w:jc w:val="center"/>
        </w:trPr>
        <w:tc>
          <w:tcPr>
            <w:tcW w:w="3397" w:type="dxa"/>
            <w:vAlign w:val="center"/>
          </w:tcPr>
          <w:p w:rsidR="00AC508D" w:rsidRPr="004E1638" w:rsidRDefault="00AC508D" w:rsidP="00ED46BB">
            <w:pPr>
              <w:jc w:val="left"/>
              <w:rPr>
                <w:rFonts w:ascii="Arial" w:hAnsi="Arial" w:cs="Arial"/>
                <w:b/>
                <w:bCs/>
                <w:color w:val="000000"/>
                <w:sz w:val="22"/>
                <w:szCs w:val="22"/>
              </w:rPr>
            </w:pPr>
            <w:r w:rsidRPr="004E1638">
              <w:rPr>
                <w:rFonts w:ascii="Arial" w:hAnsi="Arial" w:cs="Arial"/>
                <w:b/>
                <w:bCs/>
                <w:color w:val="000000"/>
                <w:sz w:val="22"/>
                <w:szCs w:val="22"/>
              </w:rPr>
              <w:t>Preduslovi za polaganje</w:t>
            </w:r>
          </w:p>
        </w:tc>
        <w:tc>
          <w:tcPr>
            <w:tcW w:w="5659" w:type="dxa"/>
            <w:gridSpan w:val="3"/>
          </w:tcPr>
          <w:p w:rsidR="00AC508D" w:rsidRPr="004E1638" w:rsidRDefault="00AC508D" w:rsidP="00ED46BB">
            <w:pPr>
              <w:rPr>
                <w:rFonts w:ascii="Arial" w:hAnsi="Arial" w:cs="Arial"/>
                <w:color w:val="000000"/>
                <w:sz w:val="22"/>
                <w:szCs w:val="22"/>
              </w:rPr>
            </w:pPr>
            <w:r w:rsidRPr="004E1638">
              <w:rPr>
                <w:rFonts w:ascii="Arial" w:hAnsi="Arial" w:cs="Arial"/>
                <w:color w:val="000000"/>
                <w:sz w:val="22"/>
                <w:szCs w:val="22"/>
              </w:rPr>
              <w:t>izvršene predispitne obaveze</w:t>
            </w:r>
          </w:p>
        </w:tc>
      </w:tr>
      <w:tr w:rsidR="00AC508D" w:rsidRPr="004E1638" w:rsidTr="00ED46BB">
        <w:trPr>
          <w:jc w:val="center"/>
        </w:trPr>
        <w:tc>
          <w:tcPr>
            <w:tcW w:w="3397" w:type="dxa"/>
            <w:vAlign w:val="center"/>
          </w:tcPr>
          <w:p w:rsidR="00AC508D" w:rsidRPr="004E1638" w:rsidRDefault="00AC508D" w:rsidP="00ED46BB">
            <w:pPr>
              <w:jc w:val="left"/>
              <w:rPr>
                <w:rFonts w:ascii="Arial" w:hAnsi="Arial" w:cs="Arial"/>
                <w:b/>
                <w:bCs/>
                <w:color w:val="000000"/>
                <w:sz w:val="22"/>
                <w:szCs w:val="22"/>
              </w:rPr>
            </w:pPr>
            <w:r w:rsidRPr="004E1638">
              <w:rPr>
                <w:rFonts w:ascii="Arial" w:hAnsi="Arial" w:cs="Arial"/>
                <w:b/>
                <w:bCs/>
                <w:color w:val="000000"/>
                <w:sz w:val="22"/>
                <w:szCs w:val="22"/>
              </w:rPr>
              <w:t>Ograničenje pristupa</w:t>
            </w:r>
          </w:p>
        </w:tc>
        <w:tc>
          <w:tcPr>
            <w:tcW w:w="5659" w:type="dxa"/>
            <w:gridSpan w:val="3"/>
          </w:tcPr>
          <w:p w:rsidR="00AC508D" w:rsidRPr="004E1638" w:rsidRDefault="00AC508D" w:rsidP="00ED46BB">
            <w:pPr>
              <w:rPr>
                <w:rFonts w:ascii="Arial" w:hAnsi="Arial" w:cs="Arial"/>
                <w:color w:val="000000"/>
                <w:sz w:val="22"/>
                <w:szCs w:val="22"/>
              </w:rPr>
            </w:pPr>
            <w:r w:rsidRPr="004E1638">
              <w:rPr>
                <w:rFonts w:ascii="Arial" w:hAnsi="Arial" w:cs="Arial"/>
                <w:color w:val="000000"/>
                <w:sz w:val="22"/>
                <w:szCs w:val="22"/>
              </w:rPr>
              <w:t>studenti II ciklusa studija</w:t>
            </w:r>
          </w:p>
        </w:tc>
      </w:tr>
      <w:tr w:rsidR="00AC508D" w:rsidRPr="004E1638" w:rsidTr="00ED46BB">
        <w:trPr>
          <w:jc w:val="center"/>
        </w:trPr>
        <w:tc>
          <w:tcPr>
            <w:tcW w:w="3397" w:type="dxa"/>
            <w:vAlign w:val="center"/>
          </w:tcPr>
          <w:p w:rsidR="00AC508D" w:rsidRPr="004E1638" w:rsidRDefault="00AC508D" w:rsidP="00ED46BB">
            <w:pPr>
              <w:jc w:val="left"/>
              <w:rPr>
                <w:rFonts w:ascii="Arial" w:hAnsi="Arial" w:cs="Arial"/>
                <w:b/>
                <w:color w:val="000000"/>
                <w:sz w:val="22"/>
                <w:szCs w:val="22"/>
              </w:rPr>
            </w:pPr>
            <w:r w:rsidRPr="004E1638">
              <w:rPr>
                <w:rFonts w:ascii="Arial" w:hAnsi="Arial" w:cs="Arial"/>
                <w:b/>
                <w:bCs/>
                <w:color w:val="000000"/>
                <w:sz w:val="22"/>
                <w:szCs w:val="22"/>
              </w:rPr>
              <w:t>Trajanje/semestar</w:t>
            </w:r>
          </w:p>
        </w:tc>
        <w:tc>
          <w:tcPr>
            <w:tcW w:w="5659" w:type="dxa"/>
            <w:gridSpan w:val="3"/>
            <w:tcBorders>
              <w:bottom w:val="single" w:sz="4" w:space="0" w:color="auto"/>
            </w:tcBorders>
          </w:tcPr>
          <w:p w:rsidR="00AC508D" w:rsidRPr="004E1638" w:rsidRDefault="00AC508D" w:rsidP="00ED46BB">
            <w:pPr>
              <w:rPr>
                <w:rFonts w:ascii="Arial" w:hAnsi="Arial" w:cs="Arial"/>
                <w:color w:val="000000"/>
                <w:sz w:val="22"/>
                <w:szCs w:val="22"/>
              </w:rPr>
            </w:pPr>
            <w:r w:rsidRPr="004E1638">
              <w:rPr>
                <w:rFonts w:ascii="Arial" w:hAnsi="Arial" w:cs="Arial"/>
                <w:color w:val="000000"/>
                <w:sz w:val="22"/>
                <w:szCs w:val="22"/>
              </w:rPr>
              <w:t>jedan semestar/</w:t>
            </w:r>
            <w:r>
              <w:rPr>
                <w:rFonts w:ascii="Arial" w:hAnsi="Arial" w:cs="Arial"/>
                <w:color w:val="000000"/>
                <w:sz w:val="22"/>
                <w:szCs w:val="22"/>
              </w:rPr>
              <w:t>prvi</w:t>
            </w:r>
            <w:r w:rsidRPr="004E1638">
              <w:rPr>
                <w:rFonts w:ascii="Arial" w:hAnsi="Arial" w:cs="Arial"/>
                <w:color w:val="000000"/>
                <w:sz w:val="22"/>
                <w:szCs w:val="22"/>
              </w:rPr>
              <w:t xml:space="preserve"> semestar</w:t>
            </w:r>
          </w:p>
        </w:tc>
      </w:tr>
      <w:tr w:rsidR="00AC508D" w:rsidRPr="004E1638" w:rsidTr="00ED46BB">
        <w:trPr>
          <w:trHeight w:val="162"/>
          <w:jc w:val="center"/>
        </w:trPr>
        <w:tc>
          <w:tcPr>
            <w:tcW w:w="3397" w:type="dxa"/>
            <w:vMerge w:val="restart"/>
            <w:tcBorders>
              <w:right w:val="single" w:sz="4" w:space="0" w:color="auto"/>
            </w:tcBorders>
            <w:vAlign w:val="center"/>
          </w:tcPr>
          <w:p w:rsidR="00AC508D" w:rsidRPr="004E1638" w:rsidRDefault="00AC508D" w:rsidP="00ED46BB">
            <w:pPr>
              <w:jc w:val="left"/>
              <w:rPr>
                <w:rFonts w:ascii="Arial" w:hAnsi="Arial" w:cs="Arial"/>
                <w:b/>
                <w:color w:val="000000"/>
                <w:sz w:val="22"/>
                <w:szCs w:val="22"/>
              </w:rPr>
            </w:pPr>
            <w:r w:rsidRPr="004E1638">
              <w:rPr>
                <w:rFonts w:ascii="Arial" w:hAnsi="Arial" w:cs="Arial"/>
                <w:b/>
                <w:bCs/>
                <w:color w:val="000000"/>
                <w:sz w:val="22"/>
                <w:szCs w:val="22"/>
              </w:rPr>
              <w:t>Sedmični broj kontakt sati</w:t>
            </w:r>
          </w:p>
        </w:tc>
        <w:tc>
          <w:tcPr>
            <w:tcW w:w="1886" w:type="dxa"/>
            <w:tcBorders>
              <w:top w:val="single" w:sz="4" w:space="0" w:color="auto"/>
              <w:left w:val="single" w:sz="4" w:space="0" w:color="auto"/>
              <w:bottom w:val="single" w:sz="4" w:space="0" w:color="auto"/>
              <w:right w:val="single" w:sz="4" w:space="0" w:color="auto"/>
            </w:tcBorders>
            <w:vAlign w:val="center"/>
          </w:tcPr>
          <w:p w:rsidR="00AC508D" w:rsidRPr="004E1638" w:rsidRDefault="00AC508D" w:rsidP="00ED46BB">
            <w:pPr>
              <w:jc w:val="center"/>
              <w:rPr>
                <w:rFonts w:ascii="Arial" w:hAnsi="Arial" w:cs="Arial"/>
                <w:color w:val="000000"/>
                <w:sz w:val="20"/>
                <w:szCs w:val="20"/>
              </w:rPr>
            </w:pPr>
            <w:r w:rsidRPr="004E1638">
              <w:rPr>
                <w:rFonts w:ascii="Arial" w:hAnsi="Arial" w:cs="Arial"/>
                <w:color w:val="000000"/>
                <w:sz w:val="20"/>
                <w:szCs w:val="20"/>
              </w:rPr>
              <w:t>Predavanja</w:t>
            </w:r>
          </w:p>
        </w:tc>
        <w:tc>
          <w:tcPr>
            <w:tcW w:w="1886" w:type="dxa"/>
            <w:tcBorders>
              <w:top w:val="single" w:sz="4" w:space="0" w:color="auto"/>
              <w:left w:val="single" w:sz="4" w:space="0" w:color="auto"/>
              <w:bottom w:val="single" w:sz="4" w:space="0" w:color="auto"/>
              <w:right w:val="single" w:sz="4" w:space="0" w:color="auto"/>
            </w:tcBorders>
            <w:vAlign w:val="center"/>
          </w:tcPr>
          <w:p w:rsidR="00AC508D" w:rsidRPr="004E1638" w:rsidRDefault="00AC508D" w:rsidP="00ED46BB">
            <w:pPr>
              <w:jc w:val="center"/>
              <w:rPr>
                <w:rFonts w:ascii="Arial" w:hAnsi="Arial" w:cs="Arial"/>
                <w:color w:val="000000"/>
                <w:sz w:val="20"/>
                <w:szCs w:val="20"/>
              </w:rPr>
            </w:pPr>
            <w:r w:rsidRPr="004E1638">
              <w:rPr>
                <w:rFonts w:ascii="Arial" w:hAnsi="Arial" w:cs="Arial"/>
                <w:color w:val="000000"/>
                <w:sz w:val="20"/>
                <w:szCs w:val="20"/>
              </w:rPr>
              <w:t>Auditorne vježbe</w:t>
            </w:r>
          </w:p>
        </w:tc>
        <w:tc>
          <w:tcPr>
            <w:tcW w:w="1887" w:type="dxa"/>
            <w:tcBorders>
              <w:top w:val="single" w:sz="4" w:space="0" w:color="auto"/>
              <w:left w:val="single" w:sz="4" w:space="0" w:color="auto"/>
              <w:bottom w:val="single" w:sz="4" w:space="0" w:color="auto"/>
              <w:right w:val="single" w:sz="4" w:space="0" w:color="auto"/>
            </w:tcBorders>
            <w:vAlign w:val="center"/>
          </w:tcPr>
          <w:p w:rsidR="00AC508D" w:rsidRPr="004E1638" w:rsidRDefault="00AC508D" w:rsidP="00ED46BB">
            <w:pPr>
              <w:jc w:val="center"/>
              <w:rPr>
                <w:rFonts w:ascii="Arial" w:hAnsi="Arial" w:cs="Arial"/>
                <w:color w:val="000000"/>
                <w:sz w:val="20"/>
                <w:szCs w:val="20"/>
              </w:rPr>
            </w:pPr>
            <w:r w:rsidRPr="004E1638">
              <w:rPr>
                <w:rFonts w:ascii="Arial" w:hAnsi="Arial" w:cs="Arial"/>
                <w:color w:val="000000"/>
                <w:sz w:val="20"/>
                <w:szCs w:val="20"/>
              </w:rPr>
              <w:t>Laboratorijske/</w:t>
            </w:r>
          </w:p>
          <w:p w:rsidR="00AC508D" w:rsidRPr="004E1638" w:rsidRDefault="00AC508D" w:rsidP="00ED46BB">
            <w:pPr>
              <w:jc w:val="center"/>
              <w:rPr>
                <w:rFonts w:ascii="Arial" w:hAnsi="Arial" w:cs="Arial"/>
                <w:color w:val="000000"/>
                <w:sz w:val="20"/>
                <w:szCs w:val="20"/>
              </w:rPr>
            </w:pPr>
            <w:r w:rsidRPr="004E1638">
              <w:rPr>
                <w:rFonts w:ascii="Arial" w:hAnsi="Arial" w:cs="Arial"/>
                <w:color w:val="000000"/>
                <w:sz w:val="20"/>
                <w:szCs w:val="20"/>
              </w:rPr>
              <w:t>praktične vježbe</w:t>
            </w:r>
          </w:p>
        </w:tc>
      </w:tr>
      <w:tr w:rsidR="00AC508D" w:rsidRPr="004E1638" w:rsidTr="00ED46BB">
        <w:trPr>
          <w:trHeight w:val="88"/>
          <w:jc w:val="center"/>
        </w:trPr>
        <w:tc>
          <w:tcPr>
            <w:tcW w:w="3397" w:type="dxa"/>
            <w:vMerge/>
            <w:tcBorders>
              <w:right w:val="single" w:sz="4" w:space="0" w:color="auto"/>
            </w:tcBorders>
            <w:vAlign w:val="center"/>
          </w:tcPr>
          <w:p w:rsidR="00AC508D" w:rsidRPr="004E1638" w:rsidRDefault="00AC508D" w:rsidP="00ED46BB">
            <w:pPr>
              <w:jc w:val="left"/>
              <w:rPr>
                <w:rFonts w:ascii="Arial" w:hAnsi="Arial" w:cs="Arial"/>
                <w:b/>
                <w:bCs/>
                <w:color w:val="000000"/>
                <w:sz w:val="22"/>
                <w:szCs w:val="22"/>
              </w:rPr>
            </w:pPr>
          </w:p>
        </w:tc>
        <w:tc>
          <w:tcPr>
            <w:tcW w:w="1886" w:type="dxa"/>
            <w:tcBorders>
              <w:top w:val="single" w:sz="4" w:space="0" w:color="auto"/>
              <w:left w:val="single" w:sz="4" w:space="0" w:color="auto"/>
              <w:bottom w:val="single" w:sz="4" w:space="0" w:color="auto"/>
              <w:right w:val="single" w:sz="4" w:space="0" w:color="auto"/>
            </w:tcBorders>
            <w:vAlign w:val="center"/>
          </w:tcPr>
          <w:p w:rsidR="00AC508D" w:rsidRPr="004E1638" w:rsidRDefault="00AC508D" w:rsidP="00ED46BB">
            <w:pPr>
              <w:jc w:val="center"/>
              <w:rPr>
                <w:rFonts w:ascii="Arial" w:hAnsi="Arial" w:cs="Arial"/>
                <w:color w:val="000000"/>
                <w:sz w:val="22"/>
                <w:szCs w:val="22"/>
              </w:rPr>
            </w:pPr>
            <w:r w:rsidRPr="004E1638">
              <w:rPr>
                <w:rFonts w:ascii="Arial" w:hAnsi="Arial" w:cs="Arial"/>
                <w:color w:val="000000"/>
                <w:sz w:val="22"/>
                <w:szCs w:val="22"/>
              </w:rPr>
              <w:t>3</w:t>
            </w:r>
          </w:p>
        </w:tc>
        <w:tc>
          <w:tcPr>
            <w:tcW w:w="1886" w:type="dxa"/>
            <w:tcBorders>
              <w:top w:val="single" w:sz="4" w:space="0" w:color="auto"/>
              <w:left w:val="single" w:sz="4" w:space="0" w:color="auto"/>
              <w:bottom w:val="single" w:sz="4" w:space="0" w:color="auto"/>
              <w:right w:val="single" w:sz="4" w:space="0" w:color="auto"/>
            </w:tcBorders>
            <w:vAlign w:val="center"/>
          </w:tcPr>
          <w:p w:rsidR="00AC508D" w:rsidRPr="004E1638" w:rsidRDefault="00AC508D" w:rsidP="00ED46BB">
            <w:pPr>
              <w:jc w:val="center"/>
              <w:rPr>
                <w:rFonts w:ascii="Arial" w:hAnsi="Arial" w:cs="Arial"/>
                <w:color w:val="000000"/>
                <w:sz w:val="22"/>
                <w:szCs w:val="22"/>
              </w:rPr>
            </w:pPr>
            <w:r>
              <w:rPr>
                <w:rFonts w:ascii="Arial" w:hAnsi="Arial" w:cs="Arial"/>
                <w:color w:val="000000"/>
                <w:sz w:val="22"/>
                <w:szCs w:val="22"/>
              </w:rPr>
              <w:t>1</w:t>
            </w:r>
          </w:p>
        </w:tc>
        <w:tc>
          <w:tcPr>
            <w:tcW w:w="1887" w:type="dxa"/>
            <w:tcBorders>
              <w:top w:val="single" w:sz="4" w:space="0" w:color="auto"/>
              <w:left w:val="single" w:sz="4" w:space="0" w:color="auto"/>
              <w:bottom w:val="single" w:sz="4" w:space="0" w:color="auto"/>
              <w:right w:val="single" w:sz="4" w:space="0" w:color="auto"/>
            </w:tcBorders>
            <w:vAlign w:val="center"/>
          </w:tcPr>
          <w:p w:rsidR="00AC508D" w:rsidRPr="004E1638" w:rsidRDefault="00AC508D" w:rsidP="00ED46BB">
            <w:pPr>
              <w:jc w:val="center"/>
              <w:rPr>
                <w:rFonts w:ascii="Arial" w:hAnsi="Arial" w:cs="Arial"/>
                <w:color w:val="000000"/>
                <w:sz w:val="22"/>
                <w:szCs w:val="22"/>
              </w:rPr>
            </w:pPr>
            <w:r>
              <w:rPr>
                <w:rFonts w:ascii="Arial" w:hAnsi="Arial" w:cs="Arial"/>
                <w:color w:val="000000"/>
                <w:sz w:val="22"/>
                <w:szCs w:val="22"/>
              </w:rPr>
              <w:t>0</w:t>
            </w:r>
          </w:p>
        </w:tc>
      </w:tr>
      <w:tr w:rsidR="00AC508D" w:rsidRPr="004E1638" w:rsidTr="00ED46BB">
        <w:trPr>
          <w:jc w:val="center"/>
        </w:trPr>
        <w:tc>
          <w:tcPr>
            <w:tcW w:w="3397" w:type="dxa"/>
            <w:vAlign w:val="center"/>
          </w:tcPr>
          <w:p w:rsidR="00AC508D" w:rsidRPr="004E1638" w:rsidRDefault="00AC508D" w:rsidP="00ED46BB">
            <w:pPr>
              <w:jc w:val="left"/>
              <w:rPr>
                <w:rFonts w:ascii="Arial" w:hAnsi="Arial" w:cs="Arial"/>
                <w:b/>
                <w:color w:val="000000"/>
                <w:sz w:val="22"/>
                <w:szCs w:val="22"/>
              </w:rPr>
            </w:pPr>
            <w:r w:rsidRPr="004E1638">
              <w:rPr>
                <w:rFonts w:ascii="Arial" w:hAnsi="Arial" w:cs="Arial"/>
                <w:b/>
                <w:bCs/>
                <w:color w:val="000000"/>
                <w:sz w:val="22"/>
                <w:szCs w:val="22"/>
              </w:rPr>
              <w:t>Fakultet</w:t>
            </w:r>
          </w:p>
        </w:tc>
        <w:tc>
          <w:tcPr>
            <w:tcW w:w="5659" w:type="dxa"/>
            <w:gridSpan w:val="3"/>
            <w:tcBorders>
              <w:top w:val="single" w:sz="4" w:space="0" w:color="auto"/>
            </w:tcBorders>
          </w:tcPr>
          <w:p w:rsidR="00AC508D" w:rsidRPr="004E1638" w:rsidRDefault="00AC508D" w:rsidP="00ED46BB">
            <w:pPr>
              <w:rPr>
                <w:rFonts w:ascii="Arial" w:hAnsi="Arial" w:cs="Arial"/>
                <w:color w:val="000000"/>
                <w:sz w:val="22"/>
                <w:szCs w:val="22"/>
              </w:rPr>
            </w:pPr>
            <w:r w:rsidRPr="004E1638">
              <w:rPr>
                <w:rFonts w:ascii="Arial" w:hAnsi="Arial" w:cs="Arial"/>
                <w:color w:val="000000"/>
                <w:sz w:val="22"/>
                <w:szCs w:val="22"/>
              </w:rPr>
              <w:t>Edukacijsko-rehabilitacijski fakultet</w:t>
            </w:r>
          </w:p>
        </w:tc>
      </w:tr>
      <w:tr w:rsidR="00AC508D" w:rsidRPr="004E1638" w:rsidTr="00ED46BB">
        <w:trPr>
          <w:jc w:val="center"/>
        </w:trPr>
        <w:tc>
          <w:tcPr>
            <w:tcW w:w="3397" w:type="dxa"/>
            <w:vAlign w:val="center"/>
          </w:tcPr>
          <w:p w:rsidR="00AC508D" w:rsidRPr="004E1638" w:rsidRDefault="00AC508D" w:rsidP="00ED46BB">
            <w:pPr>
              <w:jc w:val="left"/>
              <w:rPr>
                <w:rFonts w:ascii="Arial" w:hAnsi="Arial" w:cs="Arial"/>
                <w:b/>
                <w:bCs/>
                <w:color w:val="000000"/>
                <w:sz w:val="22"/>
                <w:szCs w:val="22"/>
              </w:rPr>
            </w:pPr>
            <w:r w:rsidRPr="004E1638">
              <w:rPr>
                <w:rFonts w:ascii="Arial" w:hAnsi="Arial" w:cs="Arial"/>
                <w:b/>
                <w:bCs/>
                <w:color w:val="000000"/>
                <w:sz w:val="22"/>
                <w:szCs w:val="22"/>
              </w:rPr>
              <w:t>Studijski program</w:t>
            </w:r>
          </w:p>
        </w:tc>
        <w:tc>
          <w:tcPr>
            <w:tcW w:w="5659" w:type="dxa"/>
            <w:gridSpan w:val="3"/>
          </w:tcPr>
          <w:p w:rsidR="00AC508D" w:rsidRPr="004E1638" w:rsidRDefault="00AC508D" w:rsidP="00ED46BB">
            <w:pPr>
              <w:rPr>
                <w:rFonts w:ascii="Arial" w:hAnsi="Arial" w:cs="Arial"/>
                <w:color w:val="000000"/>
                <w:sz w:val="22"/>
                <w:szCs w:val="22"/>
              </w:rPr>
            </w:pPr>
            <w:r>
              <w:rPr>
                <w:rFonts w:ascii="Arial" w:hAnsi="Arial" w:cs="Arial"/>
                <w:color w:val="000000"/>
                <w:sz w:val="22"/>
                <w:szCs w:val="22"/>
              </w:rPr>
              <w:t>Poremećaji u ponašanju</w:t>
            </w:r>
          </w:p>
        </w:tc>
      </w:tr>
      <w:tr w:rsidR="00AC508D" w:rsidRPr="004E1638" w:rsidTr="00ED46BB">
        <w:trPr>
          <w:jc w:val="center"/>
        </w:trPr>
        <w:tc>
          <w:tcPr>
            <w:tcW w:w="3397" w:type="dxa"/>
            <w:vAlign w:val="center"/>
          </w:tcPr>
          <w:p w:rsidR="00AC508D" w:rsidRPr="004E1638" w:rsidRDefault="00AC508D" w:rsidP="00ED46BB">
            <w:pPr>
              <w:jc w:val="left"/>
              <w:rPr>
                <w:rFonts w:ascii="Arial" w:hAnsi="Arial" w:cs="Arial"/>
                <w:b/>
                <w:bCs/>
                <w:color w:val="000000"/>
                <w:sz w:val="22"/>
                <w:szCs w:val="22"/>
              </w:rPr>
            </w:pPr>
            <w:r w:rsidRPr="004E1638">
              <w:rPr>
                <w:rFonts w:ascii="Arial" w:hAnsi="Arial" w:cs="Arial"/>
                <w:b/>
                <w:bCs/>
                <w:color w:val="000000"/>
                <w:sz w:val="22"/>
                <w:szCs w:val="22"/>
              </w:rPr>
              <w:t>Odgovorni nastavnik</w:t>
            </w:r>
          </w:p>
        </w:tc>
        <w:tc>
          <w:tcPr>
            <w:tcW w:w="5659" w:type="dxa"/>
            <w:gridSpan w:val="3"/>
          </w:tcPr>
          <w:p w:rsidR="00AC508D" w:rsidRPr="004E1638" w:rsidRDefault="00AC508D" w:rsidP="00ED46BB">
            <w:pPr>
              <w:rPr>
                <w:rFonts w:ascii="Arial" w:hAnsi="Arial" w:cs="Arial"/>
                <w:color w:val="000000"/>
                <w:sz w:val="22"/>
                <w:szCs w:val="22"/>
              </w:rPr>
            </w:pPr>
          </w:p>
        </w:tc>
      </w:tr>
      <w:tr w:rsidR="00AC508D" w:rsidRPr="004E1638" w:rsidTr="00ED46BB">
        <w:trPr>
          <w:jc w:val="center"/>
        </w:trPr>
        <w:tc>
          <w:tcPr>
            <w:tcW w:w="3397" w:type="dxa"/>
            <w:vAlign w:val="center"/>
          </w:tcPr>
          <w:p w:rsidR="00AC508D" w:rsidRPr="004E1638" w:rsidRDefault="00AC508D" w:rsidP="00ED46BB">
            <w:pPr>
              <w:jc w:val="left"/>
              <w:rPr>
                <w:rFonts w:ascii="Arial" w:hAnsi="Arial" w:cs="Arial"/>
                <w:b/>
                <w:bCs/>
                <w:color w:val="000000"/>
                <w:sz w:val="22"/>
                <w:szCs w:val="22"/>
              </w:rPr>
            </w:pPr>
            <w:r w:rsidRPr="004E1638">
              <w:rPr>
                <w:rFonts w:ascii="Arial" w:hAnsi="Arial" w:cs="Arial"/>
                <w:b/>
                <w:bCs/>
                <w:color w:val="000000"/>
                <w:sz w:val="22"/>
                <w:szCs w:val="22"/>
              </w:rPr>
              <w:t>e-mail nastavnika</w:t>
            </w:r>
          </w:p>
        </w:tc>
        <w:tc>
          <w:tcPr>
            <w:tcW w:w="5659" w:type="dxa"/>
            <w:gridSpan w:val="3"/>
          </w:tcPr>
          <w:p w:rsidR="00AC508D" w:rsidRPr="004E1638" w:rsidRDefault="00AC508D" w:rsidP="00ED46BB">
            <w:pPr>
              <w:rPr>
                <w:rFonts w:ascii="Arial" w:hAnsi="Arial" w:cs="Arial"/>
                <w:color w:val="000000"/>
                <w:sz w:val="22"/>
                <w:szCs w:val="22"/>
              </w:rPr>
            </w:pPr>
          </w:p>
        </w:tc>
      </w:tr>
      <w:tr w:rsidR="00AC508D" w:rsidRPr="004E1638" w:rsidTr="00ED46BB">
        <w:trPr>
          <w:jc w:val="center"/>
        </w:trPr>
        <w:tc>
          <w:tcPr>
            <w:tcW w:w="3397" w:type="dxa"/>
            <w:vAlign w:val="center"/>
          </w:tcPr>
          <w:p w:rsidR="00AC508D" w:rsidRPr="004E1638" w:rsidRDefault="00AC508D" w:rsidP="00ED46BB">
            <w:pPr>
              <w:jc w:val="left"/>
              <w:rPr>
                <w:rFonts w:ascii="Arial" w:hAnsi="Arial" w:cs="Arial"/>
                <w:b/>
                <w:bCs/>
                <w:color w:val="000000"/>
                <w:sz w:val="22"/>
                <w:szCs w:val="22"/>
              </w:rPr>
            </w:pPr>
            <w:r w:rsidRPr="004E1638">
              <w:rPr>
                <w:rFonts w:ascii="Arial" w:hAnsi="Arial" w:cs="Arial"/>
                <w:b/>
                <w:bCs/>
                <w:color w:val="000000"/>
                <w:sz w:val="22"/>
                <w:szCs w:val="22"/>
              </w:rPr>
              <w:t>Web stranica</w:t>
            </w:r>
          </w:p>
        </w:tc>
        <w:tc>
          <w:tcPr>
            <w:tcW w:w="5659" w:type="dxa"/>
            <w:gridSpan w:val="3"/>
          </w:tcPr>
          <w:p w:rsidR="00AC508D" w:rsidRPr="004E1638" w:rsidRDefault="00AC508D" w:rsidP="00ED46BB">
            <w:pPr>
              <w:rPr>
                <w:rFonts w:ascii="Arial" w:hAnsi="Arial" w:cs="Arial"/>
                <w:color w:val="000000"/>
                <w:sz w:val="22"/>
                <w:szCs w:val="22"/>
              </w:rPr>
            </w:pPr>
            <w:r w:rsidRPr="004E1638">
              <w:rPr>
                <w:rFonts w:ascii="Arial" w:hAnsi="Arial" w:cs="Arial"/>
                <w:color w:val="000000"/>
                <w:sz w:val="22"/>
                <w:szCs w:val="22"/>
              </w:rPr>
              <w:t>www.erf.untz.ba</w:t>
            </w:r>
          </w:p>
        </w:tc>
      </w:tr>
      <w:tr w:rsidR="00AC508D" w:rsidRPr="004E1638" w:rsidTr="00ED46BB">
        <w:trPr>
          <w:jc w:val="center"/>
        </w:trPr>
        <w:tc>
          <w:tcPr>
            <w:tcW w:w="3397" w:type="dxa"/>
            <w:vAlign w:val="center"/>
          </w:tcPr>
          <w:p w:rsidR="00AC508D" w:rsidRPr="004E1638" w:rsidRDefault="00AC508D" w:rsidP="00ED46BB">
            <w:pPr>
              <w:jc w:val="left"/>
              <w:rPr>
                <w:rFonts w:ascii="Arial" w:hAnsi="Arial" w:cs="Arial"/>
                <w:b/>
                <w:bCs/>
                <w:color w:val="000000"/>
                <w:sz w:val="22"/>
                <w:szCs w:val="22"/>
              </w:rPr>
            </w:pPr>
            <w:r w:rsidRPr="004E1638">
              <w:rPr>
                <w:rFonts w:ascii="Arial" w:hAnsi="Arial" w:cs="Arial"/>
                <w:b/>
                <w:bCs/>
                <w:color w:val="000000"/>
                <w:sz w:val="22"/>
                <w:szCs w:val="22"/>
              </w:rPr>
              <w:t>Ciljevi predmeta</w:t>
            </w:r>
          </w:p>
        </w:tc>
        <w:tc>
          <w:tcPr>
            <w:tcW w:w="5659" w:type="dxa"/>
            <w:gridSpan w:val="3"/>
          </w:tcPr>
          <w:p w:rsidR="00AC508D" w:rsidRPr="004E1638" w:rsidRDefault="00AC508D" w:rsidP="00ED46BB">
            <w:pPr>
              <w:rPr>
                <w:rFonts w:ascii="Arial" w:hAnsi="Arial" w:cs="Arial"/>
                <w:color w:val="000000"/>
                <w:sz w:val="22"/>
                <w:szCs w:val="22"/>
              </w:rPr>
            </w:pPr>
            <w:r w:rsidRPr="00AC508D">
              <w:rPr>
                <w:rFonts w:ascii="Arial" w:hAnsi="Arial" w:cs="Arial"/>
                <w:color w:val="000000"/>
                <w:sz w:val="22"/>
                <w:szCs w:val="22"/>
              </w:rPr>
              <w:t>Cilj ovog predmeta je proširivanje i produbljivanje savremenih teorijskih i stručno - metodičkih znanja i osposobljavanje studenata za specifične akademske kompetencije.</w:t>
            </w:r>
          </w:p>
        </w:tc>
      </w:tr>
      <w:tr w:rsidR="00AC508D" w:rsidRPr="004E1638" w:rsidTr="00ED46BB">
        <w:trPr>
          <w:jc w:val="center"/>
        </w:trPr>
        <w:tc>
          <w:tcPr>
            <w:tcW w:w="3397" w:type="dxa"/>
            <w:vAlign w:val="center"/>
          </w:tcPr>
          <w:p w:rsidR="00AC508D" w:rsidRPr="004E1638" w:rsidRDefault="00AC508D" w:rsidP="00ED46BB">
            <w:pPr>
              <w:jc w:val="left"/>
              <w:rPr>
                <w:rFonts w:ascii="Arial" w:hAnsi="Arial" w:cs="Arial"/>
                <w:b/>
                <w:bCs/>
                <w:color w:val="000000"/>
                <w:sz w:val="22"/>
                <w:szCs w:val="22"/>
              </w:rPr>
            </w:pPr>
            <w:r w:rsidRPr="004E1638">
              <w:rPr>
                <w:rFonts w:ascii="Arial" w:hAnsi="Arial" w:cs="Arial"/>
                <w:b/>
                <w:bCs/>
                <w:color w:val="000000"/>
                <w:sz w:val="22"/>
                <w:szCs w:val="22"/>
              </w:rPr>
              <w:t>Ishodi učenja</w:t>
            </w:r>
          </w:p>
        </w:tc>
        <w:tc>
          <w:tcPr>
            <w:tcW w:w="5659" w:type="dxa"/>
            <w:gridSpan w:val="3"/>
          </w:tcPr>
          <w:p w:rsidR="00AC508D" w:rsidRPr="0039099D" w:rsidRDefault="00AC508D" w:rsidP="00ED46BB">
            <w:pPr>
              <w:rPr>
                <w:rFonts w:ascii="Arial" w:hAnsi="Arial" w:cs="Arial"/>
                <w:color w:val="000000"/>
                <w:sz w:val="22"/>
                <w:szCs w:val="22"/>
              </w:rPr>
            </w:pPr>
            <w:r w:rsidRPr="0039099D">
              <w:rPr>
                <w:rFonts w:ascii="Arial" w:hAnsi="Arial" w:cs="Arial"/>
                <w:color w:val="000000"/>
                <w:sz w:val="22"/>
                <w:szCs w:val="22"/>
              </w:rPr>
              <w:t>Nakon uspješno savladanog predmeta studenti će moći:</w:t>
            </w:r>
          </w:p>
          <w:p w:rsidR="00AC508D" w:rsidRPr="00AC508D" w:rsidRDefault="00AC508D" w:rsidP="008E0706">
            <w:pPr>
              <w:pStyle w:val="ListParagraph"/>
              <w:numPr>
                <w:ilvl w:val="0"/>
                <w:numId w:val="17"/>
              </w:numPr>
              <w:ind w:left="174" w:hanging="142"/>
              <w:rPr>
                <w:rFonts w:ascii="Arial" w:hAnsi="Arial" w:cs="Arial"/>
                <w:color w:val="000000"/>
                <w:sz w:val="22"/>
                <w:szCs w:val="22"/>
              </w:rPr>
            </w:pPr>
            <w:r w:rsidRPr="00AC508D">
              <w:rPr>
                <w:rFonts w:ascii="Arial" w:hAnsi="Arial" w:cs="Arial"/>
                <w:color w:val="000000"/>
                <w:sz w:val="22"/>
                <w:szCs w:val="22"/>
              </w:rPr>
              <w:t>Primijeniti savremena teorijska znanja u potpunijem i kritičkom razumijevanju primjene sociopedaogoških intervencija;</w:t>
            </w:r>
          </w:p>
          <w:p w:rsidR="00AC508D" w:rsidRPr="00AC508D" w:rsidRDefault="00AC508D" w:rsidP="008E0706">
            <w:pPr>
              <w:pStyle w:val="ListParagraph"/>
              <w:numPr>
                <w:ilvl w:val="0"/>
                <w:numId w:val="17"/>
              </w:numPr>
              <w:ind w:left="174" w:hanging="142"/>
              <w:rPr>
                <w:rFonts w:ascii="Arial" w:hAnsi="Arial" w:cs="Arial"/>
                <w:color w:val="000000"/>
                <w:sz w:val="22"/>
                <w:szCs w:val="22"/>
              </w:rPr>
            </w:pPr>
            <w:r w:rsidRPr="00AC508D">
              <w:rPr>
                <w:rFonts w:ascii="Arial" w:hAnsi="Arial" w:cs="Arial"/>
                <w:color w:val="000000"/>
                <w:sz w:val="22"/>
                <w:szCs w:val="22"/>
              </w:rPr>
              <w:t>Analizirati savremene standarde u primjeni sociopedagoških intervencija;</w:t>
            </w:r>
          </w:p>
          <w:p w:rsidR="00AC508D" w:rsidRPr="00AC508D" w:rsidRDefault="00AC508D" w:rsidP="008E0706">
            <w:pPr>
              <w:pStyle w:val="ListParagraph"/>
              <w:numPr>
                <w:ilvl w:val="0"/>
                <w:numId w:val="17"/>
              </w:numPr>
              <w:ind w:left="174" w:hanging="142"/>
              <w:rPr>
                <w:rFonts w:ascii="Arial" w:hAnsi="Arial" w:cs="Arial"/>
                <w:color w:val="000000"/>
                <w:sz w:val="22"/>
                <w:szCs w:val="22"/>
              </w:rPr>
            </w:pPr>
            <w:r w:rsidRPr="00AC508D">
              <w:rPr>
                <w:rFonts w:ascii="Arial" w:hAnsi="Arial" w:cs="Arial"/>
                <w:color w:val="000000"/>
                <w:sz w:val="22"/>
                <w:szCs w:val="22"/>
              </w:rPr>
              <w:t xml:space="preserve">Procijeniti mogućnosti i potrebne uslove za primjenu određenih vrsta intervencija;- </w:t>
            </w:r>
          </w:p>
          <w:p w:rsidR="00AC508D" w:rsidRPr="0039099D" w:rsidRDefault="00AC508D" w:rsidP="008E0706">
            <w:pPr>
              <w:pStyle w:val="ListParagraph"/>
              <w:numPr>
                <w:ilvl w:val="0"/>
                <w:numId w:val="17"/>
              </w:numPr>
              <w:ind w:left="174" w:hanging="142"/>
              <w:rPr>
                <w:rFonts w:ascii="Arial" w:hAnsi="Arial" w:cs="Arial"/>
                <w:color w:val="000000"/>
                <w:sz w:val="22"/>
                <w:szCs w:val="22"/>
              </w:rPr>
            </w:pPr>
            <w:r w:rsidRPr="00AC508D">
              <w:rPr>
                <w:rFonts w:ascii="Arial" w:hAnsi="Arial" w:cs="Arial"/>
                <w:color w:val="000000"/>
                <w:sz w:val="22"/>
                <w:szCs w:val="22"/>
              </w:rPr>
              <w:t>Biti motivirani za daljnju edukaciju i usavršava</w:t>
            </w:r>
            <w:r>
              <w:rPr>
                <w:rFonts w:ascii="Arial" w:hAnsi="Arial" w:cs="Arial"/>
                <w:color w:val="000000"/>
                <w:sz w:val="22"/>
                <w:szCs w:val="22"/>
              </w:rPr>
              <w:t>nje u naučno istraživačkom radu</w:t>
            </w:r>
            <w:r w:rsidRPr="0039099D">
              <w:rPr>
                <w:rFonts w:ascii="Arial" w:hAnsi="Arial" w:cs="Arial"/>
                <w:color w:val="000000"/>
                <w:sz w:val="22"/>
                <w:szCs w:val="22"/>
              </w:rPr>
              <w:t>.</w:t>
            </w:r>
          </w:p>
        </w:tc>
      </w:tr>
      <w:tr w:rsidR="00AC508D" w:rsidRPr="004E1638" w:rsidTr="00ED46BB">
        <w:trPr>
          <w:jc w:val="center"/>
        </w:trPr>
        <w:tc>
          <w:tcPr>
            <w:tcW w:w="3397" w:type="dxa"/>
            <w:vAlign w:val="center"/>
          </w:tcPr>
          <w:p w:rsidR="00AC508D" w:rsidRPr="004E1638" w:rsidRDefault="00AC508D" w:rsidP="00ED46BB">
            <w:pPr>
              <w:jc w:val="left"/>
              <w:rPr>
                <w:rFonts w:ascii="Arial" w:hAnsi="Arial" w:cs="Arial"/>
                <w:b/>
                <w:bCs/>
                <w:color w:val="000000"/>
                <w:sz w:val="22"/>
                <w:szCs w:val="22"/>
              </w:rPr>
            </w:pPr>
            <w:r w:rsidRPr="004E1638">
              <w:rPr>
                <w:rFonts w:ascii="Arial" w:hAnsi="Arial" w:cs="Arial"/>
                <w:b/>
                <w:bCs/>
                <w:color w:val="000000"/>
                <w:sz w:val="22"/>
                <w:szCs w:val="22"/>
              </w:rPr>
              <w:t>Indikativni sadržaj predmeta</w:t>
            </w:r>
          </w:p>
        </w:tc>
        <w:tc>
          <w:tcPr>
            <w:tcW w:w="5659" w:type="dxa"/>
            <w:gridSpan w:val="3"/>
          </w:tcPr>
          <w:p w:rsidR="00AC508D" w:rsidRPr="004E1638" w:rsidRDefault="00AC508D" w:rsidP="00ED46BB">
            <w:pPr>
              <w:rPr>
                <w:rFonts w:ascii="Arial" w:hAnsi="Arial" w:cs="Arial"/>
                <w:color w:val="000000"/>
                <w:sz w:val="22"/>
                <w:szCs w:val="22"/>
              </w:rPr>
            </w:pPr>
            <w:r w:rsidRPr="00AC508D">
              <w:rPr>
                <w:rFonts w:ascii="Arial" w:hAnsi="Arial" w:cs="Arial"/>
                <w:color w:val="000000"/>
                <w:sz w:val="22"/>
                <w:szCs w:val="22"/>
              </w:rPr>
              <w:t>Intervencije koja se primjenjuju u djelokrugu sociopedagoških intervencija, mjere i aktivnosti zajednice koje se poduzimaju od prepoznavanja do uticaja na faktore rizika za pojavu poremećaja u ponašanju; Usklađivanje intervencija s potrebama djece i mladih s poremećajima u ponašanju kao i odraslih osoba u sukobu sa zakonom; Značaj različitih intervencija; Evaluacije intervencija; Kontrola kvaliteta sociopedagoških intervencija; Usavršavanje profesionalne etike i humanističkog pristupa problemima osoba sa poremećajima ponašanja, kao i mladih i odraslih u sukobu sa zakonom.</w:t>
            </w:r>
          </w:p>
        </w:tc>
      </w:tr>
      <w:tr w:rsidR="00AC508D" w:rsidRPr="004E1638" w:rsidTr="00ED46BB">
        <w:trPr>
          <w:jc w:val="center"/>
        </w:trPr>
        <w:tc>
          <w:tcPr>
            <w:tcW w:w="3397" w:type="dxa"/>
            <w:vAlign w:val="center"/>
          </w:tcPr>
          <w:p w:rsidR="00AC508D" w:rsidRPr="004E1638" w:rsidRDefault="00AC508D" w:rsidP="00ED46BB">
            <w:pPr>
              <w:jc w:val="left"/>
              <w:rPr>
                <w:rFonts w:ascii="Arial" w:hAnsi="Arial" w:cs="Arial"/>
                <w:b/>
                <w:bCs/>
                <w:color w:val="000000"/>
                <w:sz w:val="22"/>
                <w:szCs w:val="22"/>
              </w:rPr>
            </w:pPr>
            <w:r w:rsidRPr="004E1638">
              <w:rPr>
                <w:rFonts w:ascii="Arial" w:hAnsi="Arial" w:cs="Arial"/>
                <w:b/>
                <w:bCs/>
                <w:color w:val="000000"/>
                <w:sz w:val="22"/>
                <w:szCs w:val="22"/>
              </w:rPr>
              <w:t>Metode učenja</w:t>
            </w:r>
          </w:p>
        </w:tc>
        <w:tc>
          <w:tcPr>
            <w:tcW w:w="5659" w:type="dxa"/>
            <w:gridSpan w:val="3"/>
          </w:tcPr>
          <w:p w:rsidR="00AC508D" w:rsidRPr="00AC508D" w:rsidRDefault="00AC508D" w:rsidP="00ED46BB">
            <w:pPr>
              <w:rPr>
                <w:rFonts w:ascii="Arial" w:hAnsi="Arial" w:cs="Arial"/>
                <w:color w:val="000000"/>
                <w:sz w:val="22"/>
                <w:szCs w:val="22"/>
              </w:rPr>
            </w:pPr>
            <w:r w:rsidRPr="00AC508D">
              <w:rPr>
                <w:rFonts w:ascii="Arial" w:hAnsi="Arial" w:cs="Arial"/>
                <w:color w:val="000000"/>
                <w:sz w:val="22"/>
                <w:szCs w:val="22"/>
              </w:rPr>
              <w:t>Kao stilovi učenja preferiraju se: vizuelni stil, auditivni, verbalni, društveni i samostalni. Najznačanije metode učenja su:</w:t>
            </w:r>
          </w:p>
          <w:p w:rsidR="00AC508D" w:rsidRPr="00AC508D" w:rsidRDefault="00AC508D" w:rsidP="008E0706">
            <w:pPr>
              <w:pStyle w:val="ListParagraph"/>
              <w:numPr>
                <w:ilvl w:val="0"/>
                <w:numId w:val="18"/>
              </w:numPr>
              <w:ind w:left="174" w:hanging="142"/>
              <w:rPr>
                <w:rFonts w:ascii="Arial" w:hAnsi="Arial" w:cs="Arial"/>
                <w:color w:val="000000"/>
                <w:sz w:val="22"/>
                <w:szCs w:val="22"/>
              </w:rPr>
            </w:pPr>
            <w:r w:rsidRPr="00AC508D">
              <w:rPr>
                <w:rFonts w:ascii="Arial" w:hAnsi="Arial" w:cs="Arial"/>
                <w:color w:val="000000"/>
                <w:sz w:val="22"/>
                <w:szCs w:val="22"/>
              </w:rPr>
              <w:t xml:space="preserve">Predavanja  uz upotrebu multimedijalnih sredstava, tehnika aktivnog učenja i uz aktivno učešće i diskusije studenata; </w:t>
            </w:r>
          </w:p>
          <w:p w:rsidR="00AC508D" w:rsidRPr="00AC508D" w:rsidRDefault="00AC508D" w:rsidP="008E0706">
            <w:pPr>
              <w:pStyle w:val="ListParagraph"/>
              <w:numPr>
                <w:ilvl w:val="0"/>
                <w:numId w:val="18"/>
              </w:numPr>
              <w:ind w:left="174" w:hanging="142"/>
              <w:rPr>
                <w:rFonts w:ascii="Arial" w:hAnsi="Arial" w:cs="Arial"/>
                <w:color w:val="000000"/>
                <w:sz w:val="22"/>
                <w:szCs w:val="22"/>
              </w:rPr>
            </w:pPr>
            <w:r w:rsidRPr="00AC508D">
              <w:rPr>
                <w:rFonts w:ascii="Arial" w:hAnsi="Arial" w:cs="Arial"/>
                <w:color w:val="000000"/>
                <w:sz w:val="22"/>
                <w:szCs w:val="22"/>
              </w:rPr>
              <w:t>Auditorne vježbe;</w:t>
            </w:r>
          </w:p>
          <w:p w:rsidR="00AC508D" w:rsidRPr="00AC508D" w:rsidRDefault="00AC508D" w:rsidP="008E0706">
            <w:pPr>
              <w:pStyle w:val="ListParagraph"/>
              <w:numPr>
                <w:ilvl w:val="0"/>
                <w:numId w:val="18"/>
              </w:numPr>
              <w:ind w:left="174" w:hanging="142"/>
              <w:rPr>
                <w:rFonts w:ascii="Arial" w:hAnsi="Arial" w:cs="Arial"/>
                <w:color w:val="000000"/>
                <w:sz w:val="22"/>
                <w:szCs w:val="22"/>
              </w:rPr>
            </w:pPr>
            <w:r w:rsidRPr="00AC508D">
              <w:rPr>
                <w:rFonts w:ascii="Arial" w:hAnsi="Arial" w:cs="Arial"/>
                <w:color w:val="000000"/>
                <w:sz w:val="22"/>
                <w:szCs w:val="22"/>
              </w:rPr>
              <w:t>Priprema i izlaganje grupnih i individualnih seminarskih radova.</w:t>
            </w:r>
          </w:p>
        </w:tc>
      </w:tr>
      <w:tr w:rsidR="00AC508D" w:rsidRPr="004E1638" w:rsidTr="00ED46BB">
        <w:trPr>
          <w:jc w:val="center"/>
        </w:trPr>
        <w:tc>
          <w:tcPr>
            <w:tcW w:w="3397" w:type="dxa"/>
            <w:vAlign w:val="center"/>
          </w:tcPr>
          <w:p w:rsidR="00AC508D" w:rsidRPr="004E1638" w:rsidRDefault="00AC508D" w:rsidP="00ED46BB">
            <w:pPr>
              <w:jc w:val="left"/>
              <w:rPr>
                <w:rFonts w:ascii="Arial" w:hAnsi="Arial" w:cs="Arial"/>
                <w:b/>
                <w:bCs/>
                <w:color w:val="000000"/>
                <w:sz w:val="22"/>
                <w:szCs w:val="22"/>
              </w:rPr>
            </w:pPr>
            <w:r w:rsidRPr="004E1638">
              <w:rPr>
                <w:rFonts w:ascii="Arial" w:hAnsi="Arial" w:cs="Arial"/>
                <w:b/>
                <w:bCs/>
                <w:color w:val="000000"/>
                <w:sz w:val="22"/>
                <w:szCs w:val="22"/>
              </w:rPr>
              <w:t>Objašnjenje o provjeri znanja</w:t>
            </w:r>
          </w:p>
        </w:tc>
        <w:tc>
          <w:tcPr>
            <w:tcW w:w="5659" w:type="dxa"/>
            <w:gridSpan w:val="3"/>
          </w:tcPr>
          <w:p w:rsidR="00AC508D" w:rsidRPr="004E1638" w:rsidRDefault="00AC508D" w:rsidP="00ED46BB">
            <w:pPr>
              <w:rPr>
                <w:rFonts w:ascii="Arial" w:hAnsi="Arial" w:cs="Arial"/>
                <w:color w:val="000000"/>
                <w:sz w:val="22"/>
                <w:szCs w:val="22"/>
              </w:rPr>
            </w:pPr>
            <w:r w:rsidRPr="00AC508D">
              <w:rPr>
                <w:rFonts w:ascii="Arial" w:hAnsi="Arial" w:cs="Arial"/>
                <w:color w:val="000000"/>
                <w:sz w:val="22"/>
                <w:szCs w:val="22"/>
              </w:rPr>
              <w:t xml:space="preserve">Nakon polovine semestra studenti pismeno polažu mini </w:t>
            </w:r>
            <w:r w:rsidRPr="00AC508D">
              <w:rPr>
                <w:rFonts w:ascii="Arial" w:hAnsi="Arial" w:cs="Arial"/>
                <w:color w:val="000000"/>
                <w:sz w:val="22"/>
                <w:szCs w:val="22"/>
              </w:rPr>
              <w:lastRenderedPageBreak/>
              <w:t>test (prvi međuispit) koji obuhvata do tada obrađenu tematiku sa predavanja i vježbi. Test se sastoji od  zadataka višestrukog izbora i zadataka jednostavnog dosjećanja. Svaki tačan odgovor boduje se sa 1 bodom, odnosno, student na prvom međuispitu može ostvariti maksimalno 10 bodova. Nakon završetka semestra studenti pismeno polažu mini test (drugi međuispit) koji obuhvata obrađenu tematiku sa predavanja i vježbi iz drugog dijela semestra. Test se sastoji od  zadataka višestrukog izbora i zadataka jednostavnog dosjećanja. Svaki tačan odgovor boduje se sa 1 bodom, odnosno, student na drugom međuispitu može ostvariti maksimalno 10 bodova. Oba mini testa polažu svi studenti na predmetu istovremeno čime je postignuta ujednačenost nivoa znanja koje se testira, kao i uslovi pod kojima student polaže ispit. U sklopu predispitnih obaveza studenti su dužni izraditi individualni ili grupni seminarski rad koji će obuhvatiti određenu tematiku iz sadržaja predmeta. Seminarski rad se u pisanoj formi predaje predmetnom nastavniku na pregled i ocjenu, a zatim se prezentira usmeno. U izradi i prezentaciji grupnog seminarskog rada učestvuju svi studenti grupe, čije učešće se valorizira pojedinačno. Za urađeni i prezentirani seminarski rad student može ostvariti od 0 do 20 bodova. Završni ispit je usmeni. Na usmenom ispitu student odgovara na tri izvučena pitanja iz tematike predmeta obrađene na predavanjima i vježbama. Usmeni ispit se može položiti ukoliko student odgovori na sva tri pitanja. Maksimalan broj bodova koji student može ostvariti na usmenom ispitu je 50. Da bi student položio predmet mora ostvariti minimalno 54 kumulativna boda od čega minimalno 25 bodova na završnom usmenom ispitu.</w:t>
            </w:r>
          </w:p>
        </w:tc>
      </w:tr>
      <w:tr w:rsidR="00AC508D" w:rsidRPr="004E1638" w:rsidTr="00ED46BB">
        <w:trPr>
          <w:jc w:val="center"/>
        </w:trPr>
        <w:tc>
          <w:tcPr>
            <w:tcW w:w="3397" w:type="dxa"/>
            <w:vAlign w:val="center"/>
          </w:tcPr>
          <w:p w:rsidR="00AC508D" w:rsidRPr="004E1638" w:rsidRDefault="00AC508D" w:rsidP="00ED46BB">
            <w:pPr>
              <w:jc w:val="left"/>
              <w:rPr>
                <w:rFonts w:ascii="Arial" w:hAnsi="Arial" w:cs="Arial"/>
                <w:b/>
                <w:bCs/>
                <w:color w:val="000000"/>
                <w:sz w:val="22"/>
                <w:szCs w:val="22"/>
              </w:rPr>
            </w:pPr>
            <w:r w:rsidRPr="004E1638">
              <w:rPr>
                <w:rFonts w:ascii="Arial" w:hAnsi="Arial" w:cs="Arial"/>
                <w:b/>
                <w:bCs/>
                <w:color w:val="000000"/>
                <w:sz w:val="22"/>
                <w:szCs w:val="22"/>
              </w:rPr>
              <w:lastRenderedPageBreak/>
              <w:t>Težinski faktori provjere</w:t>
            </w:r>
          </w:p>
        </w:tc>
        <w:tc>
          <w:tcPr>
            <w:tcW w:w="5659" w:type="dxa"/>
            <w:gridSpan w:val="3"/>
          </w:tcPr>
          <w:p w:rsidR="00AC508D" w:rsidRPr="00AC508D" w:rsidRDefault="00AC508D" w:rsidP="00ED46BB">
            <w:pPr>
              <w:rPr>
                <w:rFonts w:ascii="Arial" w:hAnsi="Arial" w:cs="Arial"/>
                <w:color w:val="000000"/>
                <w:sz w:val="22"/>
                <w:szCs w:val="22"/>
              </w:rPr>
            </w:pPr>
            <w:r w:rsidRPr="00AC508D">
              <w:rPr>
                <w:rFonts w:ascii="Arial" w:hAnsi="Arial" w:cs="Arial"/>
                <w:color w:val="000000"/>
                <w:sz w:val="22"/>
                <w:szCs w:val="22"/>
              </w:rPr>
              <w:t>Prisutnost na predavanjima i vježbama: 5 bodova</w:t>
            </w:r>
          </w:p>
          <w:p w:rsidR="00AC508D" w:rsidRPr="00AC508D" w:rsidRDefault="00AC508D" w:rsidP="00ED46BB">
            <w:pPr>
              <w:rPr>
                <w:rFonts w:ascii="Arial" w:hAnsi="Arial" w:cs="Arial"/>
                <w:color w:val="000000"/>
                <w:sz w:val="22"/>
                <w:szCs w:val="22"/>
              </w:rPr>
            </w:pPr>
            <w:r w:rsidRPr="00AC508D">
              <w:rPr>
                <w:rFonts w:ascii="Arial" w:hAnsi="Arial" w:cs="Arial"/>
                <w:color w:val="000000"/>
                <w:sz w:val="22"/>
                <w:szCs w:val="22"/>
              </w:rPr>
              <w:t>Aktivnost studenata: 5 bodova</w:t>
            </w:r>
          </w:p>
          <w:p w:rsidR="00AC508D" w:rsidRPr="00AC508D" w:rsidRDefault="00AC508D" w:rsidP="00ED46BB">
            <w:pPr>
              <w:rPr>
                <w:rFonts w:ascii="Arial" w:hAnsi="Arial" w:cs="Arial"/>
                <w:color w:val="000000"/>
                <w:sz w:val="22"/>
                <w:szCs w:val="22"/>
              </w:rPr>
            </w:pPr>
            <w:r w:rsidRPr="00AC508D">
              <w:rPr>
                <w:rFonts w:ascii="Arial" w:hAnsi="Arial" w:cs="Arial"/>
                <w:color w:val="000000"/>
                <w:sz w:val="22"/>
                <w:szCs w:val="22"/>
              </w:rPr>
              <w:t>Seminarski rad: 20 bodova</w:t>
            </w:r>
          </w:p>
          <w:p w:rsidR="00AC508D" w:rsidRPr="00AC508D" w:rsidRDefault="00AC508D" w:rsidP="00ED46BB">
            <w:pPr>
              <w:rPr>
                <w:rFonts w:ascii="Arial" w:hAnsi="Arial" w:cs="Arial"/>
                <w:color w:val="000000"/>
                <w:sz w:val="22"/>
                <w:szCs w:val="22"/>
              </w:rPr>
            </w:pPr>
            <w:r w:rsidRPr="00AC508D">
              <w:rPr>
                <w:rFonts w:ascii="Arial" w:hAnsi="Arial" w:cs="Arial"/>
                <w:color w:val="000000"/>
                <w:sz w:val="22"/>
                <w:szCs w:val="22"/>
              </w:rPr>
              <w:t>Mini pismeni testovi:</w:t>
            </w:r>
            <w:r w:rsidRPr="00AC508D">
              <w:rPr>
                <w:rFonts w:ascii="Arial" w:hAnsi="Arial" w:cs="Arial"/>
                <w:color w:val="000000"/>
                <w:sz w:val="22"/>
                <w:szCs w:val="22"/>
              </w:rPr>
              <w:tab/>
            </w:r>
          </w:p>
          <w:p w:rsidR="00AC508D" w:rsidRPr="00AC508D" w:rsidRDefault="00AC508D" w:rsidP="00ED46BB">
            <w:pPr>
              <w:rPr>
                <w:rFonts w:ascii="Arial" w:hAnsi="Arial" w:cs="Arial"/>
                <w:color w:val="000000"/>
                <w:sz w:val="22"/>
                <w:szCs w:val="22"/>
              </w:rPr>
            </w:pPr>
            <w:r w:rsidRPr="00AC508D">
              <w:rPr>
                <w:rFonts w:ascii="Arial" w:hAnsi="Arial" w:cs="Arial"/>
                <w:color w:val="000000"/>
                <w:sz w:val="22"/>
                <w:szCs w:val="22"/>
              </w:rPr>
              <w:t>- mini test na polovini semestra: 10 bodova</w:t>
            </w:r>
          </w:p>
          <w:p w:rsidR="00AC508D" w:rsidRPr="00AC508D" w:rsidRDefault="00AC508D" w:rsidP="00ED46BB">
            <w:pPr>
              <w:rPr>
                <w:rFonts w:ascii="Arial" w:hAnsi="Arial" w:cs="Arial"/>
                <w:color w:val="000000"/>
                <w:sz w:val="22"/>
                <w:szCs w:val="22"/>
              </w:rPr>
            </w:pPr>
            <w:r w:rsidRPr="00AC508D">
              <w:rPr>
                <w:rFonts w:ascii="Arial" w:hAnsi="Arial" w:cs="Arial"/>
                <w:color w:val="000000"/>
                <w:sz w:val="22"/>
                <w:szCs w:val="22"/>
              </w:rPr>
              <w:t>- mini test na kraju semestra: 10 bodova</w:t>
            </w:r>
          </w:p>
          <w:p w:rsidR="00AC508D" w:rsidRPr="004E1638" w:rsidRDefault="00AC508D" w:rsidP="00ED46BB">
            <w:pPr>
              <w:rPr>
                <w:rFonts w:ascii="Arial" w:hAnsi="Arial" w:cs="Arial"/>
                <w:color w:val="000000"/>
                <w:sz w:val="22"/>
                <w:szCs w:val="22"/>
              </w:rPr>
            </w:pPr>
            <w:r w:rsidRPr="00AC508D">
              <w:rPr>
                <w:rFonts w:ascii="Arial" w:hAnsi="Arial" w:cs="Arial"/>
                <w:color w:val="000000"/>
                <w:sz w:val="22"/>
                <w:szCs w:val="22"/>
              </w:rPr>
              <w:t>Završni ispit (usmeni): 25-50 bodova</w:t>
            </w:r>
          </w:p>
        </w:tc>
      </w:tr>
      <w:tr w:rsidR="00AC508D" w:rsidRPr="004E1638" w:rsidTr="00ED46BB">
        <w:trPr>
          <w:jc w:val="center"/>
        </w:trPr>
        <w:tc>
          <w:tcPr>
            <w:tcW w:w="3397" w:type="dxa"/>
            <w:vAlign w:val="center"/>
          </w:tcPr>
          <w:p w:rsidR="00AC508D" w:rsidRPr="004E1638" w:rsidRDefault="00AC508D" w:rsidP="00ED46BB">
            <w:pPr>
              <w:jc w:val="left"/>
              <w:rPr>
                <w:rFonts w:ascii="Arial" w:hAnsi="Arial" w:cs="Arial"/>
                <w:b/>
                <w:bCs/>
                <w:color w:val="000000"/>
                <w:sz w:val="22"/>
                <w:szCs w:val="22"/>
              </w:rPr>
            </w:pPr>
            <w:r w:rsidRPr="004E1638">
              <w:rPr>
                <w:rFonts w:ascii="Arial" w:hAnsi="Arial" w:cs="Arial"/>
                <w:b/>
                <w:bCs/>
                <w:color w:val="000000"/>
                <w:sz w:val="22"/>
                <w:szCs w:val="22"/>
              </w:rPr>
              <w:t>Osnovna literatura</w:t>
            </w:r>
          </w:p>
        </w:tc>
        <w:tc>
          <w:tcPr>
            <w:tcW w:w="5659" w:type="dxa"/>
            <w:gridSpan w:val="3"/>
          </w:tcPr>
          <w:p w:rsidR="00B43739" w:rsidRPr="00B43739" w:rsidRDefault="00B43739" w:rsidP="008E0706">
            <w:pPr>
              <w:numPr>
                <w:ilvl w:val="0"/>
                <w:numId w:val="15"/>
              </w:numPr>
              <w:ind w:left="174" w:hanging="142"/>
              <w:rPr>
                <w:rFonts w:ascii="Arial" w:hAnsi="Arial" w:cs="Arial"/>
                <w:color w:val="000000"/>
                <w:sz w:val="22"/>
                <w:szCs w:val="22"/>
              </w:rPr>
            </w:pPr>
            <w:r w:rsidRPr="00B43739">
              <w:rPr>
                <w:rFonts w:ascii="Arial" w:hAnsi="Arial" w:cs="Arial"/>
                <w:color w:val="000000"/>
                <w:sz w:val="22"/>
                <w:szCs w:val="22"/>
              </w:rPr>
              <w:t>Fonagy P., Target M., Cottrell D., Philips J., Kurtz Z, What Works for Whom?, The Guilford Press, New York, London, 2002;</w:t>
            </w:r>
          </w:p>
          <w:p w:rsidR="00B43739" w:rsidRPr="00B43739" w:rsidRDefault="00B43739" w:rsidP="008E0706">
            <w:pPr>
              <w:numPr>
                <w:ilvl w:val="0"/>
                <w:numId w:val="15"/>
              </w:numPr>
              <w:ind w:left="174" w:hanging="142"/>
              <w:rPr>
                <w:rFonts w:ascii="Arial" w:hAnsi="Arial" w:cs="Arial"/>
                <w:color w:val="000000"/>
                <w:sz w:val="22"/>
                <w:szCs w:val="22"/>
              </w:rPr>
            </w:pPr>
            <w:r w:rsidRPr="00B43739">
              <w:rPr>
                <w:rFonts w:ascii="Arial" w:hAnsi="Arial" w:cs="Arial"/>
                <w:color w:val="000000"/>
                <w:sz w:val="22"/>
                <w:szCs w:val="22"/>
              </w:rPr>
              <w:t>Bouillet D, Socijalnopedagoška praksa i potrebe korisnika (u) Poldrugač Z., Bouillet D., Ricijaš N. (ur) Socijalna pedagogija – znanost, profesija i praksa u Hrvatskoj, Edukacijsko rehabilitacijski fakultet, Sveučilište u Zagrebu,  Zagreb: Printera Grupa, 2011: 129-150;</w:t>
            </w:r>
          </w:p>
          <w:p w:rsidR="00B43739" w:rsidRPr="00B43739" w:rsidRDefault="00B43739" w:rsidP="008E0706">
            <w:pPr>
              <w:numPr>
                <w:ilvl w:val="0"/>
                <w:numId w:val="15"/>
              </w:numPr>
              <w:ind w:left="174" w:hanging="142"/>
              <w:rPr>
                <w:rFonts w:ascii="Arial" w:hAnsi="Arial" w:cs="Arial"/>
                <w:color w:val="000000"/>
                <w:sz w:val="22"/>
                <w:szCs w:val="22"/>
              </w:rPr>
            </w:pPr>
            <w:r w:rsidRPr="00B43739">
              <w:rPr>
                <w:rFonts w:ascii="Arial" w:hAnsi="Arial" w:cs="Arial"/>
                <w:color w:val="000000"/>
                <w:sz w:val="22"/>
                <w:szCs w:val="22"/>
              </w:rPr>
              <w:t xml:space="preserve">Dodig D., Ricijaš N. Profesionalne kompetencije socijalnih pedagoga, (u) Poldrugač Z., Bouillet D., Ricijaš N. (ur) Socijalna pedagogija – znanost, profesija i praksa u Hrvatskoj, Edukacijsko rehabilitacijski fakultet, Sveučilište u Zagrebu,  </w:t>
            </w:r>
            <w:r w:rsidRPr="00B43739">
              <w:rPr>
                <w:rFonts w:ascii="Arial" w:hAnsi="Arial" w:cs="Arial"/>
                <w:color w:val="000000"/>
                <w:sz w:val="22"/>
                <w:szCs w:val="22"/>
              </w:rPr>
              <w:lastRenderedPageBreak/>
              <w:t>Zagreb: Printera Grupa, 2011: 151-209;</w:t>
            </w:r>
          </w:p>
          <w:p w:rsidR="00AC508D" w:rsidRPr="004E1638" w:rsidRDefault="00B43739" w:rsidP="008E0706">
            <w:pPr>
              <w:numPr>
                <w:ilvl w:val="0"/>
                <w:numId w:val="15"/>
              </w:numPr>
              <w:ind w:left="174" w:hanging="142"/>
              <w:rPr>
                <w:rFonts w:ascii="Arial" w:hAnsi="Arial" w:cs="Arial"/>
                <w:color w:val="000000"/>
                <w:sz w:val="22"/>
                <w:szCs w:val="22"/>
              </w:rPr>
            </w:pPr>
            <w:r w:rsidRPr="00B43739">
              <w:rPr>
                <w:rFonts w:ascii="Arial" w:hAnsi="Arial" w:cs="Arial"/>
                <w:color w:val="000000"/>
                <w:sz w:val="22"/>
                <w:szCs w:val="22"/>
              </w:rPr>
              <w:t>Bijedić M, Čimbenici učinkovitosti izvaninstitucionalnih intervencija usmjerenih djeci i mladima rizičnog ponašanja, Odgojne znanosti, 12 (1), 2010: 131-149.</w:t>
            </w:r>
          </w:p>
        </w:tc>
      </w:tr>
      <w:tr w:rsidR="00AC508D" w:rsidRPr="004E1638" w:rsidTr="00ED46BB">
        <w:trPr>
          <w:jc w:val="center"/>
        </w:trPr>
        <w:tc>
          <w:tcPr>
            <w:tcW w:w="3397" w:type="dxa"/>
            <w:vAlign w:val="center"/>
          </w:tcPr>
          <w:p w:rsidR="00AC508D" w:rsidRPr="004E1638" w:rsidRDefault="00AC508D" w:rsidP="00ED46BB">
            <w:pPr>
              <w:jc w:val="left"/>
              <w:rPr>
                <w:rFonts w:ascii="Arial" w:hAnsi="Arial" w:cs="Arial"/>
                <w:b/>
                <w:bCs/>
                <w:color w:val="000000"/>
                <w:sz w:val="22"/>
                <w:szCs w:val="22"/>
              </w:rPr>
            </w:pPr>
            <w:r w:rsidRPr="004E1638">
              <w:rPr>
                <w:rFonts w:ascii="Arial" w:hAnsi="Arial" w:cs="Arial"/>
                <w:b/>
                <w:bCs/>
                <w:color w:val="000000"/>
                <w:sz w:val="22"/>
                <w:szCs w:val="22"/>
              </w:rPr>
              <w:lastRenderedPageBreak/>
              <w:t>Internet web reference</w:t>
            </w:r>
          </w:p>
        </w:tc>
        <w:tc>
          <w:tcPr>
            <w:tcW w:w="5659" w:type="dxa"/>
            <w:gridSpan w:val="3"/>
          </w:tcPr>
          <w:p w:rsidR="00B43739" w:rsidRPr="00B43739" w:rsidRDefault="00B43739" w:rsidP="008E0706">
            <w:pPr>
              <w:numPr>
                <w:ilvl w:val="0"/>
                <w:numId w:val="16"/>
              </w:numPr>
              <w:ind w:left="174" w:hanging="142"/>
              <w:rPr>
                <w:rFonts w:ascii="Arial" w:hAnsi="Arial" w:cs="Arial"/>
                <w:color w:val="000000"/>
                <w:sz w:val="22"/>
                <w:szCs w:val="22"/>
              </w:rPr>
            </w:pPr>
            <w:r w:rsidRPr="00B43739">
              <w:rPr>
                <w:rFonts w:ascii="Arial" w:hAnsi="Arial" w:cs="Arial"/>
                <w:color w:val="000000"/>
                <w:sz w:val="22"/>
                <w:szCs w:val="22"/>
              </w:rPr>
              <w:t>www.cipohio.org</w:t>
            </w:r>
          </w:p>
          <w:p w:rsidR="00AC508D" w:rsidRPr="004E1638" w:rsidRDefault="00B43739" w:rsidP="008E0706">
            <w:pPr>
              <w:numPr>
                <w:ilvl w:val="0"/>
                <w:numId w:val="16"/>
              </w:numPr>
              <w:ind w:left="174" w:hanging="142"/>
              <w:rPr>
                <w:rFonts w:ascii="Arial" w:hAnsi="Arial" w:cs="Arial"/>
                <w:color w:val="000000"/>
                <w:sz w:val="22"/>
                <w:szCs w:val="22"/>
              </w:rPr>
            </w:pPr>
            <w:r w:rsidRPr="00B43739">
              <w:rPr>
                <w:rFonts w:ascii="Arial" w:hAnsi="Arial" w:cs="Arial"/>
                <w:color w:val="000000"/>
                <w:sz w:val="22"/>
                <w:szCs w:val="22"/>
              </w:rPr>
              <w:t>http://www.aeiji.org/</w:t>
            </w:r>
          </w:p>
        </w:tc>
      </w:tr>
      <w:tr w:rsidR="00AC508D" w:rsidRPr="004E1638" w:rsidTr="00ED46BB">
        <w:trPr>
          <w:jc w:val="center"/>
        </w:trPr>
        <w:tc>
          <w:tcPr>
            <w:tcW w:w="3397" w:type="dxa"/>
            <w:vAlign w:val="center"/>
          </w:tcPr>
          <w:p w:rsidR="00AC508D" w:rsidRPr="004E1638" w:rsidRDefault="00AC508D" w:rsidP="00ED46BB">
            <w:pPr>
              <w:jc w:val="left"/>
              <w:rPr>
                <w:rFonts w:ascii="Arial" w:hAnsi="Arial" w:cs="Arial"/>
                <w:b/>
                <w:bCs/>
                <w:color w:val="000000"/>
                <w:sz w:val="22"/>
                <w:szCs w:val="22"/>
              </w:rPr>
            </w:pPr>
            <w:r w:rsidRPr="004E1638">
              <w:rPr>
                <w:rFonts w:ascii="Arial" w:hAnsi="Arial" w:cs="Arial"/>
                <w:b/>
                <w:bCs/>
                <w:color w:val="000000"/>
                <w:sz w:val="22"/>
                <w:szCs w:val="22"/>
              </w:rPr>
              <w:t>U primjeni od akademske</w:t>
            </w:r>
          </w:p>
        </w:tc>
        <w:tc>
          <w:tcPr>
            <w:tcW w:w="5659" w:type="dxa"/>
            <w:gridSpan w:val="3"/>
          </w:tcPr>
          <w:p w:rsidR="00AC508D" w:rsidRPr="004E1638" w:rsidRDefault="00AC508D" w:rsidP="00ED46BB">
            <w:pPr>
              <w:rPr>
                <w:rFonts w:ascii="Arial" w:hAnsi="Arial" w:cs="Arial"/>
                <w:color w:val="000000"/>
                <w:sz w:val="22"/>
                <w:szCs w:val="22"/>
              </w:rPr>
            </w:pPr>
            <w:r w:rsidRPr="004E1638">
              <w:rPr>
                <w:rFonts w:ascii="Arial" w:hAnsi="Arial" w:cs="Arial"/>
                <w:color w:val="000000"/>
                <w:sz w:val="22"/>
                <w:szCs w:val="22"/>
              </w:rPr>
              <w:t>2016/17 godine</w:t>
            </w:r>
          </w:p>
        </w:tc>
      </w:tr>
      <w:tr w:rsidR="00AC508D" w:rsidRPr="004E1638" w:rsidTr="00ED46BB">
        <w:trPr>
          <w:jc w:val="center"/>
        </w:trPr>
        <w:tc>
          <w:tcPr>
            <w:tcW w:w="3397" w:type="dxa"/>
            <w:vAlign w:val="center"/>
          </w:tcPr>
          <w:p w:rsidR="00AC508D" w:rsidRPr="004E1638" w:rsidRDefault="00AC508D" w:rsidP="00ED46BB">
            <w:pPr>
              <w:jc w:val="left"/>
              <w:rPr>
                <w:rFonts w:ascii="Arial" w:hAnsi="Arial" w:cs="Arial"/>
                <w:b/>
                <w:bCs/>
                <w:color w:val="000000"/>
                <w:sz w:val="22"/>
                <w:szCs w:val="22"/>
              </w:rPr>
            </w:pPr>
            <w:r w:rsidRPr="004E1638">
              <w:rPr>
                <w:rFonts w:ascii="Arial" w:hAnsi="Arial" w:cs="Arial"/>
                <w:b/>
                <w:bCs/>
                <w:color w:val="000000"/>
                <w:sz w:val="22"/>
                <w:szCs w:val="22"/>
              </w:rPr>
              <w:t>Usvojen na sjednici NNV-a</w:t>
            </w:r>
          </w:p>
        </w:tc>
        <w:tc>
          <w:tcPr>
            <w:tcW w:w="5659" w:type="dxa"/>
            <w:gridSpan w:val="3"/>
          </w:tcPr>
          <w:p w:rsidR="00AC508D" w:rsidRPr="004E1638" w:rsidRDefault="00AC508D" w:rsidP="00ED46BB">
            <w:pPr>
              <w:pStyle w:val="ListParagraph"/>
              <w:autoSpaceDE w:val="0"/>
              <w:autoSpaceDN w:val="0"/>
              <w:adjustRightInd w:val="0"/>
              <w:ind w:left="0"/>
              <w:rPr>
                <w:rFonts w:ascii="Arial" w:hAnsi="Arial" w:cs="Arial"/>
                <w:color w:val="000000"/>
                <w:sz w:val="22"/>
                <w:szCs w:val="22"/>
              </w:rPr>
            </w:pPr>
            <w:r w:rsidRPr="004E1638">
              <w:rPr>
                <w:rFonts w:ascii="Arial" w:hAnsi="Arial" w:cs="Arial"/>
                <w:color w:val="000000"/>
                <w:sz w:val="22"/>
                <w:szCs w:val="22"/>
              </w:rPr>
              <w:t>28.04.2016. godine</w:t>
            </w:r>
          </w:p>
        </w:tc>
      </w:tr>
    </w:tbl>
    <w:p w:rsidR="00AC508D" w:rsidRDefault="00AC508D" w:rsidP="00CB22E4">
      <w:pPr>
        <w:rPr>
          <w:rFonts w:ascii="Arial" w:hAnsi="Arial" w:cs="Arial"/>
          <w:sz w:val="22"/>
          <w:szCs w:val="22"/>
        </w:rPr>
      </w:pPr>
    </w:p>
    <w:p w:rsidR="00AC508D" w:rsidRDefault="00AC508D" w:rsidP="00CB22E4">
      <w:pPr>
        <w:rPr>
          <w:rFonts w:ascii="Arial" w:hAnsi="Arial" w:cs="Arial"/>
          <w:sz w:val="22"/>
          <w:szCs w:val="22"/>
        </w:rPr>
      </w:pPr>
    </w:p>
    <w:p w:rsidR="00AC508D" w:rsidRDefault="00AC508D" w:rsidP="00CB22E4">
      <w:pPr>
        <w:rPr>
          <w:rFonts w:ascii="Arial" w:hAnsi="Arial" w:cs="Arial"/>
          <w:sz w:val="22"/>
          <w:szCs w:val="22"/>
        </w:rPr>
      </w:pPr>
    </w:p>
    <w:p w:rsidR="00AC508D" w:rsidRDefault="00AC508D" w:rsidP="00CB22E4">
      <w:pPr>
        <w:rPr>
          <w:rFonts w:ascii="Arial" w:hAnsi="Arial" w:cs="Arial"/>
          <w:sz w:val="22"/>
          <w:szCs w:val="22"/>
        </w:rPr>
      </w:pPr>
    </w:p>
    <w:p w:rsidR="00AC508D" w:rsidRDefault="00AC508D" w:rsidP="00CB22E4">
      <w:pPr>
        <w:rPr>
          <w:rFonts w:ascii="Arial" w:hAnsi="Arial" w:cs="Arial"/>
          <w:sz w:val="22"/>
          <w:szCs w:val="22"/>
        </w:rPr>
      </w:pPr>
    </w:p>
    <w:p w:rsidR="0039099D" w:rsidRDefault="0039099D" w:rsidP="00CB22E4">
      <w:pPr>
        <w:rPr>
          <w:rFonts w:ascii="Arial" w:hAnsi="Arial" w:cs="Arial"/>
          <w:sz w:val="22"/>
          <w:szCs w:val="22"/>
        </w:rPr>
      </w:pPr>
    </w:p>
    <w:p w:rsidR="0039099D" w:rsidRDefault="0039099D" w:rsidP="00CB22E4">
      <w:pPr>
        <w:rPr>
          <w:rFonts w:ascii="Arial" w:hAnsi="Arial" w:cs="Arial"/>
          <w:sz w:val="22"/>
          <w:szCs w:val="22"/>
        </w:rPr>
      </w:pPr>
    </w:p>
    <w:p w:rsidR="0039099D" w:rsidRDefault="0039099D" w:rsidP="00CB22E4">
      <w:pPr>
        <w:rPr>
          <w:rFonts w:ascii="Arial" w:hAnsi="Arial" w:cs="Arial"/>
          <w:sz w:val="22"/>
          <w:szCs w:val="22"/>
        </w:rPr>
      </w:pPr>
    </w:p>
    <w:p w:rsidR="00B43739" w:rsidRDefault="00B43739" w:rsidP="00CB22E4">
      <w:pPr>
        <w:rPr>
          <w:rFonts w:ascii="Arial" w:hAnsi="Arial" w:cs="Arial"/>
          <w:sz w:val="22"/>
          <w:szCs w:val="22"/>
        </w:rPr>
      </w:pPr>
    </w:p>
    <w:p w:rsidR="00B43739" w:rsidRDefault="00B43739" w:rsidP="00CB22E4">
      <w:pPr>
        <w:rPr>
          <w:rFonts w:ascii="Arial" w:hAnsi="Arial" w:cs="Arial"/>
          <w:sz w:val="22"/>
          <w:szCs w:val="22"/>
        </w:rPr>
      </w:pPr>
    </w:p>
    <w:p w:rsidR="00B43739" w:rsidRDefault="00B43739" w:rsidP="00CB22E4">
      <w:pPr>
        <w:rPr>
          <w:rFonts w:ascii="Arial" w:hAnsi="Arial" w:cs="Arial"/>
          <w:sz w:val="22"/>
          <w:szCs w:val="22"/>
        </w:rPr>
      </w:pPr>
    </w:p>
    <w:p w:rsidR="00B43739" w:rsidRDefault="00B43739" w:rsidP="00CB22E4">
      <w:pPr>
        <w:rPr>
          <w:rFonts w:ascii="Arial" w:hAnsi="Arial" w:cs="Arial"/>
          <w:sz w:val="22"/>
          <w:szCs w:val="22"/>
        </w:rPr>
      </w:pPr>
    </w:p>
    <w:p w:rsidR="00B43739" w:rsidRDefault="00B43739" w:rsidP="00CB22E4">
      <w:pPr>
        <w:rPr>
          <w:rFonts w:ascii="Arial" w:hAnsi="Arial" w:cs="Arial"/>
          <w:sz w:val="22"/>
          <w:szCs w:val="22"/>
        </w:rPr>
      </w:pPr>
    </w:p>
    <w:p w:rsidR="00B43739" w:rsidRDefault="00B43739" w:rsidP="00CB22E4">
      <w:pPr>
        <w:rPr>
          <w:rFonts w:ascii="Arial" w:hAnsi="Arial" w:cs="Arial"/>
          <w:sz w:val="22"/>
          <w:szCs w:val="22"/>
        </w:rPr>
      </w:pPr>
    </w:p>
    <w:p w:rsidR="00B43739" w:rsidRDefault="00B43739" w:rsidP="00CB22E4">
      <w:pPr>
        <w:rPr>
          <w:rFonts w:ascii="Arial" w:hAnsi="Arial" w:cs="Arial"/>
          <w:sz w:val="22"/>
          <w:szCs w:val="22"/>
        </w:rPr>
      </w:pPr>
    </w:p>
    <w:p w:rsidR="00B43739" w:rsidRDefault="00B43739" w:rsidP="00CB22E4">
      <w:pPr>
        <w:rPr>
          <w:rFonts w:ascii="Arial" w:hAnsi="Arial" w:cs="Arial"/>
          <w:sz w:val="22"/>
          <w:szCs w:val="22"/>
        </w:rPr>
      </w:pPr>
    </w:p>
    <w:p w:rsidR="00B43739" w:rsidRDefault="00B43739" w:rsidP="00CB22E4">
      <w:pPr>
        <w:rPr>
          <w:rFonts w:ascii="Arial" w:hAnsi="Arial" w:cs="Arial"/>
          <w:sz w:val="22"/>
          <w:szCs w:val="22"/>
        </w:rPr>
      </w:pPr>
    </w:p>
    <w:p w:rsidR="00B43739" w:rsidRDefault="00B43739" w:rsidP="00CB22E4">
      <w:pPr>
        <w:rPr>
          <w:rFonts w:ascii="Arial" w:hAnsi="Arial" w:cs="Arial"/>
          <w:sz w:val="22"/>
          <w:szCs w:val="22"/>
        </w:rPr>
      </w:pPr>
    </w:p>
    <w:p w:rsidR="00B43739" w:rsidRDefault="00B43739" w:rsidP="00CB22E4">
      <w:pPr>
        <w:rPr>
          <w:rFonts w:ascii="Arial" w:hAnsi="Arial" w:cs="Arial"/>
          <w:sz w:val="22"/>
          <w:szCs w:val="22"/>
        </w:rPr>
      </w:pPr>
    </w:p>
    <w:p w:rsidR="00B43739" w:rsidRDefault="00B43739" w:rsidP="00CB22E4">
      <w:pPr>
        <w:rPr>
          <w:rFonts w:ascii="Arial" w:hAnsi="Arial" w:cs="Arial"/>
          <w:sz w:val="22"/>
          <w:szCs w:val="22"/>
        </w:rPr>
      </w:pPr>
    </w:p>
    <w:p w:rsidR="00B43739" w:rsidRDefault="00B43739" w:rsidP="00CB22E4">
      <w:pPr>
        <w:rPr>
          <w:rFonts w:ascii="Arial" w:hAnsi="Arial" w:cs="Arial"/>
          <w:sz w:val="22"/>
          <w:szCs w:val="22"/>
        </w:rPr>
      </w:pPr>
    </w:p>
    <w:p w:rsidR="00B43739" w:rsidRDefault="00B43739" w:rsidP="00CB22E4">
      <w:pPr>
        <w:rPr>
          <w:rFonts w:ascii="Arial" w:hAnsi="Arial" w:cs="Arial"/>
          <w:sz w:val="22"/>
          <w:szCs w:val="22"/>
        </w:rPr>
      </w:pPr>
    </w:p>
    <w:p w:rsidR="00B43739" w:rsidRDefault="00B43739" w:rsidP="00CB22E4">
      <w:pPr>
        <w:rPr>
          <w:rFonts w:ascii="Arial" w:hAnsi="Arial" w:cs="Arial"/>
          <w:sz w:val="22"/>
          <w:szCs w:val="22"/>
        </w:rPr>
      </w:pPr>
    </w:p>
    <w:p w:rsidR="00B43739" w:rsidRDefault="00B43739" w:rsidP="00CB22E4">
      <w:pPr>
        <w:rPr>
          <w:rFonts w:ascii="Arial" w:hAnsi="Arial" w:cs="Arial"/>
          <w:sz w:val="22"/>
          <w:szCs w:val="22"/>
        </w:rPr>
      </w:pPr>
    </w:p>
    <w:p w:rsidR="00B43739" w:rsidRDefault="00B43739" w:rsidP="00CB22E4">
      <w:pPr>
        <w:rPr>
          <w:rFonts w:ascii="Arial" w:hAnsi="Arial" w:cs="Arial"/>
          <w:sz w:val="22"/>
          <w:szCs w:val="22"/>
        </w:rPr>
      </w:pPr>
    </w:p>
    <w:p w:rsidR="00B43739" w:rsidRDefault="00B43739" w:rsidP="00CB22E4">
      <w:pPr>
        <w:rPr>
          <w:rFonts w:ascii="Arial" w:hAnsi="Arial" w:cs="Arial"/>
          <w:sz w:val="22"/>
          <w:szCs w:val="22"/>
        </w:rPr>
      </w:pPr>
    </w:p>
    <w:p w:rsidR="00B43739" w:rsidRDefault="00B43739" w:rsidP="00CB22E4">
      <w:pPr>
        <w:rPr>
          <w:rFonts w:ascii="Arial" w:hAnsi="Arial" w:cs="Arial"/>
          <w:sz w:val="22"/>
          <w:szCs w:val="22"/>
        </w:rPr>
      </w:pPr>
    </w:p>
    <w:p w:rsidR="00B43739" w:rsidRDefault="00B43739" w:rsidP="00CB22E4">
      <w:pPr>
        <w:rPr>
          <w:rFonts w:ascii="Arial" w:hAnsi="Arial" w:cs="Arial"/>
          <w:sz w:val="22"/>
          <w:szCs w:val="22"/>
        </w:rPr>
      </w:pPr>
    </w:p>
    <w:p w:rsidR="00B43739" w:rsidRDefault="00B43739" w:rsidP="00CB22E4">
      <w:pPr>
        <w:rPr>
          <w:rFonts w:ascii="Arial" w:hAnsi="Arial" w:cs="Arial"/>
          <w:sz w:val="22"/>
          <w:szCs w:val="22"/>
        </w:rPr>
      </w:pPr>
    </w:p>
    <w:p w:rsidR="00B43739" w:rsidRDefault="00B43739" w:rsidP="00CB22E4">
      <w:pPr>
        <w:rPr>
          <w:rFonts w:ascii="Arial" w:hAnsi="Arial" w:cs="Arial"/>
          <w:sz w:val="22"/>
          <w:szCs w:val="22"/>
        </w:rPr>
      </w:pPr>
    </w:p>
    <w:p w:rsidR="00B43739" w:rsidRDefault="00B43739" w:rsidP="00CB22E4">
      <w:pPr>
        <w:rPr>
          <w:rFonts w:ascii="Arial" w:hAnsi="Arial" w:cs="Arial"/>
          <w:sz w:val="22"/>
          <w:szCs w:val="22"/>
        </w:rPr>
      </w:pPr>
    </w:p>
    <w:p w:rsidR="00B43739" w:rsidRDefault="00B43739" w:rsidP="00CB22E4">
      <w:pPr>
        <w:rPr>
          <w:rFonts w:ascii="Arial" w:hAnsi="Arial" w:cs="Arial"/>
          <w:sz w:val="22"/>
          <w:szCs w:val="22"/>
        </w:rPr>
      </w:pPr>
    </w:p>
    <w:p w:rsidR="00B43739" w:rsidRDefault="00B43739" w:rsidP="00CB22E4">
      <w:pPr>
        <w:rPr>
          <w:rFonts w:ascii="Arial" w:hAnsi="Arial" w:cs="Arial"/>
          <w:sz w:val="22"/>
          <w:szCs w:val="22"/>
        </w:rPr>
      </w:pPr>
    </w:p>
    <w:p w:rsidR="00B43739" w:rsidRDefault="00B43739" w:rsidP="00CB22E4">
      <w:pPr>
        <w:rPr>
          <w:rFonts w:ascii="Arial" w:hAnsi="Arial" w:cs="Arial"/>
          <w:sz w:val="22"/>
          <w:szCs w:val="22"/>
        </w:rPr>
      </w:pPr>
    </w:p>
    <w:p w:rsidR="00B43739" w:rsidRDefault="00B43739" w:rsidP="00CB22E4">
      <w:pPr>
        <w:rPr>
          <w:rFonts w:ascii="Arial" w:hAnsi="Arial" w:cs="Arial"/>
          <w:sz w:val="22"/>
          <w:szCs w:val="22"/>
        </w:rPr>
      </w:pPr>
    </w:p>
    <w:p w:rsidR="00B43739" w:rsidRDefault="00B43739" w:rsidP="00CB22E4">
      <w:pPr>
        <w:rPr>
          <w:rFonts w:ascii="Arial" w:hAnsi="Arial" w:cs="Arial"/>
          <w:sz w:val="22"/>
          <w:szCs w:val="22"/>
        </w:rPr>
      </w:pPr>
    </w:p>
    <w:p w:rsidR="00B43739" w:rsidRDefault="00B43739" w:rsidP="00CB22E4">
      <w:pPr>
        <w:rPr>
          <w:rFonts w:ascii="Arial" w:hAnsi="Arial" w:cs="Arial"/>
          <w:sz w:val="22"/>
          <w:szCs w:val="22"/>
        </w:rPr>
      </w:pPr>
    </w:p>
    <w:p w:rsidR="00B43739" w:rsidRDefault="00B43739" w:rsidP="00CB22E4">
      <w:pPr>
        <w:rPr>
          <w:rFonts w:ascii="Arial" w:hAnsi="Arial" w:cs="Arial"/>
          <w:sz w:val="22"/>
          <w:szCs w:val="22"/>
        </w:rPr>
      </w:pPr>
    </w:p>
    <w:p w:rsidR="00B43739" w:rsidRDefault="00B43739" w:rsidP="00CB22E4">
      <w:pPr>
        <w:rPr>
          <w:rFonts w:ascii="Arial" w:hAnsi="Arial" w:cs="Arial"/>
          <w:sz w:val="22"/>
          <w:szCs w:val="22"/>
        </w:rPr>
      </w:pPr>
    </w:p>
    <w:p w:rsidR="00B43739" w:rsidRDefault="00B43739" w:rsidP="00CB22E4">
      <w:pPr>
        <w:rPr>
          <w:rFonts w:ascii="Arial" w:hAnsi="Arial" w:cs="Arial"/>
          <w:sz w:val="22"/>
          <w:szCs w:val="22"/>
        </w:rPr>
      </w:pPr>
    </w:p>
    <w:p w:rsidR="00B43739" w:rsidRDefault="00B43739" w:rsidP="00CB22E4">
      <w:pPr>
        <w:rPr>
          <w:rFonts w:ascii="Arial" w:hAnsi="Arial" w:cs="Arial"/>
          <w:sz w:val="22"/>
          <w:szCs w:val="22"/>
        </w:rPr>
      </w:pPr>
    </w:p>
    <w:p w:rsidR="00B43739" w:rsidRDefault="00B43739" w:rsidP="00CB22E4">
      <w:pPr>
        <w:rPr>
          <w:rFonts w:ascii="Arial" w:hAnsi="Arial" w:cs="Arial"/>
          <w:sz w:val="22"/>
          <w:szCs w:val="22"/>
        </w:rPr>
      </w:pPr>
    </w:p>
    <w:p w:rsidR="00B43739" w:rsidRDefault="00B43739" w:rsidP="00CB22E4">
      <w:pPr>
        <w:rPr>
          <w:rFonts w:ascii="Arial" w:hAnsi="Arial" w:cs="Arial"/>
          <w:sz w:val="22"/>
          <w:szCs w:val="22"/>
        </w:rPr>
      </w:pPr>
    </w:p>
    <w:p w:rsidR="00B43739" w:rsidRDefault="00B43739" w:rsidP="00CB22E4">
      <w:pPr>
        <w:rPr>
          <w:rFonts w:ascii="Arial" w:hAnsi="Arial" w:cs="Arial"/>
          <w:sz w:val="22"/>
          <w:szCs w:val="22"/>
        </w:rPr>
      </w:pPr>
    </w:p>
    <w:p w:rsidR="00B43739" w:rsidRDefault="00B43739" w:rsidP="00CB22E4">
      <w:pPr>
        <w:rPr>
          <w:rFonts w:ascii="Arial" w:hAnsi="Arial" w:cs="Arial"/>
          <w:sz w:val="22"/>
          <w:szCs w:val="22"/>
        </w:rPr>
      </w:pPr>
    </w:p>
    <w:p w:rsidR="00B43739" w:rsidRDefault="00B43739" w:rsidP="00CB22E4">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7"/>
        <w:gridCol w:w="1886"/>
        <w:gridCol w:w="1886"/>
        <w:gridCol w:w="1887"/>
      </w:tblGrid>
      <w:tr w:rsidR="00B43739" w:rsidRPr="004E1638" w:rsidTr="00ED46BB">
        <w:trPr>
          <w:trHeight w:val="454"/>
          <w:jc w:val="center"/>
        </w:trPr>
        <w:tc>
          <w:tcPr>
            <w:tcW w:w="3397" w:type="dxa"/>
            <w:shd w:val="clear" w:color="auto" w:fill="CCC0D9"/>
            <w:vAlign w:val="center"/>
          </w:tcPr>
          <w:p w:rsidR="00B43739" w:rsidRPr="004E1638" w:rsidRDefault="00B43739" w:rsidP="00ED46BB">
            <w:pPr>
              <w:jc w:val="left"/>
              <w:rPr>
                <w:rFonts w:ascii="Arial" w:hAnsi="Arial" w:cs="Arial"/>
                <w:b/>
                <w:color w:val="000000"/>
                <w:sz w:val="22"/>
                <w:szCs w:val="22"/>
              </w:rPr>
            </w:pPr>
            <w:r w:rsidRPr="004E1638">
              <w:rPr>
                <w:rFonts w:ascii="Arial" w:hAnsi="Arial" w:cs="Arial"/>
                <w:b/>
                <w:color w:val="000000"/>
                <w:sz w:val="22"/>
                <w:szCs w:val="22"/>
              </w:rPr>
              <w:lastRenderedPageBreak/>
              <w:t>Puni naziv predmeta</w:t>
            </w:r>
          </w:p>
        </w:tc>
        <w:tc>
          <w:tcPr>
            <w:tcW w:w="5659" w:type="dxa"/>
            <w:gridSpan w:val="3"/>
            <w:shd w:val="clear" w:color="auto" w:fill="CCC0D9"/>
            <w:vAlign w:val="center"/>
          </w:tcPr>
          <w:p w:rsidR="00B43739" w:rsidRPr="004E1638" w:rsidRDefault="00B43739" w:rsidP="00ED46BB">
            <w:pPr>
              <w:jc w:val="left"/>
              <w:rPr>
                <w:rFonts w:ascii="Arial" w:hAnsi="Arial" w:cs="Arial"/>
                <w:b/>
                <w:color w:val="000000"/>
                <w:sz w:val="22"/>
                <w:szCs w:val="22"/>
              </w:rPr>
            </w:pPr>
            <w:r>
              <w:rPr>
                <w:rFonts w:ascii="Arial" w:hAnsi="Arial" w:cs="Arial"/>
                <w:b/>
                <w:bCs/>
                <w:color w:val="000000"/>
                <w:sz w:val="22"/>
                <w:szCs w:val="22"/>
              </w:rPr>
              <w:t>Razvoj i impleme</w:t>
            </w:r>
            <w:r w:rsidRPr="00B43739">
              <w:rPr>
                <w:rFonts w:ascii="Arial" w:hAnsi="Arial" w:cs="Arial"/>
                <w:b/>
                <w:bCs/>
                <w:color w:val="000000"/>
                <w:sz w:val="22"/>
                <w:szCs w:val="22"/>
              </w:rPr>
              <w:t>ntacija preventivnih programa</w:t>
            </w:r>
          </w:p>
        </w:tc>
      </w:tr>
      <w:tr w:rsidR="00B43739" w:rsidRPr="004E1638" w:rsidTr="00ED46BB">
        <w:trPr>
          <w:jc w:val="center"/>
        </w:trPr>
        <w:tc>
          <w:tcPr>
            <w:tcW w:w="3397" w:type="dxa"/>
            <w:vAlign w:val="center"/>
          </w:tcPr>
          <w:p w:rsidR="00B43739" w:rsidRPr="004E1638" w:rsidRDefault="00B43739" w:rsidP="00ED46BB">
            <w:pPr>
              <w:jc w:val="left"/>
              <w:rPr>
                <w:rFonts w:ascii="Arial" w:hAnsi="Arial" w:cs="Arial"/>
                <w:b/>
                <w:color w:val="000000"/>
                <w:sz w:val="22"/>
                <w:szCs w:val="22"/>
              </w:rPr>
            </w:pPr>
            <w:r w:rsidRPr="004E1638">
              <w:rPr>
                <w:rFonts w:ascii="Arial" w:hAnsi="Arial" w:cs="Arial"/>
                <w:b/>
                <w:bCs/>
                <w:color w:val="000000"/>
                <w:sz w:val="22"/>
                <w:szCs w:val="22"/>
              </w:rPr>
              <w:t>Skraćeni naziv/šifra predmeta</w:t>
            </w:r>
          </w:p>
        </w:tc>
        <w:tc>
          <w:tcPr>
            <w:tcW w:w="5659" w:type="dxa"/>
            <w:gridSpan w:val="3"/>
          </w:tcPr>
          <w:p w:rsidR="00B43739" w:rsidRPr="004E1638" w:rsidRDefault="00B43739" w:rsidP="00ED46BB">
            <w:pPr>
              <w:rPr>
                <w:rFonts w:ascii="Arial" w:hAnsi="Arial" w:cs="Arial"/>
                <w:color w:val="000000"/>
                <w:sz w:val="22"/>
                <w:szCs w:val="22"/>
              </w:rPr>
            </w:pPr>
          </w:p>
        </w:tc>
      </w:tr>
      <w:tr w:rsidR="00B43739" w:rsidRPr="004E1638" w:rsidTr="00ED46BB">
        <w:trPr>
          <w:jc w:val="center"/>
        </w:trPr>
        <w:tc>
          <w:tcPr>
            <w:tcW w:w="3397" w:type="dxa"/>
            <w:vAlign w:val="center"/>
          </w:tcPr>
          <w:p w:rsidR="00B43739" w:rsidRPr="004E1638" w:rsidRDefault="00B43739" w:rsidP="00ED46BB">
            <w:pPr>
              <w:jc w:val="left"/>
              <w:rPr>
                <w:rFonts w:ascii="Arial" w:hAnsi="Arial" w:cs="Arial"/>
                <w:b/>
                <w:color w:val="000000"/>
                <w:sz w:val="22"/>
                <w:szCs w:val="22"/>
              </w:rPr>
            </w:pPr>
            <w:r w:rsidRPr="004E1638">
              <w:rPr>
                <w:rFonts w:ascii="Arial" w:hAnsi="Arial" w:cs="Arial"/>
                <w:b/>
                <w:bCs/>
                <w:color w:val="000000"/>
                <w:sz w:val="22"/>
                <w:szCs w:val="22"/>
              </w:rPr>
              <w:t>Ciklus studija</w:t>
            </w:r>
          </w:p>
        </w:tc>
        <w:tc>
          <w:tcPr>
            <w:tcW w:w="5659" w:type="dxa"/>
            <w:gridSpan w:val="3"/>
          </w:tcPr>
          <w:p w:rsidR="00B43739" w:rsidRPr="004E1638" w:rsidRDefault="00B43739" w:rsidP="00ED46BB">
            <w:pPr>
              <w:rPr>
                <w:rFonts w:ascii="Arial" w:hAnsi="Arial" w:cs="Arial"/>
                <w:color w:val="000000"/>
                <w:sz w:val="22"/>
                <w:szCs w:val="22"/>
              </w:rPr>
            </w:pPr>
            <w:r w:rsidRPr="004E1638">
              <w:rPr>
                <w:rFonts w:ascii="Arial" w:hAnsi="Arial" w:cs="Arial"/>
                <w:color w:val="000000"/>
                <w:sz w:val="22"/>
                <w:szCs w:val="22"/>
              </w:rPr>
              <w:t>drugi ciklus</w:t>
            </w:r>
          </w:p>
        </w:tc>
      </w:tr>
      <w:tr w:rsidR="00B43739" w:rsidRPr="004E1638" w:rsidTr="00ED46BB">
        <w:trPr>
          <w:jc w:val="center"/>
        </w:trPr>
        <w:tc>
          <w:tcPr>
            <w:tcW w:w="3397" w:type="dxa"/>
            <w:vAlign w:val="center"/>
          </w:tcPr>
          <w:p w:rsidR="00B43739" w:rsidRPr="004E1638" w:rsidRDefault="00B43739" w:rsidP="00ED46BB">
            <w:pPr>
              <w:jc w:val="left"/>
              <w:rPr>
                <w:rFonts w:ascii="Arial" w:hAnsi="Arial" w:cs="Arial"/>
                <w:b/>
                <w:color w:val="000000"/>
                <w:sz w:val="22"/>
                <w:szCs w:val="22"/>
              </w:rPr>
            </w:pPr>
            <w:r w:rsidRPr="004E1638">
              <w:rPr>
                <w:rFonts w:ascii="Arial" w:hAnsi="Arial" w:cs="Arial"/>
                <w:b/>
                <w:bCs/>
                <w:color w:val="000000"/>
                <w:sz w:val="22"/>
                <w:szCs w:val="22"/>
              </w:rPr>
              <w:t>Bodovna vrijednost ECTS</w:t>
            </w:r>
          </w:p>
        </w:tc>
        <w:tc>
          <w:tcPr>
            <w:tcW w:w="5659" w:type="dxa"/>
            <w:gridSpan w:val="3"/>
          </w:tcPr>
          <w:p w:rsidR="00B43739" w:rsidRPr="004E1638" w:rsidRDefault="00B43739" w:rsidP="00ED46BB">
            <w:pPr>
              <w:rPr>
                <w:rFonts w:ascii="Arial" w:hAnsi="Arial" w:cs="Arial"/>
                <w:color w:val="000000"/>
                <w:sz w:val="22"/>
                <w:szCs w:val="22"/>
              </w:rPr>
            </w:pPr>
            <w:r>
              <w:rPr>
                <w:rFonts w:ascii="Arial" w:hAnsi="Arial" w:cs="Arial"/>
                <w:color w:val="000000"/>
                <w:sz w:val="22"/>
                <w:szCs w:val="22"/>
              </w:rPr>
              <w:t>8</w:t>
            </w:r>
            <w:r w:rsidRPr="004E1638">
              <w:rPr>
                <w:rFonts w:ascii="Arial" w:hAnsi="Arial" w:cs="Arial"/>
                <w:color w:val="000000"/>
                <w:sz w:val="22"/>
                <w:szCs w:val="22"/>
              </w:rPr>
              <w:t xml:space="preserve"> ECTS</w:t>
            </w:r>
          </w:p>
        </w:tc>
      </w:tr>
      <w:tr w:rsidR="00B43739" w:rsidRPr="004E1638" w:rsidTr="00ED46BB">
        <w:trPr>
          <w:jc w:val="center"/>
        </w:trPr>
        <w:tc>
          <w:tcPr>
            <w:tcW w:w="3397" w:type="dxa"/>
            <w:vAlign w:val="center"/>
          </w:tcPr>
          <w:p w:rsidR="00B43739" w:rsidRPr="004E1638" w:rsidRDefault="00B43739" w:rsidP="00ED46BB">
            <w:pPr>
              <w:jc w:val="left"/>
              <w:rPr>
                <w:rFonts w:ascii="Arial" w:hAnsi="Arial" w:cs="Arial"/>
                <w:b/>
                <w:bCs/>
                <w:color w:val="000000"/>
                <w:sz w:val="22"/>
                <w:szCs w:val="22"/>
              </w:rPr>
            </w:pPr>
            <w:r w:rsidRPr="004E1638">
              <w:rPr>
                <w:rFonts w:ascii="Arial" w:hAnsi="Arial" w:cs="Arial"/>
                <w:b/>
                <w:bCs/>
                <w:color w:val="000000"/>
                <w:sz w:val="22"/>
                <w:szCs w:val="22"/>
              </w:rPr>
              <w:t>Status predmeta</w:t>
            </w:r>
          </w:p>
        </w:tc>
        <w:tc>
          <w:tcPr>
            <w:tcW w:w="5659" w:type="dxa"/>
            <w:gridSpan w:val="3"/>
          </w:tcPr>
          <w:p w:rsidR="00B43739" w:rsidRPr="004E1638" w:rsidRDefault="00B43739" w:rsidP="00ED46BB">
            <w:pPr>
              <w:rPr>
                <w:rFonts w:ascii="Arial" w:hAnsi="Arial" w:cs="Arial"/>
                <w:color w:val="000000"/>
                <w:sz w:val="22"/>
                <w:szCs w:val="22"/>
              </w:rPr>
            </w:pPr>
            <w:r w:rsidRPr="004E1638">
              <w:rPr>
                <w:rFonts w:ascii="Arial" w:hAnsi="Arial" w:cs="Arial"/>
                <w:color w:val="000000"/>
                <w:sz w:val="22"/>
                <w:szCs w:val="22"/>
              </w:rPr>
              <w:t>obavezni</w:t>
            </w:r>
          </w:p>
        </w:tc>
      </w:tr>
      <w:tr w:rsidR="00B43739" w:rsidRPr="004E1638" w:rsidTr="00ED46BB">
        <w:trPr>
          <w:jc w:val="center"/>
        </w:trPr>
        <w:tc>
          <w:tcPr>
            <w:tcW w:w="3397" w:type="dxa"/>
            <w:vAlign w:val="center"/>
          </w:tcPr>
          <w:p w:rsidR="00B43739" w:rsidRPr="004E1638" w:rsidRDefault="00B43739" w:rsidP="00ED46BB">
            <w:pPr>
              <w:jc w:val="left"/>
              <w:rPr>
                <w:rFonts w:ascii="Arial" w:hAnsi="Arial" w:cs="Arial"/>
                <w:b/>
                <w:bCs/>
                <w:color w:val="000000"/>
                <w:sz w:val="22"/>
                <w:szCs w:val="22"/>
              </w:rPr>
            </w:pPr>
            <w:r w:rsidRPr="004E1638">
              <w:rPr>
                <w:rFonts w:ascii="Arial" w:hAnsi="Arial" w:cs="Arial"/>
                <w:b/>
                <w:bCs/>
                <w:color w:val="000000"/>
                <w:sz w:val="22"/>
                <w:szCs w:val="22"/>
              </w:rPr>
              <w:t>Preduslovi za polaganje</w:t>
            </w:r>
          </w:p>
        </w:tc>
        <w:tc>
          <w:tcPr>
            <w:tcW w:w="5659" w:type="dxa"/>
            <w:gridSpan w:val="3"/>
          </w:tcPr>
          <w:p w:rsidR="00B43739" w:rsidRPr="004E1638" w:rsidRDefault="00B43739" w:rsidP="00ED46BB">
            <w:pPr>
              <w:rPr>
                <w:rFonts w:ascii="Arial" w:hAnsi="Arial" w:cs="Arial"/>
                <w:color w:val="000000"/>
                <w:sz w:val="22"/>
                <w:szCs w:val="22"/>
              </w:rPr>
            </w:pPr>
            <w:r w:rsidRPr="004E1638">
              <w:rPr>
                <w:rFonts w:ascii="Arial" w:hAnsi="Arial" w:cs="Arial"/>
                <w:color w:val="000000"/>
                <w:sz w:val="22"/>
                <w:szCs w:val="22"/>
              </w:rPr>
              <w:t>izvršene predispitne obaveze</w:t>
            </w:r>
          </w:p>
        </w:tc>
      </w:tr>
      <w:tr w:rsidR="00B43739" w:rsidRPr="004E1638" w:rsidTr="00ED46BB">
        <w:trPr>
          <w:jc w:val="center"/>
        </w:trPr>
        <w:tc>
          <w:tcPr>
            <w:tcW w:w="3397" w:type="dxa"/>
            <w:vAlign w:val="center"/>
          </w:tcPr>
          <w:p w:rsidR="00B43739" w:rsidRPr="004E1638" w:rsidRDefault="00B43739" w:rsidP="00ED46BB">
            <w:pPr>
              <w:jc w:val="left"/>
              <w:rPr>
                <w:rFonts w:ascii="Arial" w:hAnsi="Arial" w:cs="Arial"/>
                <w:b/>
                <w:bCs/>
                <w:color w:val="000000"/>
                <w:sz w:val="22"/>
                <w:szCs w:val="22"/>
              </w:rPr>
            </w:pPr>
            <w:r w:rsidRPr="004E1638">
              <w:rPr>
                <w:rFonts w:ascii="Arial" w:hAnsi="Arial" w:cs="Arial"/>
                <w:b/>
                <w:bCs/>
                <w:color w:val="000000"/>
                <w:sz w:val="22"/>
                <w:szCs w:val="22"/>
              </w:rPr>
              <w:t>Ograničenje pristupa</w:t>
            </w:r>
          </w:p>
        </w:tc>
        <w:tc>
          <w:tcPr>
            <w:tcW w:w="5659" w:type="dxa"/>
            <w:gridSpan w:val="3"/>
          </w:tcPr>
          <w:p w:rsidR="00B43739" w:rsidRPr="004E1638" w:rsidRDefault="00B43739" w:rsidP="00ED46BB">
            <w:pPr>
              <w:rPr>
                <w:rFonts w:ascii="Arial" w:hAnsi="Arial" w:cs="Arial"/>
                <w:color w:val="000000"/>
                <w:sz w:val="22"/>
                <w:szCs w:val="22"/>
              </w:rPr>
            </w:pPr>
            <w:r w:rsidRPr="004E1638">
              <w:rPr>
                <w:rFonts w:ascii="Arial" w:hAnsi="Arial" w:cs="Arial"/>
                <w:color w:val="000000"/>
                <w:sz w:val="22"/>
                <w:szCs w:val="22"/>
              </w:rPr>
              <w:t>studenti II ciklusa studija</w:t>
            </w:r>
          </w:p>
        </w:tc>
      </w:tr>
      <w:tr w:rsidR="00B43739" w:rsidRPr="004E1638" w:rsidTr="00ED46BB">
        <w:trPr>
          <w:jc w:val="center"/>
        </w:trPr>
        <w:tc>
          <w:tcPr>
            <w:tcW w:w="3397" w:type="dxa"/>
            <w:vAlign w:val="center"/>
          </w:tcPr>
          <w:p w:rsidR="00B43739" w:rsidRPr="004E1638" w:rsidRDefault="00B43739" w:rsidP="00ED46BB">
            <w:pPr>
              <w:jc w:val="left"/>
              <w:rPr>
                <w:rFonts w:ascii="Arial" w:hAnsi="Arial" w:cs="Arial"/>
                <w:b/>
                <w:color w:val="000000"/>
                <w:sz w:val="22"/>
                <w:szCs w:val="22"/>
              </w:rPr>
            </w:pPr>
            <w:r w:rsidRPr="004E1638">
              <w:rPr>
                <w:rFonts w:ascii="Arial" w:hAnsi="Arial" w:cs="Arial"/>
                <w:b/>
                <w:bCs/>
                <w:color w:val="000000"/>
                <w:sz w:val="22"/>
                <w:szCs w:val="22"/>
              </w:rPr>
              <w:t>Trajanje/semestar</w:t>
            </w:r>
          </w:p>
        </w:tc>
        <w:tc>
          <w:tcPr>
            <w:tcW w:w="5659" w:type="dxa"/>
            <w:gridSpan w:val="3"/>
            <w:tcBorders>
              <w:bottom w:val="single" w:sz="4" w:space="0" w:color="auto"/>
            </w:tcBorders>
          </w:tcPr>
          <w:p w:rsidR="00B43739" w:rsidRPr="004E1638" w:rsidRDefault="00B43739" w:rsidP="00ED46BB">
            <w:pPr>
              <w:rPr>
                <w:rFonts w:ascii="Arial" w:hAnsi="Arial" w:cs="Arial"/>
                <w:color w:val="000000"/>
                <w:sz w:val="22"/>
                <w:szCs w:val="22"/>
              </w:rPr>
            </w:pPr>
            <w:r w:rsidRPr="004E1638">
              <w:rPr>
                <w:rFonts w:ascii="Arial" w:hAnsi="Arial" w:cs="Arial"/>
                <w:color w:val="000000"/>
                <w:sz w:val="22"/>
                <w:szCs w:val="22"/>
              </w:rPr>
              <w:t>jedan semestar/</w:t>
            </w:r>
            <w:r>
              <w:rPr>
                <w:rFonts w:ascii="Arial" w:hAnsi="Arial" w:cs="Arial"/>
                <w:color w:val="000000"/>
                <w:sz w:val="22"/>
                <w:szCs w:val="22"/>
              </w:rPr>
              <w:t>prvi</w:t>
            </w:r>
            <w:r w:rsidRPr="004E1638">
              <w:rPr>
                <w:rFonts w:ascii="Arial" w:hAnsi="Arial" w:cs="Arial"/>
                <w:color w:val="000000"/>
                <w:sz w:val="22"/>
                <w:szCs w:val="22"/>
              </w:rPr>
              <w:t xml:space="preserve"> semestar</w:t>
            </w:r>
          </w:p>
        </w:tc>
      </w:tr>
      <w:tr w:rsidR="00B43739" w:rsidRPr="004E1638" w:rsidTr="00ED46BB">
        <w:trPr>
          <w:trHeight w:val="162"/>
          <w:jc w:val="center"/>
        </w:trPr>
        <w:tc>
          <w:tcPr>
            <w:tcW w:w="3397" w:type="dxa"/>
            <w:vMerge w:val="restart"/>
            <w:tcBorders>
              <w:right w:val="single" w:sz="4" w:space="0" w:color="auto"/>
            </w:tcBorders>
            <w:vAlign w:val="center"/>
          </w:tcPr>
          <w:p w:rsidR="00B43739" w:rsidRPr="004E1638" w:rsidRDefault="00B43739" w:rsidP="00ED46BB">
            <w:pPr>
              <w:jc w:val="left"/>
              <w:rPr>
                <w:rFonts w:ascii="Arial" w:hAnsi="Arial" w:cs="Arial"/>
                <w:b/>
                <w:color w:val="000000"/>
                <w:sz w:val="22"/>
                <w:szCs w:val="22"/>
              </w:rPr>
            </w:pPr>
            <w:r w:rsidRPr="004E1638">
              <w:rPr>
                <w:rFonts w:ascii="Arial" w:hAnsi="Arial" w:cs="Arial"/>
                <w:b/>
                <w:bCs/>
                <w:color w:val="000000"/>
                <w:sz w:val="22"/>
                <w:szCs w:val="22"/>
              </w:rPr>
              <w:t>Sedmični broj kontakt sati</w:t>
            </w:r>
          </w:p>
        </w:tc>
        <w:tc>
          <w:tcPr>
            <w:tcW w:w="1886" w:type="dxa"/>
            <w:tcBorders>
              <w:top w:val="single" w:sz="4" w:space="0" w:color="auto"/>
              <w:left w:val="single" w:sz="4" w:space="0" w:color="auto"/>
              <w:bottom w:val="single" w:sz="4" w:space="0" w:color="auto"/>
              <w:right w:val="single" w:sz="4" w:space="0" w:color="auto"/>
            </w:tcBorders>
            <w:vAlign w:val="center"/>
          </w:tcPr>
          <w:p w:rsidR="00B43739" w:rsidRPr="004E1638" w:rsidRDefault="00B43739" w:rsidP="00ED46BB">
            <w:pPr>
              <w:jc w:val="center"/>
              <w:rPr>
                <w:rFonts w:ascii="Arial" w:hAnsi="Arial" w:cs="Arial"/>
                <w:color w:val="000000"/>
                <w:sz w:val="20"/>
                <w:szCs w:val="20"/>
              </w:rPr>
            </w:pPr>
            <w:r w:rsidRPr="004E1638">
              <w:rPr>
                <w:rFonts w:ascii="Arial" w:hAnsi="Arial" w:cs="Arial"/>
                <w:color w:val="000000"/>
                <w:sz w:val="20"/>
                <w:szCs w:val="20"/>
              </w:rPr>
              <w:t>Predavanja</w:t>
            </w:r>
          </w:p>
        </w:tc>
        <w:tc>
          <w:tcPr>
            <w:tcW w:w="1886" w:type="dxa"/>
            <w:tcBorders>
              <w:top w:val="single" w:sz="4" w:space="0" w:color="auto"/>
              <w:left w:val="single" w:sz="4" w:space="0" w:color="auto"/>
              <w:bottom w:val="single" w:sz="4" w:space="0" w:color="auto"/>
              <w:right w:val="single" w:sz="4" w:space="0" w:color="auto"/>
            </w:tcBorders>
            <w:vAlign w:val="center"/>
          </w:tcPr>
          <w:p w:rsidR="00B43739" w:rsidRPr="004E1638" w:rsidRDefault="00B43739" w:rsidP="00ED46BB">
            <w:pPr>
              <w:jc w:val="center"/>
              <w:rPr>
                <w:rFonts w:ascii="Arial" w:hAnsi="Arial" w:cs="Arial"/>
                <w:color w:val="000000"/>
                <w:sz w:val="20"/>
                <w:szCs w:val="20"/>
              </w:rPr>
            </w:pPr>
            <w:r w:rsidRPr="004E1638">
              <w:rPr>
                <w:rFonts w:ascii="Arial" w:hAnsi="Arial" w:cs="Arial"/>
                <w:color w:val="000000"/>
                <w:sz w:val="20"/>
                <w:szCs w:val="20"/>
              </w:rPr>
              <w:t>Auditorne vježbe</w:t>
            </w:r>
          </w:p>
        </w:tc>
        <w:tc>
          <w:tcPr>
            <w:tcW w:w="1887" w:type="dxa"/>
            <w:tcBorders>
              <w:top w:val="single" w:sz="4" w:space="0" w:color="auto"/>
              <w:left w:val="single" w:sz="4" w:space="0" w:color="auto"/>
              <w:bottom w:val="single" w:sz="4" w:space="0" w:color="auto"/>
              <w:right w:val="single" w:sz="4" w:space="0" w:color="auto"/>
            </w:tcBorders>
            <w:vAlign w:val="center"/>
          </w:tcPr>
          <w:p w:rsidR="00B43739" w:rsidRPr="004E1638" w:rsidRDefault="00B43739" w:rsidP="00ED46BB">
            <w:pPr>
              <w:jc w:val="center"/>
              <w:rPr>
                <w:rFonts w:ascii="Arial" w:hAnsi="Arial" w:cs="Arial"/>
                <w:color w:val="000000"/>
                <w:sz w:val="20"/>
                <w:szCs w:val="20"/>
              </w:rPr>
            </w:pPr>
            <w:r w:rsidRPr="004E1638">
              <w:rPr>
                <w:rFonts w:ascii="Arial" w:hAnsi="Arial" w:cs="Arial"/>
                <w:color w:val="000000"/>
                <w:sz w:val="20"/>
                <w:szCs w:val="20"/>
              </w:rPr>
              <w:t>Laboratorijske/</w:t>
            </w:r>
          </w:p>
          <w:p w:rsidR="00B43739" w:rsidRPr="004E1638" w:rsidRDefault="00B43739" w:rsidP="00ED46BB">
            <w:pPr>
              <w:jc w:val="center"/>
              <w:rPr>
                <w:rFonts w:ascii="Arial" w:hAnsi="Arial" w:cs="Arial"/>
                <w:color w:val="000000"/>
                <w:sz w:val="20"/>
                <w:szCs w:val="20"/>
              </w:rPr>
            </w:pPr>
            <w:r w:rsidRPr="004E1638">
              <w:rPr>
                <w:rFonts w:ascii="Arial" w:hAnsi="Arial" w:cs="Arial"/>
                <w:color w:val="000000"/>
                <w:sz w:val="20"/>
                <w:szCs w:val="20"/>
              </w:rPr>
              <w:t>praktične vježbe</w:t>
            </w:r>
          </w:p>
        </w:tc>
      </w:tr>
      <w:tr w:rsidR="00B43739" w:rsidRPr="004E1638" w:rsidTr="00ED46BB">
        <w:trPr>
          <w:trHeight w:val="88"/>
          <w:jc w:val="center"/>
        </w:trPr>
        <w:tc>
          <w:tcPr>
            <w:tcW w:w="3397" w:type="dxa"/>
            <w:vMerge/>
            <w:tcBorders>
              <w:right w:val="single" w:sz="4" w:space="0" w:color="auto"/>
            </w:tcBorders>
            <w:vAlign w:val="center"/>
          </w:tcPr>
          <w:p w:rsidR="00B43739" w:rsidRPr="004E1638" w:rsidRDefault="00B43739" w:rsidP="00ED46BB">
            <w:pPr>
              <w:jc w:val="left"/>
              <w:rPr>
                <w:rFonts w:ascii="Arial" w:hAnsi="Arial" w:cs="Arial"/>
                <w:b/>
                <w:bCs/>
                <w:color w:val="000000"/>
                <w:sz w:val="22"/>
                <w:szCs w:val="22"/>
              </w:rPr>
            </w:pPr>
          </w:p>
        </w:tc>
        <w:tc>
          <w:tcPr>
            <w:tcW w:w="1886" w:type="dxa"/>
            <w:tcBorders>
              <w:top w:val="single" w:sz="4" w:space="0" w:color="auto"/>
              <w:left w:val="single" w:sz="4" w:space="0" w:color="auto"/>
              <w:bottom w:val="single" w:sz="4" w:space="0" w:color="auto"/>
              <w:right w:val="single" w:sz="4" w:space="0" w:color="auto"/>
            </w:tcBorders>
            <w:vAlign w:val="center"/>
          </w:tcPr>
          <w:p w:rsidR="00B43739" w:rsidRPr="004E1638" w:rsidRDefault="00B43739" w:rsidP="00ED46BB">
            <w:pPr>
              <w:jc w:val="center"/>
              <w:rPr>
                <w:rFonts w:ascii="Arial" w:hAnsi="Arial" w:cs="Arial"/>
                <w:color w:val="000000"/>
                <w:sz w:val="22"/>
                <w:szCs w:val="22"/>
              </w:rPr>
            </w:pPr>
            <w:r w:rsidRPr="004E1638">
              <w:rPr>
                <w:rFonts w:ascii="Arial" w:hAnsi="Arial" w:cs="Arial"/>
                <w:color w:val="000000"/>
                <w:sz w:val="22"/>
                <w:szCs w:val="22"/>
              </w:rPr>
              <w:t>3</w:t>
            </w:r>
          </w:p>
        </w:tc>
        <w:tc>
          <w:tcPr>
            <w:tcW w:w="1886" w:type="dxa"/>
            <w:tcBorders>
              <w:top w:val="single" w:sz="4" w:space="0" w:color="auto"/>
              <w:left w:val="single" w:sz="4" w:space="0" w:color="auto"/>
              <w:bottom w:val="single" w:sz="4" w:space="0" w:color="auto"/>
              <w:right w:val="single" w:sz="4" w:space="0" w:color="auto"/>
            </w:tcBorders>
            <w:vAlign w:val="center"/>
          </w:tcPr>
          <w:p w:rsidR="00B43739" w:rsidRPr="004E1638" w:rsidRDefault="00B43739" w:rsidP="00ED46BB">
            <w:pPr>
              <w:jc w:val="center"/>
              <w:rPr>
                <w:rFonts w:ascii="Arial" w:hAnsi="Arial" w:cs="Arial"/>
                <w:color w:val="000000"/>
                <w:sz w:val="22"/>
                <w:szCs w:val="22"/>
              </w:rPr>
            </w:pPr>
            <w:r>
              <w:rPr>
                <w:rFonts w:ascii="Arial" w:hAnsi="Arial" w:cs="Arial"/>
                <w:color w:val="000000"/>
                <w:sz w:val="22"/>
                <w:szCs w:val="22"/>
              </w:rPr>
              <w:t>0</w:t>
            </w:r>
          </w:p>
        </w:tc>
        <w:tc>
          <w:tcPr>
            <w:tcW w:w="1887" w:type="dxa"/>
            <w:tcBorders>
              <w:top w:val="single" w:sz="4" w:space="0" w:color="auto"/>
              <w:left w:val="single" w:sz="4" w:space="0" w:color="auto"/>
              <w:bottom w:val="single" w:sz="4" w:space="0" w:color="auto"/>
              <w:right w:val="single" w:sz="4" w:space="0" w:color="auto"/>
            </w:tcBorders>
            <w:vAlign w:val="center"/>
          </w:tcPr>
          <w:p w:rsidR="00B43739" w:rsidRPr="004E1638" w:rsidRDefault="00B43739" w:rsidP="00ED46BB">
            <w:pPr>
              <w:jc w:val="center"/>
              <w:rPr>
                <w:rFonts w:ascii="Arial" w:hAnsi="Arial" w:cs="Arial"/>
                <w:color w:val="000000"/>
                <w:sz w:val="22"/>
                <w:szCs w:val="22"/>
              </w:rPr>
            </w:pPr>
            <w:r>
              <w:rPr>
                <w:rFonts w:ascii="Arial" w:hAnsi="Arial" w:cs="Arial"/>
                <w:color w:val="000000"/>
                <w:sz w:val="22"/>
                <w:szCs w:val="22"/>
              </w:rPr>
              <w:t>0</w:t>
            </w:r>
          </w:p>
        </w:tc>
      </w:tr>
      <w:tr w:rsidR="00B43739" w:rsidRPr="004E1638" w:rsidTr="00ED46BB">
        <w:trPr>
          <w:jc w:val="center"/>
        </w:trPr>
        <w:tc>
          <w:tcPr>
            <w:tcW w:w="3397" w:type="dxa"/>
            <w:vAlign w:val="center"/>
          </w:tcPr>
          <w:p w:rsidR="00B43739" w:rsidRPr="004E1638" w:rsidRDefault="00B43739" w:rsidP="00ED46BB">
            <w:pPr>
              <w:jc w:val="left"/>
              <w:rPr>
                <w:rFonts w:ascii="Arial" w:hAnsi="Arial" w:cs="Arial"/>
                <w:b/>
                <w:color w:val="000000"/>
                <w:sz w:val="22"/>
                <w:szCs w:val="22"/>
              </w:rPr>
            </w:pPr>
            <w:r w:rsidRPr="004E1638">
              <w:rPr>
                <w:rFonts w:ascii="Arial" w:hAnsi="Arial" w:cs="Arial"/>
                <w:b/>
                <w:bCs/>
                <w:color w:val="000000"/>
                <w:sz w:val="22"/>
                <w:szCs w:val="22"/>
              </w:rPr>
              <w:t>Fakultet</w:t>
            </w:r>
          </w:p>
        </w:tc>
        <w:tc>
          <w:tcPr>
            <w:tcW w:w="5659" w:type="dxa"/>
            <w:gridSpan w:val="3"/>
            <w:tcBorders>
              <w:top w:val="single" w:sz="4" w:space="0" w:color="auto"/>
            </w:tcBorders>
          </w:tcPr>
          <w:p w:rsidR="00B43739" w:rsidRPr="004E1638" w:rsidRDefault="00B43739" w:rsidP="00ED46BB">
            <w:pPr>
              <w:rPr>
                <w:rFonts w:ascii="Arial" w:hAnsi="Arial" w:cs="Arial"/>
                <w:color w:val="000000"/>
                <w:sz w:val="22"/>
                <w:szCs w:val="22"/>
              </w:rPr>
            </w:pPr>
            <w:r w:rsidRPr="004E1638">
              <w:rPr>
                <w:rFonts w:ascii="Arial" w:hAnsi="Arial" w:cs="Arial"/>
                <w:color w:val="000000"/>
                <w:sz w:val="22"/>
                <w:szCs w:val="22"/>
              </w:rPr>
              <w:t>Edukacijsko-rehabilitacijski fakultet</w:t>
            </w:r>
          </w:p>
        </w:tc>
      </w:tr>
      <w:tr w:rsidR="00B43739" w:rsidRPr="004E1638" w:rsidTr="00ED46BB">
        <w:trPr>
          <w:jc w:val="center"/>
        </w:trPr>
        <w:tc>
          <w:tcPr>
            <w:tcW w:w="3397" w:type="dxa"/>
            <w:vAlign w:val="center"/>
          </w:tcPr>
          <w:p w:rsidR="00B43739" w:rsidRPr="004E1638" w:rsidRDefault="00B43739" w:rsidP="00ED46BB">
            <w:pPr>
              <w:jc w:val="left"/>
              <w:rPr>
                <w:rFonts w:ascii="Arial" w:hAnsi="Arial" w:cs="Arial"/>
                <w:b/>
                <w:bCs/>
                <w:color w:val="000000"/>
                <w:sz w:val="22"/>
                <w:szCs w:val="22"/>
              </w:rPr>
            </w:pPr>
            <w:r w:rsidRPr="004E1638">
              <w:rPr>
                <w:rFonts w:ascii="Arial" w:hAnsi="Arial" w:cs="Arial"/>
                <w:b/>
                <w:bCs/>
                <w:color w:val="000000"/>
                <w:sz w:val="22"/>
                <w:szCs w:val="22"/>
              </w:rPr>
              <w:t>Studijski program</w:t>
            </w:r>
          </w:p>
        </w:tc>
        <w:tc>
          <w:tcPr>
            <w:tcW w:w="5659" w:type="dxa"/>
            <w:gridSpan w:val="3"/>
          </w:tcPr>
          <w:p w:rsidR="00B43739" w:rsidRPr="004E1638" w:rsidRDefault="00B43739" w:rsidP="00ED46BB">
            <w:pPr>
              <w:rPr>
                <w:rFonts w:ascii="Arial" w:hAnsi="Arial" w:cs="Arial"/>
                <w:color w:val="000000"/>
                <w:sz w:val="22"/>
                <w:szCs w:val="22"/>
              </w:rPr>
            </w:pPr>
            <w:r>
              <w:rPr>
                <w:rFonts w:ascii="Arial" w:hAnsi="Arial" w:cs="Arial"/>
                <w:color w:val="000000"/>
                <w:sz w:val="22"/>
                <w:szCs w:val="22"/>
              </w:rPr>
              <w:t>Poremećaji u ponašanju</w:t>
            </w:r>
          </w:p>
        </w:tc>
      </w:tr>
      <w:tr w:rsidR="00B43739" w:rsidRPr="004E1638" w:rsidTr="00ED46BB">
        <w:trPr>
          <w:jc w:val="center"/>
        </w:trPr>
        <w:tc>
          <w:tcPr>
            <w:tcW w:w="3397" w:type="dxa"/>
            <w:vAlign w:val="center"/>
          </w:tcPr>
          <w:p w:rsidR="00B43739" w:rsidRPr="004E1638" w:rsidRDefault="00B43739" w:rsidP="00ED46BB">
            <w:pPr>
              <w:jc w:val="left"/>
              <w:rPr>
                <w:rFonts w:ascii="Arial" w:hAnsi="Arial" w:cs="Arial"/>
                <w:b/>
                <w:bCs/>
                <w:color w:val="000000"/>
                <w:sz w:val="22"/>
                <w:szCs w:val="22"/>
              </w:rPr>
            </w:pPr>
            <w:r w:rsidRPr="004E1638">
              <w:rPr>
                <w:rFonts w:ascii="Arial" w:hAnsi="Arial" w:cs="Arial"/>
                <w:b/>
                <w:bCs/>
                <w:color w:val="000000"/>
                <w:sz w:val="22"/>
                <w:szCs w:val="22"/>
              </w:rPr>
              <w:t>Odgovorni nastavnik</w:t>
            </w:r>
          </w:p>
        </w:tc>
        <w:tc>
          <w:tcPr>
            <w:tcW w:w="5659" w:type="dxa"/>
            <w:gridSpan w:val="3"/>
          </w:tcPr>
          <w:p w:rsidR="00B43739" w:rsidRPr="004E1638" w:rsidRDefault="00B43739" w:rsidP="00ED46BB">
            <w:pPr>
              <w:rPr>
                <w:rFonts w:ascii="Arial" w:hAnsi="Arial" w:cs="Arial"/>
                <w:color w:val="000000"/>
                <w:sz w:val="22"/>
                <w:szCs w:val="22"/>
              </w:rPr>
            </w:pPr>
          </w:p>
        </w:tc>
      </w:tr>
      <w:tr w:rsidR="00B43739" w:rsidRPr="004E1638" w:rsidTr="00ED46BB">
        <w:trPr>
          <w:jc w:val="center"/>
        </w:trPr>
        <w:tc>
          <w:tcPr>
            <w:tcW w:w="3397" w:type="dxa"/>
            <w:vAlign w:val="center"/>
          </w:tcPr>
          <w:p w:rsidR="00B43739" w:rsidRPr="004E1638" w:rsidRDefault="00B43739" w:rsidP="00ED46BB">
            <w:pPr>
              <w:jc w:val="left"/>
              <w:rPr>
                <w:rFonts w:ascii="Arial" w:hAnsi="Arial" w:cs="Arial"/>
                <w:b/>
                <w:bCs/>
                <w:color w:val="000000"/>
                <w:sz w:val="22"/>
                <w:szCs w:val="22"/>
              </w:rPr>
            </w:pPr>
            <w:r w:rsidRPr="004E1638">
              <w:rPr>
                <w:rFonts w:ascii="Arial" w:hAnsi="Arial" w:cs="Arial"/>
                <w:b/>
                <w:bCs/>
                <w:color w:val="000000"/>
                <w:sz w:val="22"/>
                <w:szCs w:val="22"/>
              </w:rPr>
              <w:t>e-mail nastavnika</w:t>
            </w:r>
          </w:p>
        </w:tc>
        <w:tc>
          <w:tcPr>
            <w:tcW w:w="5659" w:type="dxa"/>
            <w:gridSpan w:val="3"/>
          </w:tcPr>
          <w:p w:rsidR="00B43739" w:rsidRPr="004E1638" w:rsidRDefault="00B43739" w:rsidP="00ED46BB">
            <w:pPr>
              <w:rPr>
                <w:rFonts w:ascii="Arial" w:hAnsi="Arial" w:cs="Arial"/>
                <w:color w:val="000000"/>
                <w:sz w:val="22"/>
                <w:szCs w:val="22"/>
              </w:rPr>
            </w:pPr>
          </w:p>
        </w:tc>
      </w:tr>
      <w:tr w:rsidR="00B43739" w:rsidRPr="004E1638" w:rsidTr="00ED46BB">
        <w:trPr>
          <w:jc w:val="center"/>
        </w:trPr>
        <w:tc>
          <w:tcPr>
            <w:tcW w:w="3397" w:type="dxa"/>
            <w:vAlign w:val="center"/>
          </w:tcPr>
          <w:p w:rsidR="00B43739" w:rsidRPr="004E1638" w:rsidRDefault="00B43739" w:rsidP="00ED46BB">
            <w:pPr>
              <w:jc w:val="left"/>
              <w:rPr>
                <w:rFonts w:ascii="Arial" w:hAnsi="Arial" w:cs="Arial"/>
                <w:b/>
                <w:bCs/>
                <w:color w:val="000000"/>
                <w:sz w:val="22"/>
                <w:szCs w:val="22"/>
              </w:rPr>
            </w:pPr>
            <w:r w:rsidRPr="004E1638">
              <w:rPr>
                <w:rFonts w:ascii="Arial" w:hAnsi="Arial" w:cs="Arial"/>
                <w:b/>
                <w:bCs/>
                <w:color w:val="000000"/>
                <w:sz w:val="22"/>
                <w:szCs w:val="22"/>
              </w:rPr>
              <w:t>Web stranica</w:t>
            </w:r>
          </w:p>
        </w:tc>
        <w:tc>
          <w:tcPr>
            <w:tcW w:w="5659" w:type="dxa"/>
            <w:gridSpan w:val="3"/>
          </w:tcPr>
          <w:p w:rsidR="00B43739" w:rsidRPr="004E1638" w:rsidRDefault="00B43739" w:rsidP="00ED46BB">
            <w:pPr>
              <w:rPr>
                <w:rFonts w:ascii="Arial" w:hAnsi="Arial" w:cs="Arial"/>
                <w:color w:val="000000"/>
                <w:sz w:val="22"/>
                <w:szCs w:val="22"/>
              </w:rPr>
            </w:pPr>
            <w:r w:rsidRPr="004E1638">
              <w:rPr>
                <w:rFonts w:ascii="Arial" w:hAnsi="Arial" w:cs="Arial"/>
                <w:color w:val="000000"/>
                <w:sz w:val="22"/>
                <w:szCs w:val="22"/>
              </w:rPr>
              <w:t>www.erf.untz.ba</w:t>
            </w:r>
          </w:p>
        </w:tc>
      </w:tr>
      <w:tr w:rsidR="00B43739" w:rsidRPr="004E1638" w:rsidTr="00ED46BB">
        <w:trPr>
          <w:jc w:val="center"/>
        </w:trPr>
        <w:tc>
          <w:tcPr>
            <w:tcW w:w="3397" w:type="dxa"/>
            <w:vAlign w:val="center"/>
          </w:tcPr>
          <w:p w:rsidR="00B43739" w:rsidRPr="004E1638" w:rsidRDefault="00B43739" w:rsidP="00ED46BB">
            <w:pPr>
              <w:jc w:val="left"/>
              <w:rPr>
                <w:rFonts w:ascii="Arial" w:hAnsi="Arial" w:cs="Arial"/>
                <w:b/>
                <w:bCs/>
                <w:color w:val="000000"/>
                <w:sz w:val="22"/>
                <w:szCs w:val="22"/>
              </w:rPr>
            </w:pPr>
            <w:r w:rsidRPr="004E1638">
              <w:rPr>
                <w:rFonts w:ascii="Arial" w:hAnsi="Arial" w:cs="Arial"/>
                <w:b/>
                <w:bCs/>
                <w:color w:val="000000"/>
                <w:sz w:val="22"/>
                <w:szCs w:val="22"/>
              </w:rPr>
              <w:t>Ciljevi predmeta</w:t>
            </w:r>
          </w:p>
        </w:tc>
        <w:tc>
          <w:tcPr>
            <w:tcW w:w="5659" w:type="dxa"/>
            <w:gridSpan w:val="3"/>
          </w:tcPr>
          <w:p w:rsidR="00B43739" w:rsidRPr="004E1638" w:rsidRDefault="00B43739" w:rsidP="00ED46BB">
            <w:pPr>
              <w:rPr>
                <w:rFonts w:ascii="Arial" w:hAnsi="Arial" w:cs="Arial"/>
                <w:color w:val="000000"/>
                <w:sz w:val="22"/>
                <w:szCs w:val="22"/>
              </w:rPr>
            </w:pPr>
            <w:r w:rsidRPr="00B43739">
              <w:rPr>
                <w:rFonts w:ascii="Arial" w:hAnsi="Arial" w:cs="Arial"/>
                <w:color w:val="000000"/>
                <w:sz w:val="22"/>
                <w:szCs w:val="22"/>
              </w:rPr>
              <w:t>Cilj ovog predmeta je proširivanje i produbljivanje teorijskih znanja studenata o pisanju, razvoju i implementaciji različitih prev</w:t>
            </w:r>
            <w:r>
              <w:rPr>
                <w:rFonts w:ascii="Arial" w:hAnsi="Arial" w:cs="Arial"/>
                <w:color w:val="000000"/>
                <w:sz w:val="22"/>
                <w:szCs w:val="22"/>
              </w:rPr>
              <w:t>e</w:t>
            </w:r>
            <w:r w:rsidRPr="00B43739">
              <w:rPr>
                <w:rFonts w:ascii="Arial" w:hAnsi="Arial" w:cs="Arial"/>
                <w:color w:val="000000"/>
                <w:sz w:val="22"/>
                <w:szCs w:val="22"/>
              </w:rPr>
              <w:t>ntivnih programa i projekata.</w:t>
            </w:r>
          </w:p>
        </w:tc>
      </w:tr>
      <w:tr w:rsidR="00B43739" w:rsidRPr="004E1638" w:rsidTr="00ED46BB">
        <w:trPr>
          <w:jc w:val="center"/>
        </w:trPr>
        <w:tc>
          <w:tcPr>
            <w:tcW w:w="3397" w:type="dxa"/>
            <w:vAlign w:val="center"/>
          </w:tcPr>
          <w:p w:rsidR="00B43739" w:rsidRPr="004E1638" w:rsidRDefault="00B43739" w:rsidP="00ED46BB">
            <w:pPr>
              <w:jc w:val="left"/>
              <w:rPr>
                <w:rFonts w:ascii="Arial" w:hAnsi="Arial" w:cs="Arial"/>
                <w:b/>
                <w:bCs/>
                <w:color w:val="000000"/>
                <w:sz w:val="22"/>
                <w:szCs w:val="22"/>
              </w:rPr>
            </w:pPr>
            <w:r w:rsidRPr="004E1638">
              <w:rPr>
                <w:rFonts w:ascii="Arial" w:hAnsi="Arial" w:cs="Arial"/>
                <w:b/>
                <w:bCs/>
                <w:color w:val="000000"/>
                <w:sz w:val="22"/>
                <w:szCs w:val="22"/>
              </w:rPr>
              <w:t>Ishodi učenja</w:t>
            </w:r>
          </w:p>
        </w:tc>
        <w:tc>
          <w:tcPr>
            <w:tcW w:w="5659" w:type="dxa"/>
            <w:gridSpan w:val="3"/>
          </w:tcPr>
          <w:p w:rsidR="00B43739" w:rsidRPr="0039099D" w:rsidRDefault="00B43739" w:rsidP="00ED46BB">
            <w:pPr>
              <w:rPr>
                <w:rFonts w:ascii="Arial" w:hAnsi="Arial" w:cs="Arial"/>
                <w:color w:val="000000"/>
                <w:sz w:val="22"/>
                <w:szCs w:val="22"/>
              </w:rPr>
            </w:pPr>
            <w:r w:rsidRPr="0039099D">
              <w:rPr>
                <w:rFonts w:ascii="Arial" w:hAnsi="Arial" w:cs="Arial"/>
                <w:color w:val="000000"/>
                <w:sz w:val="22"/>
                <w:szCs w:val="22"/>
              </w:rPr>
              <w:t>Nakon uspješno savladanog predmeta studenti će moći:</w:t>
            </w:r>
          </w:p>
          <w:p w:rsidR="00B43739" w:rsidRDefault="00B43739" w:rsidP="008E0706">
            <w:pPr>
              <w:pStyle w:val="ListParagraph"/>
              <w:numPr>
                <w:ilvl w:val="0"/>
                <w:numId w:val="17"/>
              </w:numPr>
              <w:ind w:left="174" w:hanging="142"/>
              <w:rPr>
                <w:rFonts w:ascii="Arial" w:hAnsi="Arial" w:cs="Arial"/>
                <w:color w:val="000000"/>
                <w:sz w:val="22"/>
                <w:szCs w:val="22"/>
              </w:rPr>
            </w:pPr>
            <w:r>
              <w:rPr>
                <w:rFonts w:ascii="Arial" w:hAnsi="Arial" w:cs="Arial"/>
                <w:color w:val="000000"/>
                <w:sz w:val="22"/>
                <w:szCs w:val="22"/>
              </w:rPr>
              <w:t>definirati</w:t>
            </w:r>
            <w:r w:rsidRPr="00B43739">
              <w:rPr>
                <w:rFonts w:ascii="Arial" w:hAnsi="Arial" w:cs="Arial"/>
                <w:color w:val="000000"/>
                <w:sz w:val="22"/>
                <w:szCs w:val="22"/>
              </w:rPr>
              <w:t xml:space="preserve"> glavna pojmovna određenja u području pisanja projektnih prijedloga; </w:t>
            </w:r>
          </w:p>
          <w:p w:rsidR="00B43739" w:rsidRPr="00B43739" w:rsidRDefault="00B43739" w:rsidP="008E0706">
            <w:pPr>
              <w:pStyle w:val="ListParagraph"/>
              <w:numPr>
                <w:ilvl w:val="0"/>
                <w:numId w:val="17"/>
              </w:numPr>
              <w:ind w:left="174" w:hanging="142"/>
              <w:rPr>
                <w:rFonts w:ascii="Arial" w:hAnsi="Arial" w:cs="Arial"/>
                <w:color w:val="000000"/>
                <w:sz w:val="22"/>
                <w:szCs w:val="22"/>
              </w:rPr>
            </w:pPr>
            <w:r>
              <w:rPr>
                <w:rFonts w:ascii="Arial" w:hAnsi="Arial" w:cs="Arial"/>
                <w:color w:val="000000"/>
                <w:sz w:val="22"/>
                <w:szCs w:val="22"/>
              </w:rPr>
              <w:t>imenovati i objasniti</w:t>
            </w:r>
            <w:r w:rsidRPr="00B43739">
              <w:rPr>
                <w:rFonts w:ascii="Arial" w:hAnsi="Arial" w:cs="Arial"/>
                <w:color w:val="000000"/>
                <w:sz w:val="22"/>
                <w:szCs w:val="22"/>
              </w:rPr>
              <w:t xml:space="preserve"> komponente uspješnih programa; </w:t>
            </w:r>
          </w:p>
          <w:p w:rsidR="00B43739" w:rsidRDefault="00B43739" w:rsidP="008E0706">
            <w:pPr>
              <w:pStyle w:val="ListParagraph"/>
              <w:numPr>
                <w:ilvl w:val="0"/>
                <w:numId w:val="17"/>
              </w:numPr>
              <w:ind w:left="174" w:hanging="142"/>
              <w:rPr>
                <w:rFonts w:ascii="Arial" w:hAnsi="Arial" w:cs="Arial"/>
                <w:color w:val="000000"/>
                <w:sz w:val="22"/>
                <w:szCs w:val="22"/>
              </w:rPr>
            </w:pPr>
            <w:r>
              <w:rPr>
                <w:rFonts w:ascii="Arial" w:hAnsi="Arial" w:cs="Arial"/>
                <w:color w:val="000000"/>
                <w:sz w:val="22"/>
                <w:szCs w:val="22"/>
              </w:rPr>
              <w:t>procijeniti</w:t>
            </w:r>
            <w:r w:rsidRPr="00B43739">
              <w:rPr>
                <w:rFonts w:ascii="Arial" w:hAnsi="Arial" w:cs="Arial"/>
                <w:color w:val="000000"/>
                <w:sz w:val="22"/>
                <w:szCs w:val="22"/>
              </w:rPr>
              <w:t xml:space="preserve"> programe prema kriterijima znanstvene utemeljenosti; </w:t>
            </w:r>
          </w:p>
          <w:p w:rsidR="00B50734" w:rsidRDefault="00B43739" w:rsidP="008E0706">
            <w:pPr>
              <w:pStyle w:val="ListParagraph"/>
              <w:numPr>
                <w:ilvl w:val="0"/>
                <w:numId w:val="17"/>
              </w:numPr>
              <w:ind w:left="174" w:hanging="142"/>
              <w:rPr>
                <w:rFonts w:ascii="Arial" w:hAnsi="Arial" w:cs="Arial"/>
                <w:color w:val="000000"/>
                <w:sz w:val="22"/>
                <w:szCs w:val="22"/>
              </w:rPr>
            </w:pPr>
            <w:r>
              <w:rPr>
                <w:rFonts w:ascii="Arial" w:hAnsi="Arial" w:cs="Arial"/>
                <w:color w:val="000000"/>
                <w:sz w:val="22"/>
                <w:szCs w:val="22"/>
              </w:rPr>
              <w:t>analizirati i komentirati programe prevencije, raz</w:t>
            </w:r>
            <w:r w:rsidR="00B50734">
              <w:rPr>
                <w:rFonts w:ascii="Arial" w:hAnsi="Arial" w:cs="Arial"/>
                <w:color w:val="000000"/>
                <w:sz w:val="22"/>
                <w:szCs w:val="22"/>
              </w:rPr>
              <w:t>likovati</w:t>
            </w:r>
            <w:r w:rsidRPr="00B43739">
              <w:rPr>
                <w:rFonts w:ascii="Arial" w:hAnsi="Arial" w:cs="Arial"/>
                <w:color w:val="000000"/>
                <w:sz w:val="22"/>
                <w:szCs w:val="22"/>
              </w:rPr>
              <w:t xml:space="preserve"> razine preventivnih programa, te izab</w:t>
            </w:r>
            <w:r w:rsidR="00B50734">
              <w:rPr>
                <w:rFonts w:ascii="Arial" w:hAnsi="Arial" w:cs="Arial"/>
                <w:color w:val="000000"/>
                <w:sz w:val="22"/>
                <w:szCs w:val="22"/>
              </w:rPr>
              <w:t>rati</w:t>
            </w:r>
            <w:r w:rsidRPr="00B43739">
              <w:rPr>
                <w:rFonts w:ascii="Arial" w:hAnsi="Arial" w:cs="Arial"/>
                <w:color w:val="000000"/>
                <w:sz w:val="22"/>
                <w:szCs w:val="22"/>
              </w:rPr>
              <w:t xml:space="preserve"> prikl</w:t>
            </w:r>
            <w:r w:rsidR="00B50734">
              <w:rPr>
                <w:rFonts w:ascii="Arial" w:hAnsi="Arial" w:cs="Arial"/>
                <w:color w:val="000000"/>
                <w:sz w:val="22"/>
                <w:szCs w:val="22"/>
              </w:rPr>
              <w:t>a</w:t>
            </w:r>
            <w:r w:rsidRPr="00B43739">
              <w:rPr>
                <w:rFonts w:ascii="Arial" w:hAnsi="Arial" w:cs="Arial"/>
                <w:color w:val="000000"/>
                <w:sz w:val="22"/>
                <w:szCs w:val="22"/>
              </w:rPr>
              <w:t>dnu opciju;</w:t>
            </w:r>
          </w:p>
          <w:p w:rsidR="00B50734" w:rsidRDefault="00B50734" w:rsidP="008E0706">
            <w:pPr>
              <w:pStyle w:val="ListParagraph"/>
              <w:numPr>
                <w:ilvl w:val="0"/>
                <w:numId w:val="17"/>
              </w:numPr>
              <w:ind w:left="174" w:hanging="142"/>
              <w:rPr>
                <w:rFonts w:ascii="Arial" w:hAnsi="Arial" w:cs="Arial"/>
                <w:color w:val="000000"/>
                <w:sz w:val="22"/>
                <w:szCs w:val="22"/>
              </w:rPr>
            </w:pPr>
            <w:r>
              <w:rPr>
                <w:rFonts w:ascii="Arial" w:hAnsi="Arial" w:cs="Arial"/>
                <w:color w:val="000000"/>
                <w:sz w:val="22"/>
                <w:szCs w:val="22"/>
              </w:rPr>
              <w:t>prepoznati</w:t>
            </w:r>
            <w:r w:rsidR="00B43739" w:rsidRPr="00B43739">
              <w:rPr>
                <w:rFonts w:ascii="Arial" w:hAnsi="Arial" w:cs="Arial"/>
                <w:color w:val="000000"/>
                <w:sz w:val="22"/>
                <w:szCs w:val="22"/>
              </w:rPr>
              <w:t xml:space="preserve"> teorijsku podlogu programa;</w:t>
            </w:r>
          </w:p>
          <w:p w:rsidR="00B50734" w:rsidRDefault="00B50734" w:rsidP="008E0706">
            <w:pPr>
              <w:pStyle w:val="ListParagraph"/>
              <w:numPr>
                <w:ilvl w:val="0"/>
                <w:numId w:val="17"/>
              </w:numPr>
              <w:ind w:left="174" w:hanging="142"/>
              <w:rPr>
                <w:rFonts w:ascii="Arial" w:hAnsi="Arial" w:cs="Arial"/>
                <w:color w:val="000000"/>
                <w:sz w:val="22"/>
                <w:szCs w:val="22"/>
              </w:rPr>
            </w:pPr>
            <w:r>
              <w:rPr>
                <w:rFonts w:ascii="Arial" w:hAnsi="Arial" w:cs="Arial"/>
                <w:color w:val="000000"/>
                <w:sz w:val="22"/>
                <w:szCs w:val="22"/>
              </w:rPr>
              <w:t>povezati</w:t>
            </w:r>
            <w:r w:rsidR="00B43739" w:rsidRPr="00B43739">
              <w:rPr>
                <w:rFonts w:ascii="Arial" w:hAnsi="Arial" w:cs="Arial"/>
                <w:color w:val="000000"/>
                <w:sz w:val="22"/>
                <w:szCs w:val="22"/>
              </w:rPr>
              <w:t xml:space="preserve"> znanja iz teor</w:t>
            </w:r>
            <w:r>
              <w:rPr>
                <w:rFonts w:ascii="Arial" w:hAnsi="Arial" w:cs="Arial"/>
                <w:color w:val="000000"/>
                <w:sz w:val="22"/>
                <w:szCs w:val="22"/>
              </w:rPr>
              <w:t>ije s razvojem programa (koristiti</w:t>
            </w:r>
            <w:r w:rsidR="00B43739" w:rsidRPr="00B43739">
              <w:rPr>
                <w:rFonts w:ascii="Arial" w:hAnsi="Arial" w:cs="Arial"/>
                <w:color w:val="000000"/>
                <w:sz w:val="22"/>
                <w:szCs w:val="22"/>
              </w:rPr>
              <w:t xml:space="preserve"> potvrđeno efektivne preventivne intervencije čija je djelotvornost empirijski dokazana);</w:t>
            </w:r>
          </w:p>
          <w:p w:rsidR="00B43739" w:rsidRPr="0039099D" w:rsidRDefault="00B50734" w:rsidP="008E0706">
            <w:pPr>
              <w:pStyle w:val="ListParagraph"/>
              <w:numPr>
                <w:ilvl w:val="0"/>
                <w:numId w:val="17"/>
              </w:numPr>
              <w:ind w:left="174" w:hanging="142"/>
              <w:rPr>
                <w:rFonts w:ascii="Arial" w:hAnsi="Arial" w:cs="Arial"/>
                <w:color w:val="000000"/>
                <w:sz w:val="22"/>
                <w:szCs w:val="22"/>
              </w:rPr>
            </w:pPr>
            <w:r>
              <w:rPr>
                <w:rFonts w:ascii="Arial" w:hAnsi="Arial" w:cs="Arial"/>
                <w:color w:val="000000"/>
                <w:sz w:val="22"/>
                <w:szCs w:val="22"/>
              </w:rPr>
              <w:t>postaviti i razraditi</w:t>
            </w:r>
            <w:r w:rsidR="00B43739" w:rsidRPr="00B43739">
              <w:rPr>
                <w:rFonts w:ascii="Arial" w:hAnsi="Arial" w:cs="Arial"/>
                <w:color w:val="000000"/>
                <w:sz w:val="22"/>
                <w:szCs w:val="22"/>
              </w:rPr>
              <w:t xml:space="preserve"> logički okvir programa.</w:t>
            </w:r>
          </w:p>
        </w:tc>
      </w:tr>
      <w:tr w:rsidR="00B43739" w:rsidRPr="004E1638" w:rsidTr="00ED46BB">
        <w:trPr>
          <w:jc w:val="center"/>
        </w:trPr>
        <w:tc>
          <w:tcPr>
            <w:tcW w:w="3397" w:type="dxa"/>
            <w:vAlign w:val="center"/>
          </w:tcPr>
          <w:p w:rsidR="00B43739" w:rsidRPr="004E1638" w:rsidRDefault="00B43739" w:rsidP="00ED46BB">
            <w:pPr>
              <w:jc w:val="left"/>
              <w:rPr>
                <w:rFonts w:ascii="Arial" w:hAnsi="Arial" w:cs="Arial"/>
                <w:b/>
                <w:bCs/>
                <w:color w:val="000000"/>
                <w:sz w:val="22"/>
                <w:szCs w:val="22"/>
              </w:rPr>
            </w:pPr>
            <w:r w:rsidRPr="004E1638">
              <w:rPr>
                <w:rFonts w:ascii="Arial" w:hAnsi="Arial" w:cs="Arial"/>
                <w:b/>
                <w:bCs/>
                <w:color w:val="000000"/>
                <w:sz w:val="22"/>
                <w:szCs w:val="22"/>
              </w:rPr>
              <w:t>Indikativni sadržaj predmeta</w:t>
            </w:r>
          </w:p>
        </w:tc>
        <w:tc>
          <w:tcPr>
            <w:tcW w:w="5659" w:type="dxa"/>
            <w:gridSpan w:val="3"/>
          </w:tcPr>
          <w:p w:rsidR="00B43739" w:rsidRPr="004E1638" w:rsidRDefault="00B50734" w:rsidP="00B50734">
            <w:pPr>
              <w:rPr>
                <w:rFonts w:ascii="Arial" w:hAnsi="Arial" w:cs="Arial"/>
                <w:color w:val="000000"/>
                <w:sz w:val="22"/>
                <w:szCs w:val="22"/>
              </w:rPr>
            </w:pPr>
            <w:r w:rsidRPr="00B50734">
              <w:rPr>
                <w:rFonts w:ascii="Arial" w:hAnsi="Arial" w:cs="Arial"/>
                <w:color w:val="000000"/>
                <w:sz w:val="22"/>
                <w:szCs w:val="22"/>
              </w:rPr>
              <w:t>Značaj pisanja preventivnih programa; Nivoi djelovanja preventivnih programa;</w:t>
            </w:r>
            <w:r>
              <w:rPr>
                <w:rFonts w:ascii="Arial" w:hAnsi="Arial" w:cs="Arial"/>
                <w:color w:val="000000"/>
                <w:sz w:val="22"/>
                <w:szCs w:val="22"/>
              </w:rPr>
              <w:t xml:space="preserve"> </w:t>
            </w:r>
            <w:r w:rsidRPr="00B50734">
              <w:rPr>
                <w:rFonts w:ascii="Arial" w:hAnsi="Arial" w:cs="Arial"/>
                <w:color w:val="000000"/>
                <w:sz w:val="22"/>
                <w:szCs w:val="22"/>
              </w:rPr>
              <w:t>Ciljne grupe,</w:t>
            </w:r>
            <w:r>
              <w:rPr>
                <w:rFonts w:ascii="Arial" w:hAnsi="Arial" w:cs="Arial"/>
                <w:color w:val="000000"/>
                <w:sz w:val="22"/>
                <w:szCs w:val="22"/>
              </w:rPr>
              <w:t xml:space="preserve"> </w:t>
            </w:r>
            <w:r w:rsidRPr="00B50734">
              <w:rPr>
                <w:rFonts w:ascii="Arial" w:hAnsi="Arial" w:cs="Arial"/>
                <w:color w:val="000000"/>
                <w:sz w:val="22"/>
                <w:szCs w:val="22"/>
              </w:rPr>
              <w:t>Trajanje programa;</w:t>
            </w:r>
            <w:r>
              <w:rPr>
                <w:rFonts w:ascii="Arial" w:hAnsi="Arial" w:cs="Arial"/>
                <w:color w:val="000000"/>
                <w:sz w:val="22"/>
                <w:szCs w:val="22"/>
              </w:rPr>
              <w:t xml:space="preserve"> </w:t>
            </w:r>
            <w:r w:rsidRPr="00B50734">
              <w:rPr>
                <w:rFonts w:ascii="Arial" w:hAnsi="Arial" w:cs="Arial"/>
                <w:color w:val="000000"/>
                <w:sz w:val="22"/>
                <w:szCs w:val="22"/>
              </w:rPr>
              <w:t>Evaluacija;Naučna utemeljenost;</w:t>
            </w:r>
            <w:r>
              <w:rPr>
                <w:rFonts w:ascii="Arial" w:hAnsi="Arial" w:cs="Arial"/>
                <w:color w:val="000000"/>
                <w:sz w:val="22"/>
                <w:szCs w:val="22"/>
              </w:rPr>
              <w:t xml:space="preserve"> </w:t>
            </w:r>
            <w:r w:rsidRPr="00B50734">
              <w:rPr>
                <w:rFonts w:ascii="Arial" w:hAnsi="Arial" w:cs="Arial"/>
                <w:color w:val="000000"/>
                <w:sz w:val="22"/>
                <w:szCs w:val="22"/>
              </w:rPr>
              <w:t>Vrste programa:</w:t>
            </w:r>
            <w:r>
              <w:rPr>
                <w:rFonts w:ascii="Arial" w:hAnsi="Arial" w:cs="Arial"/>
                <w:color w:val="000000"/>
                <w:sz w:val="22"/>
                <w:szCs w:val="22"/>
              </w:rPr>
              <w:t xml:space="preserve"> </w:t>
            </w:r>
            <w:r w:rsidRPr="00B50734">
              <w:rPr>
                <w:rFonts w:ascii="Arial" w:hAnsi="Arial" w:cs="Arial"/>
                <w:color w:val="000000"/>
                <w:sz w:val="22"/>
                <w:szCs w:val="22"/>
              </w:rPr>
              <w:t>Preventivni programi s obzirom na pristup na kojima počivaju intervencije (ekološki,</w:t>
            </w:r>
            <w:r>
              <w:rPr>
                <w:rFonts w:ascii="Arial" w:hAnsi="Arial" w:cs="Arial"/>
                <w:color w:val="000000"/>
                <w:sz w:val="22"/>
                <w:szCs w:val="22"/>
              </w:rPr>
              <w:t xml:space="preserve">  </w:t>
            </w:r>
            <w:r w:rsidRPr="00B50734">
              <w:rPr>
                <w:rFonts w:ascii="Arial" w:hAnsi="Arial" w:cs="Arial"/>
                <w:color w:val="000000"/>
                <w:sz w:val="22"/>
                <w:szCs w:val="22"/>
              </w:rPr>
              <w:t>si</w:t>
            </w:r>
            <w:r>
              <w:rPr>
                <w:rFonts w:ascii="Arial" w:hAnsi="Arial" w:cs="Arial"/>
                <w:color w:val="000000"/>
                <w:sz w:val="22"/>
                <w:szCs w:val="22"/>
              </w:rPr>
              <w:t>s</w:t>
            </w:r>
            <w:r w:rsidRPr="00B50734">
              <w:rPr>
                <w:rFonts w:ascii="Arial" w:hAnsi="Arial" w:cs="Arial"/>
                <w:color w:val="000000"/>
                <w:sz w:val="22"/>
                <w:szCs w:val="22"/>
              </w:rPr>
              <w:t>temski,</w:t>
            </w:r>
            <w:r>
              <w:rPr>
                <w:rFonts w:ascii="Arial" w:hAnsi="Arial" w:cs="Arial"/>
                <w:color w:val="000000"/>
                <w:sz w:val="22"/>
                <w:szCs w:val="22"/>
              </w:rPr>
              <w:t xml:space="preserve"> </w:t>
            </w:r>
            <w:r w:rsidRPr="00B50734">
              <w:rPr>
                <w:rFonts w:ascii="Arial" w:hAnsi="Arial" w:cs="Arial"/>
                <w:color w:val="000000"/>
                <w:sz w:val="22"/>
                <w:szCs w:val="22"/>
              </w:rPr>
              <w:t>komunikacijski); Preventivni programi prema nivou prevencije; preventivni program prema razvojnom dobu djeteta; Preventivni programi prema usmjerenosti na određene</w:t>
            </w:r>
            <w:r>
              <w:rPr>
                <w:rFonts w:ascii="Arial" w:hAnsi="Arial" w:cs="Arial"/>
                <w:color w:val="000000"/>
                <w:sz w:val="22"/>
                <w:szCs w:val="22"/>
              </w:rPr>
              <w:t xml:space="preserve"> rizične i protektivne faktore; </w:t>
            </w:r>
            <w:r w:rsidRPr="00B50734">
              <w:rPr>
                <w:rFonts w:ascii="Arial" w:hAnsi="Arial" w:cs="Arial"/>
                <w:color w:val="000000"/>
                <w:sz w:val="22"/>
                <w:szCs w:val="22"/>
              </w:rPr>
              <w:t>Prema stepenu u kome program stavlja naglasak na maloljetnike, porodicu, zajednicu,</w:t>
            </w:r>
            <w:r>
              <w:rPr>
                <w:rFonts w:ascii="Arial" w:hAnsi="Arial" w:cs="Arial"/>
                <w:color w:val="000000"/>
                <w:sz w:val="22"/>
                <w:szCs w:val="22"/>
              </w:rPr>
              <w:t xml:space="preserve"> </w:t>
            </w:r>
            <w:r w:rsidRPr="00B50734">
              <w:rPr>
                <w:rFonts w:ascii="Arial" w:hAnsi="Arial" w:cs="Arial"/>
                <w:color w:val="000000"/>
                <w:sz w:val="22"/>
                <w:szCs w:val="22"/>
              </w:rPr>
              <w:t>školu,</w:t>
            </w:r>
            <w:r>
              <w:rPr>
                <w:rFonts w:ascii="Arial" w:hAnsi="Arial" w:cs="Arial"/>
                <w:color w:val="000000"/>
                <w:sz w:val="22"/>
                <w:szCs w:val="22"/>
              </w:rPr>
              <w:t xml:space="preserve"> </w:t>
            </w:r>
            <w:r w:rsidRPr="00B50734">
              <w:rPr>
                <w:rFonts w:ascii="Arial" w:hAnsi="Arial" w:cs="Arial"/>
                <w:color w:val="000000"/>
                <w:sz w:val="22"/>
                <w:szCs w:val="22"/>
              </w:rPr>
              <w:t>vršnjake, kombinovani (Multisistemska terapija, Program treninga za roditelje,</w:t>
            </w:r>
            <w:r>
              <w:rPr>
                <w:rFonts w:ascii="Arial" w:hAnsi="Arial" w:cs="Arial"/>
                <w:color w:val="000000"/>
                <w:sz w:val="22"/>
                <w:szCs w:val="22"/>
              </w:rPr>
              <w:t xml:space="preserve"> </w:t>
            </w:r>
            <w:r w:rsidRPr="00B50734">
              <w:rPr>
                <w:rFonts w:ascii="Arial" w:hAnsi="Arial" w:cs="Arial"/>
                <w:color w:val="000000"/>
                <w:sz w:val="22"/>
                <w:szCs w:val="22"/>
              </w:rPr>
              <w:t>Program prevencije korištenja psihoaktivnih supstanci;</w:t>
            </w:r>
            <w:r>
              <w:rPr>
                <w:rFonts w:ascii="Arial" w:hAnsi="Arial" w:cs="Arial"/>
                <w:color w:val="000000"/>
                <w:sz w:val="22"/>
                <w:szCs w:val="22"/>
              </w:rPr>
              <w:t xml:space="preserve"> </w:t>
            </w:r>
            <w:r w:rsidRPr="00B50734">
              <w:rPr>
                <w:rFonts w:ascii="Arial" w:hAnsi="Arial" w:cs="Arial"/>
                <w:color w:val="000000"/>
                <w:sz w:val="22"/>
                <w:szCs w:val="22"/>
              </w:rPr>
              <w:t>Program prevencije vršnjačkog nasilja,</w:t>
            </w:r>
            <w:r>
              <w:rPr>
                <w:rFonts w:ascii="Arial" w:hAnsi="Arial" w:cs="Arial"/>
                <w:color w:val="000000"/>
                <w:sz w:val="22"/>
                <w:szCs w:val="22"/>
              </w:rPr>
              <w:t xml:space="preserve"> </w:t>
            </w:r>
            <w:r w:rsidRPr="00B50734">
              <w:rPr>
                <w:rFonts w:ascii="Arial" w:hAnsi="Arial" w:cs="Arial"/>
                <w:color w:val="000000"/>
                <w:sz w:val="22"/>
                <w:szCs w:val="22"/>
              </w:rPr>
              <w:t>Program prevencije maloljetničke trudnoće;</w:t>
            </w:r>
            <w:r>
              <w:rPr>
                <w:rFonts w:ascii="Arial" w:hAnsi="Arial" w:cs="Arial"/>
                <w:color w:val="000000"/>
                <w:sz w:val="22"/>
                <w:szCs w:val="22"/>
              </w:rPr>
              <w:t xml:space="preserve"> </w:t>
            </w:r>
            <w:r w:rsidRPr="00B50734">
              <w:rPr>
                <w:rFonts w:ascii="Arial" w:hAnsi="Arial" w:cs="Arial"/>
                <w:color w:val="000000"/>
                <w:sz w:val="22"/>
                <w:szCs w:val="22"/>
              </w:rPr>
              <w:t>Višefazni program unapređenja pozitivnog roditeljstva).</w:t>
            </w:r>
          </w:p>
        </w:tc>
      </w:tr>
      <w:tr w:rsidR="00B43739" w:rsidRPr="004E1638" w:rsidTr="00ED46BB">
        <w:trPr>
          <w:jc w:val="center"/>
        </w:trPr>
        <w:tc>
          <w:tcPr>
            <w:tcW w:w="3397" w:type="dxa"/>
            <w:vAlign w:val="center"/>
          </w:tcPr>
          <w:p w:rsidR="00B43739" w:rsidRPr="004E1638" w:rsidRDefault="00B43739" w:rsidP="00ED46BB">
            <w:pPr>
              <w:jc w:val="left"/>
              <w:rPr>
                <w:rFonts w:ascii="Arial" w:hAnsi="Arial" w:cs="Arial"/>
                <w:b/>
                <w:bCs/>
                <w:color w:val="000000"/>
                <w:sz w:val="22"/>
                <w:szCs w:val="22"/>
              </w:rPr>
            </w:pPr>
            <w:r w:rsidRPr="004E1638">
              <w:rPr>
                <w:rFonts w:ascii="Arial" w:hAnsi="Arial" w:cs="Arial"/>
                <w:b/>
                <w:bCs/>
                <w:color w:val="000000"/>
                <w:sz w:val="22"/>
                <w:szCs w:val="22"/>
              </w:rPr>
              <w:t>Metode učenja</w:t>
            </w:r>
          </w:p>
        </w:tc>
        <w:tc>
          <w:tcPr>
            <w:tcW w:w="5659" w:type="dxa"/>
            <w:gridSpan w:val="3"/>
          </w:tcPr>
          <w:p w:rsidR="00B43739" w:rsidRPr="00AC508D" w:rsidRDefault="00B43739" w:rsidP="00ED46BB">
            <w:pPr>
              <w:rPr>
                <w:rFonts w:ascii="Arial" w:hAnsi="Arial" w:cs="Arial"/>
                <w:color w:val="000000"/>
                <w:sz w:val="22"/>
                <w:szCs w:val="22"/>
              </w:rPr>
            </w:pPr>
            <w:r w:rsidRPr="00AC508D">
              <w:rPr>
                <w:rFonts w:ascii="Arial" w:hAnsi="Arial" w:cs="Arial"/>
                <w:color w:val="000000"/>
                <w:sz w:val="22"/>
                <w:szCs w:val="22"/>
              </w:rPr>
              <w:t xml:space="preserve">Kao stilovi učenja preferiraju se: vizuelni stil, auditivni, verbalni, društveni i samostalni. Najznačanije metode </w:t>
            </w:r>
            <w:r w:rsidRPr="00AC508D">
              <w:rPr>
                <w:rFonts w:ascii="Arial" w:hAnsi="Arial" w:cs="Arial"/>
                <w:color w:val="000000"/>
                <w:sz w:val="22"/>
                <w:szCs w:val="22"/>
              </w:rPr>
              <w:lastRenderedPageBreak/>
              <w:t>učenja su:</w:t>
            </w:r>
          </w:p>
          <w:p w:rsidR="00B43739" w:rsidRPr="00B50734" w:rsidRDefault="00B43739" w:rsidP="008E0706">
            <w:pPr>
              <w:pStyle w:val="ListParagraph"/>
              <w:numPr>
                <w:ilvl w:val="0"/>
                <w:numId w:val="18"/>
              </w:numPr>
              <w:ind w:left="174" w:hanging="142"/>
              <w:rPr>
                <w:rFonts w:ascii="Arial" w:hAnsi="Arial" w:cs="Arial"/>
                <w:color w:val="000000"/>
                <w:sz w:val="22"/>
                <w:szCs w:val="22"/>
              </w:rPr>
            </w:pPr>
            <w:r w:rsidRPr="00AC508D">
              <w:rPr>
                <w:rFonts w:ascii="Arial" w:hAnsi="Arial" w:cs="Arial"/>
                <w:color w:val="000000"/>
                <w:sz w:val="22"/>
                <w:szCs w:val="22"/>
              </w:rPr>
              <w:t xml:space="preserve">Predavanja  uz upotrebu multimedijalnih sredstava, tehnika aktivnog učenja i uz aktivno učešće i diskusije studenata; </w:t>
            </w:r>
          </w:p>
          <w:p w:rsidR="00B43739" w:rsidRPr="00AC508D" w:rsidRDefault="00B43739" w:rsidP="008E0706">
            <w:pPr>
              <w:pStyle w:val="ListParagraph"/>
              <w:numPr>
                <w:ilvl w:val="0"/>
                <w:numId w:val="18"/>
              </w:numPr>
              <w:ind w:left="174" w:hanging="142"/>
              <w:rPr>
                <w:rFonts w:ascii="Arial" w:hAnsi="Arial" w:cs="Arial"/>
                <w:color w:val="000000"/>
                <w:sz w:val="22"/>
                <w:szCs w:val="22"/>
              </w:rPr>
            </w:pPr>
            <w:r w:rsidRPr="00AC508D">
              <w:rPr>
                <w:rFonts w:ascii="Arial" w:hAnsi="Arial" w:cs="Arial"/>
                <w:color w:val="000000"/>
                <w:sz w:val="22"/>
                <w:szCs w:val="22"/>
              </w:rPr>
              <w:t>Priprema i izlaganje grupnih i individualnih seminarskih radova.</w:t>
            </w:r>
          </w:p>
        </w:tc>
      </w:tr>
      <w:tr w:rsidR="00B43739" w:rsidRPr="004E1638" w:rsidTr="00ED46BB">
        <w:trPr>
          <w:jc w:val="center"/>
        </w:trPr>
        <w:tc>
          <w:tcPr>
            <w:tcW w:w="3397" w:type="dxa"/>
            <w:vAlign w:val="center"/>
          </w:tcPr>
          <w:p w:rsidR="00B43739" w:rsidRPr="004E1638" w:rsidRDefault="00B43739" w:rsidP="00ED46BB">
            <w:pPr>
              <w:jc w:val="left"/>
              <w:rPr>
                <w:rFonts w:ascii="Arial" w:hAnsi="Arial" w:cs="Arial"/>
                <w:b/>
                <w:bCs/>
                <w:color w:val="000000"/>
                <w:sz w:val="22"/>
                <w:szCs w:val="22"/>
              </w:rPr>
            </w:pPr>
            <w:r w:rsidRPr="004E1638">
              <w:rPr>
                <w:rFonts w:ascii="Arial" w:hAnsi="Arial" w:cs="Arial"/>
                <w:b/>
                <w:bCs/>
                <w:color w:val="000000"/>
                <w:sz w:val="22"/>
                <w:szCs w:val="22"/>
              </w:rPr>
              <w:lastRenderedPageBreak/>
              <w:t>Objašnjenje o provjeri znanja</w:t>
            </w:r>
          </w:p>
        </w:tc>
        <w:tc>
          <w:tcPr>
            <w:tcW w:w="5659" w:type="dxa"/>
            <w:gridSpan w:val="3"/>
          </w:tcPr>
          <w:p w:rsidR="00B43739" w:rsidRPr="004E1638" w:rsidRDefault="00B43739" w:rsidP="00ED46BB">
            <w:pPr>
              <w:rPr>
                <w:rFonts w:ascii="Arial" w:hAnsi="Arial" w:cs="Arial"/>
                <w:color w:val="000000"/>
                <w:sz w:val="22"/>
                <w:szCs w:val="22"/>
              </w:rPr>
            </w:pPr>
            <w:r w:rsidRPr="00AC508D">
              <w:rPr>
                <w:rFonts w:ascii="Arial" w:hAnsi="Arial" w:cs="Arial"/>
                <w:color w:val="000000"/>
                <w:sz w:val="22"/>
                <w:szCs w:val="22"/>
              </w:rPr>
              <w:t>Nakon polovine semestra studenti pismeno polažu mini test (prvi međuispit) koji obuhvata do tada obrađenu</w:t>
            </w:r>
            <w:r w:rsidR="00B50734">
              <w:rPr>
                <w:rFonts w:ascii="Arial" w:hAnsi="Arial" w:cs="Arial"/>
                <w:color w:val="000000"/>
                <w:sz w:val="22"/>
                <w:szCs w:val="22"/>
              </w:rPr>
              <w:t xml:space="preserve"> tematiku sa predavanja</w:t>
            </w:r>
            <w:r w:rsidRPr="00AC508D">
              <w:rPr>
                <w:rFonts w:ascii="Arial" w:hAnsi="Arial" w:cs="Arial"/>
                <w:color w:val="000000"/>
                <w:sz w:val="22"/>
                <w:szCs w:val="22"/>
              </w:rPr>
              <w:t>. Test se sastoji od  zadataka višestrukog izbora i zadataka jednostavnog dosjećanja. Svaki tačan odgovor boduje se sa 1 bodom, odnosno, student na prvom međuispitu može ostvariti maksimalno 10 bodova. Nakon završetka semestra studenti pismeno polažu mini test (drugi međuispit) koji obuhvata obrađenu</w:t>
            </w:r>
            <w:r w:rsidR="00B50734">
              <w:rPr>
                <w:rFonts w:ascii="Arial" w:hAnsi="Arial" w:cs="Arial"/>
                <w:color w:val="000000"/>
                <w:sz w:val="22"/>
                <w:szCs w:val="22"/>
              </w:rPr>
              <w:t xml:space="preserve"> tematiku sa predavanja </w:t>
            </w:r>
            <w:r w:rsidRPr="00AC508D">
              <w:rPr>
                <w:rFonts w:ascii="Arial" w:hAnsi="Arial" w:cs="Arial"/>
                <w:color w:val="000000"/>
                <w:sz w:val="22"/>
                <w:szCs w:val="22"/>
              </w:rPr>
              <w:t xml:space="preserve"> iz drugog dijela semestra. Test se sastoji od  zadataka višestrukog izbora i zadataka jednostavnog dosjećanja. Svaki tačan odgovor boduje se sa 1 bodom, odnosno, student na drugom međuispitu može ostvariti maksimalno 10 bodova. Oba mini testa polažu svi studenti na predmetu istovremeno čime je postignuta ujednačenost nivoa znanja koje se testira, kao i uslovi pod kojima student polaže ispit. U sklopu predispitnih obaveza studenti su dužni izraditi individualni ili grupni seminarski rad koji će obuhvatiti određenu tematiku iz sadržaja predmeta. Seminarski rad se u pisanoj formi predaje predmetnom nastavniku na pregled i ocjenu, a zatim se prezentira usmeno. U izradi i prezentaciji grupnog seminarskog rada učestvuju svi studenti grupe, čije učešće se valorizira pojedinačno. Za urađeni i prezentirani seminarski rad student može ostvariti od 0 do 20 bodova. Završni ispit je usmeni. Na usmenom ispitu student odgovara na tri izvučena pitanja iz tematike predmeta obr</w:t>
            </w:r>
            <w:r w:rsidR="00B50734">
              <w:rPr>
                <w:rFonts w:ascii="Arial" w:hAnsi="Arial" w:cs="Arial"/>
                <w:color w:val="000000"/>
                <w:sz w:val="22"/>
                <w:szCs w:val="22"/>
              </w:rPr>
              <w:t>ađene na predavanjima</w:t>
            </w:r>
            <w:r w:rsidRPr="00AC508D">
              <w:rPr>
                <w:rFonts w:ascii="Arial" w:hAnsi="Arial" w:cs="Arial"/>
                <w:color w:val="000000"/>
                <w:sz w:val="22"/>
                <w:szCs w:val="22"/>
              </w:rPr>
              <w:t>. Usmeni ispit se može položiti ukoliko student odgovori na sva tri pitanja. Maksimalan broj bodova koji student može ostvariti na usmenom ispitu je 50. Da bi student položio predmet mora ostvariti minimalno 54 kumulativna boda od čega minimalno 25 bodova na završnom usmenom ispitu.</w:t>
            </w:r>
          </w:p>
        </w:tc>
      </w:tr>
      <w:tr w:rsidR="00B43739" w:rsidRPr="004E1638" w:rsidTr="00ED46BB">
        <w:trPr>
          <w:jc w:val="center"/>
        </w:trPr>
        <w:tc>
          <w:tcPr>
            <w:tcW w:w="3397" w:type="dxa"/>
            <w:vAlign w:val="center"/>
          </w:tcPr>
          <w:p w:rsidR="00B43739" w:rsidRPr="004E1638" w:rsidRDefault="00B43739" w:rsidP="00ED46BB">
            <w:pPr>
              <w:jc w:val="left"/>
              <w:rPr>
                <w:rFonts w:ascii="Arial" w:hAnsi="Arial" w:cs="Arial"/>
                <w:b/>
                <w:bCs/>
                <w:color w:val="000000"/>
                <w:sz w:val="22"/>
                <w:szCs w:val="22"/>
              </w:rPr>
            </w:pPr>
            <w:r w:rsidRPr="004E1638">
              <w:rPr>
                <w:rFonts w:ascii="Arial" w:hAnsi="Arial" w:cs="Arial"/>
                <w:b/>
                <w:bCs/>
                <w:color w:val="000000"/>
                <w:sz w:val="22"/>
                <w:szCs w:val="22"/>
              </w:rPr>
              <w:t>Težinski faktori provjere</w:t>
            </w:r>
          </w:p>
        </w:tc>
        <w:tc>
          <w:tcPr>
            <w:tcW w:w="5659" w:type="dxa"/>
            <w:gridSpan w:val="3"/>
          </w:tcPr>
          <w:p w:rsidR="00B43739" w:rsidRPr="00AC508D" w:rsidRDefault="00B43739" w:rsidP="00ED46BB">
            <w:pPr>
              <w:rPr>
                <w:rFonts w:ascii="Arial" w:hAnsi="Arial" w:cs="Arial"/>
                <w:color w:val="000000"/>
                <w:sz w:val="22"/>
                <w:szCs w:val="22"/>
              </w:rPr>
            </w:pPr>
            <w:r w:rsidRPr="00AC508D">
              <w:rPr>
                <w:rFonts w:ascii="Arial" w:hAnsi="Arial" w:cs="Arial"/>
                <w:color w:val="000000"/>
                <w:sz w:val="22"/>
                <w:szCs w:val="22"/>
              </w:rPr>
              <w:t>Prisutnost na predavanjima i vježbama: 5 bodova</w:t>
            </w:r>
          </w:p>
          <w:p w:rsidR="00B43739" w:rsidRPr="00AC508D" w:rsidRDefault="00B43739" w:rsidP="00ED46BB">
            <w:pPr>
              <w:rPr>
                <w:rFonts w:ascii="Arial" w:hAnsi="Arial" w:cs="Arial"/>
                <w:color w:val="000000"/>
                <w:sz w:val="22"/>
                <w:szCs w:val="22"/>
              </w:rPr>
            </w:pPr>
            <w:r w:rsidRPr="00AC508D">
              <w:rPr>
                <w:rFonts w:ascii="Arial" w:hAnsi="Arial" w:cs="Arial"/>
                <w:color w:val="000000"/>
                <w:sz w:val="22"/>
                <w:szCs w:val="22"/>
              </w:rPr>
              <w:t>Aktivnost studenata: 5 bodova</w:t>
            </w:r>
          </w:p>
          <w:p w:rsidR="00B43739" w:rsidRPr="00AC508D" w:rsidRDefault="00B43739" w:rsidP="00ED46BB">
            <w:pPr>
              <w:rPr>
                <w:rFonts w:ascii="Arial" w:hAnsi="Arial" w:cs="Arial"/>
                <w:color w:val="000000"/>
                <w:sz w:val="22"/>
                <w:szCs w:val="22"/>
              </w:rPr>
            </w:pPr>
            <w:r w:rsidRPr="00AC508D">
              <w:rPr>
                <w:rFonts w:ascii="Arial" w:hAnsi="Arial" w:cs="Arial"/>
                <w:color w:val="000000"/>
                <w:sz w:val="22"/>
                <w:szCs w:val="22"/>
              </w:rPr>
              <w:t>Seminarski rad: 20 bodova</w:t>
            </w:r>
          </w:p>
          <w:p w:rsidR="00B43739" w:rsidRPr="00AC508D" w:rsidRDefault="00B43739" w:rsidP="00ED46BB">
            <w:pPr>
              <w:rPr>
                <w:rFonts w:ascii="Arial" w:hAnsi="Arial" w:cs="Arial"/>
                <w:color w:val="000000"/>
                <w:sz w:val="22"/>
                <w:szCs w:val="22"/>
              </w:rPr>
            </w:pPr>
            <w:r w:rsidRPr="00AC508D">
              <w:rPr>
                <w:rFonts w:ascii="Arial" w:hAnsi="Arial" w:cs="Arial"/>
                <w:color w:val="000000"/>
                <w:sz w:val="22"/>
                <w:szCs w:val="22"/>
              </w:rPr>
              <w:t>Mini pismeni testovi:</w:t>
            </w:r>
            <w:r w:rsidRPr="00AC508D">
              <w:rPr>
                <w:rFonts w:ascii="Arial" w:hAnsi="Arial" w:cs="Arial"/>
                <w:color w:val="000000"/>
                <w:sz w:val="22"/>
                <w:szCs w:val="22"/>
              </w:rPr>
              <w:tab/>
            </w:r>
          </w:p>
          <w:p w:rsidR="00B43739" w:rsidRPr="00AC508D" w:rsidRDefault="00B43739" w:rsidP="00ED46BB">
            <w:pPr>
              <w:rPr>
                <w:rFonts w:ascii="Arial" w:hAnsi="Arial" w:cs="Arial"/>
                <w:color w:val="000000"/>
                <w:sz w:val="22"/>
                <w:szCs w:val="22"/>
              </w:rPr>
            </w:pPr>
            <w:r w:rsidRPr="00AC508D">
              <w:rPr>
                <w:rFonts w:ascii="Arial" w:hAnsi="Arial" w:cs="Arial"/>
                <w:color w:val="000000"/>
                <w:sz w:val="22"/>
                <w:szCs w:val="22"/>
              </w:rPr>
              <w:t>- mini test na polovini semestra: 10 bodova</w:t>
            </w:r>
          </w:p>
          <w:p w:rsidR="00B43739" w:rsidRPr="00AC508D" w:rsidRDefault="00B43739" w:rsidP="00ED46BB">
            <w:pPr>
              <w:rPr>
                <w:rFonts w:ascii="Arial" w:hAnsi="Arial" w:cs="Arial"/>
                <w:color w:val="000000"/>
                <w:sz w:val="22"/>
                <w:szCs w:val="22"/>
              </w:rPr>
            </w:pPr>
            <w:r w:rsidRPr="00AC508D">
              <w:rPr>
                <w:rFonts w:ascii="Arial" w:hAnsi="Arial" w:cs="Arial"/>
                <w:color w:val="000000"/>
                <w:sz w:val="22"/>
                <w:szCs w:val="22"/>
              </w:rPr>
              <w:t>- mini test na kraju semestra: 10 bodova</w:t>
            </w:r>
          </w:p>
          <w:p w:rsidR="00B43739" w:rsidRPr="004E1638" w:rsidRDefault="00B43739" w:rsidP="00ED46BB">
            <w:pPr>
              <w:rPr>
                <w:rFonts w:ascii="Arial" w:hAnsi="Arial" w:cs="Arial"/>
                <w:color w:val="000000"/>
                <w:sz w:val="22"/>
                <w:szCs w:val="22"/>
              </w:rPr>
            </w:pPr>
            <w:r w:rsidRPr="00AC508D">
              <w:rPr>
                <w:rFonts w:ascii="Arial" w:hAnsi="Arial" w:cs="Arial"/>
                <w:color w:val="000000"/>
                <w:sz w:val="22"/>
                <w:szCs w:val="22"/>
              </w:rPr>
              <w:t>Završni ispit (usmeni): 25-50 bodova</w:t>
            </w:r>
          </w:p>
        </w:tc>
      </w:tr>
      <w:tr w:rsidR="00B43739" w:rsidRPr="004E1638" w:rsidTr="00ED46BB">
        <w:trPr>
          <w:jc w:val="center"/>
        </w:trPr>
        <w:tc>
          <w:tcPr>
            <w:tcW w:w="3397" w:type="dxa"/>
            <w:vAlign w:val="center"/>
          </w:tcPr>
          <w:p w:rsidR="00B43739" w:rsidRPr="004E1638" w:rsidRDefault="00B43739" w:rsidP="00ED46BB">
            <w:pPr>
              <w:jc w:val="left"/>
              <w:rPr>
                <w:rFonts w:ascii="Arial" w:hAnsi="Arial" w:cs="Arial"/>
                <w:b/>
                <w:bCs/>
                <w:color w:val="000000"/>
                <w:sz w:val="22"/>
                <w:szCs w:val="22"/>
              </w:rPr>
            </w:pPr>
            <w:r w:rsidRPr="004E1638">
              <w:rPr>
                <w:rFonts w:ascii="Arial" w:hAnsi="Arial" w:cs="Arial"/>
                <w:b/>
                <w:bCs/>
                <w:color w:val="000000"/>
                <w:sz w:val="22"/>
                <w:szCs w:val="22"/>
              </w:rPr>
              <w:t>Osnovna literatura</w:t>
            </w:r>
          </w:p>
        </w:tc>
        <w:tc>
          <w:tcPr>
            <w:tcW w:w="5659" w:type="dxa"/>
            <w:gridSpan w:val="3"/>
          </w:tcPr>
          <w:p w:rsidR="00B43739" w:rsidRPr="004E1638" w:rsidRDefault="00B50734" w:rsidP="008E0706">
            <w:pPr>
              <w:numPr>
                <w:ilvl w:val="0"/>
                <w:numId w:val="15"/>
              </w:numPr>
              <w:ind w:left="174" w:hanging="142"/>
              <w:rPr>
                <w:rFonts w:ascii="Arial" w:hAnsi="Arial" w:cs="Arial"/>
                <w:color w:val="000000"/>
                <w:sz w:val="22"/>
                <w:szCs w:val="22"/>
              </w:rPr>
            </w:pPr>
            <w:r w:rsidRPr="00B50734">
              <w:rPr>
                <w:rFonts w:ascii="Arial" w:hAnsi="Arial" w:cs="Arial"/>
                <w:color w:val="000000"/>
                <w:sz w:val="22"/>
                <w:szCs w:val="22"/>
              </w:rPr>
              <w:t>Bašić, J.Ferić Šhelan, M., Kranželić Tavra, V:Zajednice koje brinu-model prevencije poremećaja u ponašanju:Strategijska promišljanja, resursi i programi prevencije u istarskoj županiji.Istarska županija i Sve</w:t>
            </w:r>
            <w:r>
              <w:rPr>
                <w:rFonts w:ascii="Arial" w:hAnsi="Arial" w:cs="Arial"/>
                <w:color w:val="000000"/>
                <w:sz w:val="22"/>
                <w:szCs w:val="22"/>
              </w:rPr>
              <w:t xml:space="preserve">učilište u Zagrebu, ERF, </w:t>
            </w:r>
            <w:r w:rsidRPr="00B50734">
              <w:rPr>
                <w:rFonts w:ascii="Arial" w:hAnsi="Arial" w:cs="Arial"/>
                <w:color w:val="000000"/>
                <w:sz w:val="22"/>
                <w:szCs w:val="22"/>
              </w:rPr>
              <w:t>2007.</w:t>
            </w:r>
          </w:p>
        </w:tc>
      </w:tr>
      <w:tr w:rsidR="00B43739" w:rsidRPr="004E1638" w:rsidTr="00ED46BB">
        <w:trPr>
          <w:jc w:val="center"/>
        </w:trPr>
        <w:tc>
          <w:tcPr>
            <w:tcW w:w="3397" w:type="dxa"/>
            <w:vAlign w:val="center"/>
          </w:tcPr>
          <w:p w:rsidR="00B43739" w:rsidRPr="004E1638" w:rsidRDefault="00B43739" w:rsidP="00ED46BB">
            <w:pPr>
              <w:jc w:val="left"/>
              <w:rPr>
                <w:rFonts w:ascii="Arial" w:hAnsi="Arial" w:cs="Arial"/>
                <w:b/>
                <w:bCs/>
                <w:color w:val="000000"/>
                <w:sz w:val="22"/>
                <w:szCs w:val="22"/>
              </w:rPr>
            </w:pPr>
            <w:r w:rsidRPr="004E1638">
              <w:rPr>
                <w:rFonts w:ascii="Arial" w:hAnsi="Arial" w:cs="Arial"/>
                <w:b/>
                <w:bCs/>
                <w:color w:val="000000"/>
                <w:sz w:val="22"/>
                <w:szCs w:val="22"/>
              </w:rPr>
              <w:t>Internet web reference</w:t>
            </w:r>
          </w:p>
        </w:tc>
        <w:tc>
          <w:tcPr>
            <w:tcW w:w="5659" w:type="dxa"/>
            <w:gridSpan w:val="3"/>
          </w:tcPr>
          <w:p w:rsidR="00B50734" w:rsidRPr="00B50734" w:rsidRDefault="00B50734" w:rsidP="008E0706">
            <w:pPr>
              <w:numPr>
                <w:ilvl w:val="0"/>
                <w:numId w:val="16"/>
              </w:numPr>
              <w:ind w:left="174" w:hanging="142"/>
              <w:rPr>
                <w:rFonts w:ascii="Arial" w:hAnsi="Arial" w:cs="Arial"/>
                <w:color w:val="000000"/>
                <w:sz w:val="22"/>
                <w:szCs w:val="22"/>
              </w:rPr>
            </w:pPr>
            <w:r w:rsidRPr="00B50734">
              <w:rPr>
                <w:rFonts w:ascii="Arial" w:hAnsi="Arial" w:cs="Arial"/>
                <w:color w:val="000000"/>
                <w:sz w:val="22"/>
                <w:szCs w:val="22"/>
              </w:rPr>
              <w:t>www.yspp.org</w:t>
            </w:r>
          </w:p>
          <w:p w:rsidR="00B50734" w:rsidRPr="00B50734" w:rsidRDefault="00B50734" w:rsidP="008E0706">
            <w:pPr>
              <w:numPr>
                <w:ilvl w:val="0"/>
                <w:numId w:val="16"/>
              </w:numPr>
              <w:ind w:left="174" w:hanging="142"/>
              <w:rPr>
                <w:rFonts w:ascii="Arial" w:hAnsi="Arial" w:cs="Arial"/>
                <w:color w:val="000000"/>
                <w:sz w:val="22"/>
                <w:szCs w:val="22"/>
              </w:rPr>
            </w:pPr>
            <w:r w:rsidRPr="00B50734">
              <w:rPr>
                <w:rFonts w:ascii="Arial" w:hAnsi="Arial" w:cs="Arial"/>
                <w:color w:val="000000"/>
                <w:sz w:val="22"/>
                <w:szCs w:val="22"/>
              </w:rPr>
              <w:t>www.blueprintsprograms.com</w:t>
            </w:r>
          </w:p>
          <w:p w:rsidR="00B50734" w:rsidRPr="00B50734" w:rsidRDefault="00B50734" w:rsidP="008E0706">
            <w:pPr>
              <w:numPr>
                <w:ilvl w:val="0"/>
                <w:numId w:val="16"/>
              </w:numPr>
              <w:ind w:left="174" w:hanging="142"/>
              <w:rPr>
                <w:rFonts w:ascii="Arial" w:hAnsi="Arial" w:cs="Arial"/>
                <w:color w:val="000000"/>
                <w:sz w:val="22"/>
                <w:szCs w:val="22"/>
              </w:rPr>
            </w:pPr>
            <w:r w:rsidRPr="00B50734">
              <w:rPr>
                <w:rFonts w:ascii="Arial" w:hAnsi="Arial" w:cs="Arial"/>
                <w:color w:val="000000"/>
                <w:sz w:val="22"/>
                <w:szCs w:val="22"/>
              </w:rPr>
              <w:lastRenderedPageBreak/>
              <w:t>www.violencepreventionworks.org</w:t>
            </w:r>
          </w:p>
          <w:p w:rsidR="00B43739" w:rsidRPr="004E1638" w:rsidRDefault="00B50734" w:rsidP="008E0706">
            <w:pPr>
              <w:numPr>
                <w:ilvl w:val="0"/>
                <w:numId w:val="16"/>
              </w:numPr>
              <w:ind w:left="174" w:hanging="142"/>
              <w:rPr>
                <w:rFonts w:ascii="Arial" w:hAnsi="Arial" w:cs="Arial"/>
                <w:color w:val="000000"/>
                <w:sz w:val="22"/>
                <w:szCs w:val="22"/>
              </w:rPr>
            </w:pPr>
            <w:r w:rsidRPr="00B50734">
              <w:rPr>
                <w:rFonts w:ascii="Arial" w:hAnsi="Arial" w:cs="Arial"/>
                <w:color w:val="000000"/>
                <w:sz w:val="22"/>
                <w:szCs w:val="22"/>
              </w:rPr>
              <w:t>www.childwelfare.gov</w:t>
            </w:r>
          </w:p>
        </w:tc>
      </w:tr>
      <w:tr w:rsidR="00B43739" w:rsidRPr="004E1638" w:rsidTr="00ED46BB">
        <w:trPr>
          <w:jc w:val="center"/>
        </w:trPr>
        <w:tc>
          <w:tcPr>
            <w:tcW w:w="3397" w:type="dxa"/>
            <w:vAlign w:val="center"/>
          </w:tcPr>
          <w:p w:rsidR="00B43739" w:rsidRPr="004E1638" w:rsidRDefault="00B43739" w:rsidP="00ED46BB">
            <w:pPr>
              <w:jc w:val="left"/>
              <w:rPr>
                <w:rFonts w:ascii="Arial" w:hAnsi="Arial" w:cs="Arial"/>
                <w:b/>
                <w:bCs/>
                <w:color w:val="000000"/>
                <w:sz w:val="22"/>
                <w:szCs w:val="22"/>
              </w:rPr>
            </w:pPr>
            <w:r w:rsidRPr="004E1638">
              <w:rPr>
                <w:rFonts w:ascii="Arial" w:hAnsi="Arial" w:cs="Arial"/>
                <w:b/>
                <w:bCs/>
                <w:color w:val="000000"/>
                <w:sz w:val="22"/>
                <w:szCs w:val="22"/>
              </w:rPr>
              <w:lastRenderedPageBreak/>
              <w:t>U primjeni od akademske</w:t>
            </w:r>
          </w:p>
        </w:tc>
        <w:tc>
          <w:tcPr>
            <w:tcW w:w="5659" w:type="dxa"/>
            <w:gridSpan w:val="3"/>
          </w:tcPr>
          <w:p w:rsidR="00B43739" w:rsidRPr="004E1638" w:rsidRDefault="00B43739" w:rsidP="00ED46BB">
            <w:pPr>
              <w:rPr>
                <w:rFonts w:ascii="Arial" w:hAnsi="Arial" w:cs="Arial"/>
                <w:color w:val="000000"/>
                <w:sz w:val="22"/>
                <w:szCs w:val="22"/>
              </w:rPr>
            </w:pPr>
            <w:r w:rsidRPr="004E1638">
              <w:rPr>
                <w:rFonts w:ascii="Arial" w:hAnsi="Arial" w:cs="Arial"/>
                <w:color w:val="000000"/>
                <w:sz w:val="22"/>
                <w:szCs w:val="22"/>
              </w:rPr>
              <w:t>2016/17 godine</w:t>
            </w:r>
          </w:p>
        </w:tc>
      </w:tr>
      <w:tr w:rsidR="00B43739" w:rsidRPr="004E1638" w:rsidTr="00ED46BB">
        <w:trPr>
          <w:jc w:val="center"/>
        </w:trPr>
        <w:tc>
          <w:tcPr>
            <w:tcW w:w="3397" w:type="dxa"/>
            <w:vAlign w:val="center"/>
          </w:tcPr>
          <w:p w:rsidR="00B43739" w:rsidRPr="004E1638" w:rsidRDefault="00B43739" w:rsidP="00ED46BB">
            <w:pPr>
              <w:jc w:val="left"/>
              <w:rPr>
                <w:rFonts w:ascii="Arial" w:hAnsi="Arial" w:cs="Arial"/>
                <w:b/>
                <w:bCs/>
                <w:color w:val="000000"/>
                <w:sz w:val="22"/>
                <w:szCs w:val="22"/>
              </w:rPr>
            </w:pPr>
            <w:r w:rsidRPr="004E1638">
              <w:rPr>
                <w:rFonts w:ascii="Arial" w:hAnsi="Arial" w:cs="Arial"/>
                <w:b/>
                <w:bCs/>
                <w:color w:val="000000"/>
                <w:sz w:val="22"/>
                <w:szCs w:val="22"/>
              </w:rPr>
              <w:t>Usvojen na sjednici NNV-a</w:t>
            </w:r>
          </w:p>
        </w:tc>
        <w:tc>
          <w:tcPr>
            <w:tcW w:w="5659" w:type="dxa"/>
            <w:gridSpan w:val="3"/>
          </w:tcPr>
          <w:p w:rsidR="00B43739" w:rsidRPr="004E1638" w:rsidRDefault="00B43739" w:rsidP="00ED46BB">
            <w:pPr>
              <w:pStyle w:val="ListParagraph"/>
              <w:autoSpaceDE w:val="0"/>
              <w:autoSpaceDN w:val="0"/>
              <w:adjustRightInd w:val="0"/>
              <w:ind w:left="0"/>
              <w:rPr>
                <w:rFonts w:ascii="Arial" w:hAnsi="Arial" w:cs="Arial"/>
                <w:color w:val="000000"/>
                <w:sz w:val="22"/>
                <w:szCs w:val="22"/>
              </w:rPr>
            </w:pPr>
            <w:r w:rsidRPr="004E1638">
              <w:rPr>
                <w:rFonts w:ascii="Arial" w:hAnsi="Arial" w:cs="Arial"/>
                <w:color w:val="000000"/>
                <w:sz w:val="22"/>
                <w:szCs w:val="22"/>
              </w:rPr>
              <w:t>28.04.2016. godine</w:t>
            </w:r>
          </w:p>
        </w:tc>
      </w:tr>
    </w:tbl>
    <w:p w:rsidR="00B43739" w:rsidRDefault="00B43739" w:rsidP="00CB22E4">
      <w:pPr>
        <w:rPr>
          <w:rFonts w:ascii="Arial" w:hAnsi="Arial" w:cs="Arial"/>
          <w:sz w:val="22"/>
          <w:szCs w:val="22"/>
        </w:rPr>
      </w:pPr>
    </w:p>
    <w:p w:rsidR="00B43739" w:rsidRDefault="00B43739" w:rsidP="00CB22E4">
      <w:pPr>
        <w:rPr>
          <w:rFonts w:ascii="Arial" w:hAnsi="Arial" w:cs="Arial"/>
          <w:sz w:val="22"/>
          <w:szCs w:val="22"/>
        </w:rPr>
      </w:pPr>
    </w:p>
    <w:p w:rsidR="00B43739" w:rsidRDefault="00B43739" w:rsidP="00CB22E4">
      <w:pPr>
        <w:rPr>
          <w:rFonts w:ascii="Arial" w:hAnsi="Arial" w:cs="Arial"/>
          <w:sz w:val="22"/>
          <w:szCs w:val="22"/>
        </w:rPr>
      </w:pPr>
    </w:p>
    <w:p w:rsidR="00B43739" w:rsidRDefault="00B43739" w:rsidP="00CB22E4">
      <w:pPr>
        <w:rPr>
          <w:rFonts w:ascii="Arial" w:hAnsi="Arial" w:cs="Arial"/>
          <w:sz w:val="22"/>
          <w:szCs w:val="22"/>
        </w:rPr>
      </w:pPr>
    </w:p>
    <w:p w:rsidR="00B43739" w:rsidRDefault="00B43739" w:rsidP="00CB22E4">
      <w:pPr>
        <w:rPr>
          <w:rFonts w:ascii="Arial" w:hAnsi="Arial" w:cs="Arial"/>
          <w:sz w:val="22"/>
          <w:szCs w:val="22"/>
        </w:rPr>
      </w:pPr>
    </w:p>
    <w:p w:rsidR="00B43739" w:rsidRDefault="00B43739" w:rsidP="00CB22E4">
      <w:pPr>
        <w:rPr>
          <w:rFonts w:ascii="Arial" w:hAnsi="Arial" w:cs="Arial"/>
          <w:sz w:val="22"/>
          <w:szCs w:val="22"/>
        </w:rPr>
      </w:pPr>
    </w:p>
    <w:p w:rsidR="00B43739" w:rsidRDefault="00B43739" w:rsidP="00CB22E4">
      <w:pPr>
        <w:rPr>
          <w:rFonts w:ascii="Arial" w:hAnsi="Arial" w:cs="Arial"/>
          <w:sz w:val="22"/>
          <w:szCs w:val="22"/>
        </w:rPr>
      </w:pPr>
    </w:p>
    <w:p w:rsidR="00AA6378" w:rsidRDefault="00AA6378" w:rsidP="00CB22E4">
      <w:pPr>
        <w:rPr>
          <w:rFonts w:ascii="Arial" w:hAnsi="Arial" w:cs="Arial"/>
          <w:sz w:val="22"/>
          <w:szCs w:val="22"/>
        </w:rPr>
      </w:pPr>
    </w:p>
    <w:p w:rsidR="00AA6378" w:rsidRDefault="00AA6378" w:rsidP="00CB22E4">
      <w:pPr>
        <w:rPr>
          <w:rFonts w:ascii="Arial" w:hAnsi="Arial" w:cs="Arial"/>
          <w:sz w:val="22"/>
          <w:szCs w:val="22"/>
        </w:rPr>
      </w:pPr>
    </w:p>
    <w:p w:rsidR="00AA6378" w:rsidRDefault="00AA6378" w:rsidP="00CB22E4">
      <w:pPr>
        <w:rPr>
          <w:rFonts w:ascii="Arial" w:hAnsi="Arial" w:cs="Arial"/>
          <w:sz w:val="22"/>
          <w:szCs w:val="22"/>
        </w:rPr>
      </w:pPr>
    </w:p>
    <w:p w:rsidR="00AA6378" w:rsidRDefault="00AA6378" w:rsidP="00CB22E4">
      <w:pPr>
        <w:rPr>
          <w:rFonts w:ascii="Arial" w:hAnsi="Arial" w:cs="Arial"/>
          <w:sz w:val="22"/>
          <w:szCs w:val="22"/>
        </w:rPr>
      </w:pPr>
    </w:p>
    <w:p w:rsidR="00AA6378" w:rsidRDefault="00AA6378" w:rsidP="00CB22E4">
      <w:pPr>
        <w:rPr>
          <w:rFonts w:ascii="Arial" w:hAnsi="Arial" w:cs="Arial"/>
          <w:sz w:val="22"/>
          <w:szCs w:val="22"/>
        </w:rPr>
      </w:pPr>
    </w:p>
    <w:p w:rsidR="00AA6378" w:rsidRDefault="00AA6378" w:rsidP="00CB22E4">
      <w:pPr>
        <w:rPr>
          <w:rFonts w:ascii="Arial" w:hAnsi="Arial" w:cs="Arial"/>
          <w:sz w:val="22"/>
          <w:szCs w:val="22"/>
        </w:rPr>
      </w:pPr>
    </w:p>
    <w:p w:rsidR="00AA6378" w:rsidRDefault="00AA6378" w:rsidP="00CB22E4">
      <w:pPr>
        <w:rPr>
          <w:rFonts w:ascii="Arial" w:hAnsi="Arial" w:cs="Arial"/>
          <w:sz w:val="22"/>
          <w:szCs w:val="22"/>
        </w:rPr>
      </w:pPr>
    </w:p>
    <w:p w:rsidR="00AA6378" w:rsidRDefault="00AA6378" w:rsidP="00CB22E4">
      <w:pPr>
        <w:rPr>
          <w:rFonts w:ascii="Arial" w:hAnsi="Arial" w:cs="Arial"/>
          <w:sz w:val="22"/>
          <w:szCs w:val="22"/>
        </w:rPr>
      </w:pPr>
    </w:p>
    <w:p w:rsidR="00AA6378" w:rsidRDefault="00AA6378" w:rsidP="00CB22E4">
      <w:pPr>
        <w:rPr>
          <w:rFonts w:ascii="Arial" w:hAnsi="Arial" w:cs="Arial"/>
          <w:sz w:val="22"/>
          <w:szCs w:val="22"/>
        </w:rPr>
      </w:pPr>
    </w:p>
    <w:p w:rsidR="00AA6378" w:rsidRDefault="00AA6378" w:rsidP="00CB22E4">
      <w:pPr>
        <w:rPr>
          <w:rFonts w:ascii="Arial" w:hAnsi="Arial" w:cs="Arial"/>
          <w:sz w:val="22"/>
          <w:szCs w:val="22"/>
        </w:rPr>
      </w:pPr>
    </w:p>
    <w:p w:rsidR="00AA6378" w:rsidRDefault="00AA6378" w:rsidP="00CB22E4">
      <w:pPr>
        <w:rPr>
          <w:rFonts w:ascii="Arial" w:hAnsi="Arial" w:cs="Arial"/>
          <w:sz w:val="22"/>
          <w:szCs w:val="22"/>
        </w:rPr>
      </w:pPr>
    </w:p>
    <w:p w:rsidR="00AA6378" w:rsidRDefault="00AA6378" w:rsidP="00CB22E4">
      <w:pPr>
        <w:rPr>
          <w:rFonts w:ascii="Arial" w:hAnsi="Arial" w:cs="Arial"/>
          <w:sz w:val="22"/>
          <w:szCs w:val="22"/>
        </w:rPr>
      </w:pPr>
    </w:p>
    <w:p w:rsidR="00AA6378" w:rsidRDefault="00AA6378" w:rsidP="00CB22E4">
      <w:pPr>
        <w:rPr>
          <w:rFonts w:ascii="Arial" w:hAnsi="Arial" w:cs="Arial"/>
          <w:sz w:val="22"/>
          <w:szCs w:val="22"/>
        </w:rPr>
      </w:pPr>
    </w:p>
    <w:p w:rsidR="00AA6378" w:rsidRDefault="00AA6378" w:rsidP="00CB22E4">
      <w:pPr>
        <w:rPr>
          <w:rFonts w:ascii="Arial" w:hAnsi="Arial" w:cs="Arial"/>
          <w:sz w:val="22"/>
          <w:szCs w:val="22"/>
        </w:rPr>
      </w:pPr>
    </w:p>
    <w:p w:rsidR="00AA6378" w:rsidRDefault="00AA6378" w:rsidP="00CB22E4">
      <w:pPr>
        <w:rPr>
          <w:rFonts w:ascii="Arial" w:hAnsi="Arial" w:cs="Arial"/>
          <w:sz w:val="22"/>
          <w:szCs w:val="22"/>
        </w:rPr>
      </w:pPr>
    </w:p>
    <w:p w:rsidR="00AA6378" w:rsidRDefault="00AA6378" w:rsidP="00CB22E4">
      <w:pPr>
        <w:rPr>
          <w:rFonts w:ascii="Arial" w:hAnsi="Arial" w:cs="Arial"/>
          <w:sz w:val="22"/>
          <w:szCs w:val="22"/>
        </w:rPr>
      </w:pPr>
    </w:p>
    <w:p w:rsidR="00AA6378" w:rsidRDefault="00AA6378" w:rsidP="00CB22E4">
      <w:pPr>
        <w:rPr>
          <w:rFonts w:ascii="Arial" w:hAnsi="Arial" w:cs="Arial"/>
          <w:sz w:val="22"/>
          <w:szCs w:val="22"/>
        </w:rPr>
      </w:pPr>
    </w:p>
    <w:p w:rsidR="00AA6378" w:rsidRDefault="00AA6378" w:rsidP="00CB22E4">
      <w:pPr>
        <w:rPr>
          <w:rFonts w:ascii="Arial" w:hAnsi="Arial" w:cs="Arial"/>
          <w:sz w:val="22"/>
          <w:szCs w:val="22"/>
        </w:rPr>
      </w:pPr>
    </w:p>
    <w:p w:rsidR="00AA6378" w:rsidRDefault="00AA6378" w:rsidP="00CB22E4">
      <w:pPr>
        <w:rPr>
          <w:rFonts w:ascii="Arial" w:hAnsi="Arial" w:cs="Arial"/>
          <w:sz w:val="22"/>
          <w:szCs w:val="22"/>
        </w:rPr>
      </w:pPr>
    </w:p>
    <w:p w:rsidR="00AA6378" w:rsidRDefault="00AA6378" w:rsidP="00CB22E4">
      <w:pPr>
        <w:rPr>
          <w:rFonts w:ascii="Arial" w:hAnsi="Arial" w:cs="Arial"/>
          <w:sz w:val="22"/>
          <w:szCs w:val="22"/>
        </w:rPr>
      </w:pPr>
    </w:p>
    <w:p w:rsidR="00AA6378" w:rsidRDefault="00AA6378" w:rsidP="00CB22E4">
      <w:pPr>
        <w:rPr>
          <w:rFonts w:ascii="Arial" w:hAnsi="Arial" w:cs="Arial"/>
          <w:sz w:val="22"/>
          <w:szCs w:val="22"/>
        </w:rPr>
      </w:pPr>
    </w:p>
    <w:p w:rsidR="00AA6378" w:rsidRDefault="00AA6378" w:rsidP="00CB22E4">
      <w:pPr>
        <w:rPr>
          <w:rFonts w:ascii="Arial" w:hAnsi="Arial" w:cs="Arial"/>
          <w:sz w:val="22"/>
          <w:szCs w:val="22"/>
        </w:rPr>
      </w:pPr>
    </w:p>
    <w:p w:rsidR="00AA6378" w:rsidRDefault="00AA6378" w:rsidP="00CB22E4">
      <w:pPr>
        <w:rPr>
          <w:rFonts w:ascii="Arial" w:hAnsi="Arial" w:cs="Arial"/>
          <w:sz w:val="22"/>
          <w:szCs w:val="22"/>
        </w:rPr>
      </w:pPr>
    </w:p>
    <w:p w:rsidR="00AA6378" w:rsidRDefault="00AA6378" w:rsidP="00CB22E4">
      <w:pPr>
        <w:rPr>
          <w:rFonts w:ascii="Arial" w:hAnsi="Arial" w:cs="Arial"/>
          <w:sz w:val="22"/>
          <w:szCs w:val="22"/>
        </w:rPr>
      </w:pPr>
    </w:p>
    <w:p w:rsidR="00AA6378" w:rsidRDefault="00AA6378" w:rsidP="00CB22E4">
      <w:pPr>
        <w:rPr>
          <w:rFonts w:ascii="Arial" w:hAnsi="Arial" w:cs="Arial"/>
          <w:sz w:val="22"/>
          <w:szCs w:val="22"/>
        </w:rPr>
      </w:pPr>
    </w:p>
    <w:p w:rsidR="00AA6378" w:rsidRDefault="00AA6378" w:rsidP="00CB22E4">
      <w:pPr>
        <w:rPr>
          <w:rFonts w:ascii="Arial" w:hAnsi="Arial" w:cs="Arial"/>
          <w:sz w:val="22"/>
          <w:szCs w:val="22"/>
        </w:rPr>
      </w:pPr>
    </w:p>
    <w:p w:rsidR="00AA6378" w:rsidRDefault="00AA6378" w:rsidP="00CB22E4">
      <w:pPr>
        <w:rPr>
          <w:rFonts w:ascii="Arial" w:hAnsi="Arial" w:cs="Arial"/>
          <w:sz w:val="22"/>
          <w:szCs w:val="22"/>
        </w:rPr>
      </w:pPr>
    </w:p>
    <w:p w:rsidR="00AA6378" w:rsidRDefault="00AA6378" w:rsidP="00CB22E4">
      <w:pPr>
        <w:rPr>
          <w:rFonts w:ascii="Arial" w:hAnsi="Arial" w:cs="Arial"/>
          <w:sz w:val="22"/>
          <w:szCs w:val="22"/>
        </w:rPr>
      </w:pPr>
    </w:p>
    <w:p w:rsidR="00AA6378" w:rsidRDefault="00AA6378" w:rsidP="00CB22E4">
      <w:pPr>
        <w:rPr>
          <w:rFonts w:ascii="Arial" w:hAnsi="Arial" w:cs="Arial"/>
          <w:sz w:val="22"/>
          <w:szCs w:val="22"/>
        </w:rPr>
      </w:pPr>
    </w:p>
    <w:p w:rsidR="00AA6378" w:rsidRDefault="00AA6378" w:rsidP="00CB22E4">
      <w:pPr>
        <w:rPr>
          <w:rFonts w:ascii="Arial" w:hAnsi="Arial" w:cs="Arial"/>
          <w:sz w:val="22"/>
          <w:szCs w:val="22"/>
        </w:rPr>
      </w:pPr>
    </w:p>
    <w:p w:rsidR="00AA6378" w:rsidRDefault="00AA6378" w:rsidP="00CB22E4">
      <w:pPr>
        <w:rPr>
          <w:rFonts w:ascii="Arial" w:hAnsi="Arial" w:cs="Arial"/>
          <w:sz w:val="22"/>
          <w:szCs w:val="22"/>
        </w:rPr>
      </w:pPr>
    </w:p>
    <w:p w:rsidR="00AA6378" w:rsidRDefault="00AA6378" w:rsidP="00CB22E4">
      <w:pPr>
        <w:rPr>
          <w:rFonts w:ascii="Arial" w:hAnsi="Arial" w:cs="Arial"/>
          <w:sz w:val="22"/>
          <w:szCs w:val="22"/>
        </w:rPr>
      </w:pPr>
    </w:p>
    <w:p w:rsidR="00AA6378" w:rsidRDefault="00AA6378" w:rsidP="00CB22E4">
      <w:pPr>
        <w:rPr>
          <w:rFonts w:ascii="Arial" w:hAnsi="Arial" w:cs="Arial"/>
          <w:sz w:val="22"/>
          <w:szCs w:val="22"/>
        </w:rPr>
      </w:pPr>
    </w:p>
    <w:p w:rsidR="00AA6378" w:rsidRDefault="00AA6378" w:rsidP="00CB22E4">
      <w:pPr>
        <w:rPr>
          <w:rFonts w:ascii="Arial" w:hAnsi="Arial" w:cs="Arial"/>
          <w:sz w:val="22"/>
          <w:szCs w:val="22"/>
        </w:rPr>
      </w:pPr>
    </w:p>
    <w:p w:rsidR="00AA6378" w:rsidRDefault="00AA6378" w:rsidP="00CB22E4">
      <w:pPr>
        <w:rPr>
          <w:rFonts w:ascii="Arial" w:hAnsi="Arial" w:cs="Arial"/>
          <w:sz w:val="22"/>
          <w:szCs w:val="22"/>
        </w:rPr>
      </w:pPr>
    </w:p>
    <w:p w:rsidR="00AA6378" w:rsidRDefault="00AA6378" w:rsidP="00CB22E4">
      <w:pPr>
        <w:rPr>
          <w:rFonts w:ascii="Arial" w:hAnsi="Arial" w:cs="Arial"/>
          <w:sz w:val="22"/>
          <w:szCs w:val="22"/>
        </w:rPr>
      </w:pPr>
    </w:p>
    <w:p w:rsidR="00AA6378" w:rsidRDefault="00AA6378" w:rsidP="00CB22E4">
      <w:pPr>
        <w:rPr>
          <w:rFonts w:ascii="Arial" w:hAnsi="Arial" w:cs="Arial"/>
          <w:sz w:val="22"/>
          <w:szCs w:val="22"/>
        </w:rPr>
      </w:pPr>
    </w:p>
    <w:p w:rsidR="00AA6378" w:rsidRDefault="00AA6378" w:rsidP="00CB22E4">
      <w:pPr>
        <w:rPr>
          <w:rFonts w:ascii="Arial" w:hAnsi="Arial" w:cs="Arial"/>
          <w:sz w:val="22"/>
          <w:szCs w:val="22"/>
        </w:rPr>
      </w:pPr>
    </w:p>
    <w:p w:rsidR="00AA6378" w:rsidRDefault="00AA6378" w:rsidP="00CB22E4">
      <w:pPr>
        <w:rPr>
          <w:rFonts w:ascii="Arial" w:hAnsi="Arial" w:cs="Arial"/>
          <w:sz w:val="22"/>
          <w:szCs w:val="22"/>
        </w:rPr>
      </w:pPr>
    </w:p>
    <w:p w:rsidR="00AA6378" w:rsidRDefault="00AA6378" w:rsidP="00CB22E4">
      <w:pPr>
        <w:rPr>
          <w:rFonts w:ascii="Arial" w:hAnsi="Arial" w:cs="Arial"/>
          <w:sz w:val="22"/>
          <w:szCs w:val="22"/>
        </w:rPr>
      </w:pPr>
    </w:p>
    <w:p w:rsidR="00AA6378" w:rsidRDefault="00AA6378" w:rsidP="00CB22E4">
      <w:pPr>
        <w:rPr>
          <w:rFonts w:ascii="Arial" w:hAnsi="Arial" w:cs="Arial"/>
          <w:sz w:val="22"/>
          <w:szCs w:val="22"/>
        </w:rPr>
      </w:pPr>
    </w:p>
    <w:p w:rsidR="00AA6378" w:rsidRDefault="00AA6378" w:rsidP="00CB22E4">
      <w:pPr>
        <w:rPr>
          <w:rFonts w:ascii="Arial" w:hAnsi="Arial" w:cs="Arial"/>
          <w:sz w:val="22"/>
          <w:szCs w:val="22"/>
        </w:rPr>
      </w:pPr>
    </w:p>
    <w:p w:rsidR="00AA6378" w:rsidRDefault="00AA6378" w:rsidP="00CB22E4">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7"/>
        <w:gridCol w:w="1886"/>
        <w:gridCol w:w="1886"/>
        <w:gridCol w:w="1887"/>
      </w:tblGrid>
      <w:tr w:rsidR="00AA6378" w:rsidRPr="004E1638" w:rsidTr="00ED46BB">
        <w:trPr>
          <w:trHeight w:val="454"/>
          <w:jc w:val="center"/>
        </w:trPr>
        <w:tc>
          <w:tcPr>
            <w:tcW w:w="3397" w:type="dxa"/>
            <w:shd w:val="clear" w:color="auto" w:fill="CCC0D9"/>
            <w:vAlign w:val="center"/>
          </w:tcPr>
          <w:p w:rsidR="00AA6378" w:rsidRPr="004E1638" w:rsidRDefault="00AA6378" w:rsidP="00ED46BB">
            <w:pPr>
              <w:jc w:val="left"/>
              <w:rPr>
                <w:rFonts w:ascii="Arial" w:hAnsi="Arial" w:cs="Arial"/>
                <w:b/>
                <w:color w:val="000000"/>
                <w:sz w:val="22"/>
                <w:szCs w:val="22"/>
              </w:rPr>
            </w:pPr>
            <w:r w:rsidRPr="004E1638">
              <w:rPr>
                <w:rFonts w:ascii="Arial" w:hAnsi="Arial" w:cs="Arial"/>
                <w:b/>
                <w:color w:val="000000"/>
                <w:sz w:val="22"/>
                <w:szCs w:val="22"/>
              </w:rPr>
              <w:lastRenderedPageBreak/>
              <w:t>Puni naziv predmeta</w:t>
            </w:r>
          </w:p>
        </w:tc>
        <w:tc>
          <w:tcPr>
            <w:tcW w:w="5659" w:type="dxa"/>
            <w:gridSpan w:val="3"/>
            <w:shd w:val="clear" w:color="auto" w:fill="CCC0D9"/>
            <w:vAlign w:val="center"/>
          </w:tcPr>
          <w:p w:rsidR="00AA6378" w:rsidRPr="004E1638" w:rsidRDefault="00AA6378" w:rsidP="00ED46BB">
            <w:pPr>
              <w:jc w:val="left"/>
              <w:rPr>
                <w:rFonts w:ascii="Arial" w:hAnsi="Arial" w:cs="Arial"/>
                <w:b/>
                <w:color w:val="000000"/>
                <w:sz w:val="22"/>
                <w:szCs w:val="22"/>
              </w:rPr>
            </w:pPr>
            <w:r>
              <w:rPr>
                <w:rFonts w:ascii="Arial" w:hAnsi="Arial" w:cs="Arial"/>
                <w:b/>
                <w:bCs/>
                <w:color w:val="000000"/>
                <w:sz w:val="22"/>
                <w:szCs w:val="22"/>
              </w:rPr>
              <w:t>N</w:t>
            </w:r>
            <w:r w:rsidRPr="00AA6378">
              <w:rPr>
                <w:rFonts w:ascii="Arial" w:hAnsi="Arial" w:cs="Arial"/>
                <w:b/>
                <w:bCs/>
                <w:color w:val="000000"/>
                <w:sz w:val="22"/>
                <w:szCs w:val="22"/>
              </w:rPr>
              <w:t>asilje u školi</w:t>
            </w:r>
          </w:p>
        </w:tc>
      </w:tr>
      <w:tr w:rsidR="00AA6378" w:rsidRPr="004E1638" w:rsidTr="00ED46BB">
        <w:trPr>
          <w:jc w:val="center"/>
        </w:trPr>
        <w:tc>
          <w:tcPr>
            <w:tcW w:w="3397" w:type="dxa"/>
            <w:vAlign w:val="center"/>
          </w:tcPr>
          <w:p w:rsidR="00AA6378" w:rsidRPr="004E1638" w:rsidRDefault="00AA6378" w:rsidP="00ED46BB">
            <w:pPr>
              <w:jc w:val="left"/>
              <w:rPr>
                <w:rFonts w:ascii="Arial" w:hAnsi="Arial" w:cs="Arial"/>
                <w:b/>
                <w:color w:val="000000"/>
                <w:sz w:val="22"/>
                <w:szCs w:val="22"/>
              </w:rPr>
            </w:pPr>
            <w:r w:rsidRPr="004E1638">
              <w:rPr>
                <w:rFonts w:ascii="Arial" w:hAnsi="Arial" w:cs="Arial"/>
                <w:b/>
                <w:bCs/>
                <w:color w:val="000000"/>
                <w:sz w:val="22"/>
                <w:szCs w:val="22"/>
              </w:rPr>
              <w:t>Skraćeni naziv/šifra predmeta</w:t>
            </w:r>
          </w:p>
        </w:tc>
        <w:tc>
          <w:tcPr>
            <w:tcW w:w="5659" w:type="dxa"/>
            <w:gridSpan w:val="3"/>
          </w:tcPr>
          <w:p w:rsidR="00AA6378" w:rsidRPr="004E1638" w:rsidRDefault="00AA6378" w:rsidP="00ED46BB">
            <w:pPr>
              <w:rPr>
                <w:rFonts w:ascii="Arial" w:hAnsi="Arial" w:cs="Arial"/>
                <w:color w:val="000000"/>
                <w:sz w:val="22"/>
                <w:szCs w:val="22"/>
              </w:rPr>
            </w:pPr>
          </w:p>
        </w:tc>
      </w:tr>
      <w:tr w:rsidR="00AA6378" w:rsidRPr="004E1638" w:rsidTr="00ED46BB">
        <w:trPr>
          <w:jc w:val="center"/>
        </w:trPr>
        <w:tc>
          <w:tcPr>
            <w:tcW w:w="3397" w:type="dxa"/>
            <w:vAlign w:val="center"/>
          </w:tcPr>
          <w:p w:rsidR="00AA6378" w:rsidRPr="004E1638" w:rsidRDefault="00AA6378" w:rsidP="00ED46BB">
            <w:pPr>
              <w:jc w:val="left"/>
              <w:rPr>
                <w:rFonts w:ascii="Arial" w:hAnsi="Arial" w:cs="Arial"/>
                <w:b/>
                <w:color w:val="000000"/>
                <w:sz w:val="22"/>
                <w:szCs w:val="22"/>
              </w:rPr>
            </w:pPr>
            <w:r w:rsidRPr="004E1638">
              <w:rPr>
                <w:rFonts w:ascii="Arial" w:hAnsi="Arial" w:cs="Arial"/>
                <w:b/>
                <w:bCs/>
                <w:color w:val="000000"/>
                <w:sz w:val="22"/>
                <w:szCs w:val="22"/>
              </w:rPr>
              <w:t>Ciklus studija</w:t>
            </w:r>
          </w:p>
        </w:tc>
        <w:tc>
          <w:tcPr>
            <w:tcW w:w="5659" w:type="dxa"/>
            <w:gridSpan w:val="3"/>
          </w:tcPr>
          <w:p w:rsidR="00AA6378" w:rsidRPr="004E1638" w:rsidRDefault="00AA6378" w:rsidP="00ED46BB">
            <w:pPr>
              <w:rPr>
                <w:rFonts w:ascii="Arial" w:hAnsi="Arial" w:cs="Arial"/>
                <w:color w:val="000000"/>
                <w:sz w:val="22"/>
                <w:szCs w:val="22"/>
              </w:rPr>
            </w:pPr>
            <w:r w:rsidRPr="004E1638">
              <w:rPr>
                <w:rFonts w:ascii="Arial" w:hAnsi="Arial" w:cs="Arial"/>
                <w:color w:val="000000"/>
                <w:sz w:val="22"/>
                <w:szCs w:val="22"/>
              </w:rPr>
              <w:t>drugi ciklus</w:t>
            </w:r>
          </w:p>
        </w:tc>
      </w:tr>
      <w:tr w:rsidR="00AA6378" w:rsidRPr="004E1638" w:rsidTr="00ED46BB">
        <w:trPr>
          <w:jc w:val="center"/>
        </w:trPr>
        <w:tc>
          <w:tcPr>
            <w:tcW w:w="3397" w:type="dxa"/>
            <w:vAlign w:val="center"/>
          </w:tcPr>
          <w:p w:rsidR="00AA6378" w:rsidRPr="004E1638" w:rsidRDefault="00AA6378" w:rsidP="00ED46BB">
            <w:pPr>
              <w:jc w:val="left"/>
              <w:rPr>
                <w:rFonts w:ascii="Arial" w:hAnsi="Arial" w:cs="Arial"/>
                <w:b/>
                <w:color w:val="000000"/>
                <w:sz w:val="22"/>
                <w:szCs w:val="22"/>
              </w:rPr>
            </w:pPr>
            <w:r w:rsidRPr="004E1638">
              <w:rPr>
                <w:rFonts w:ascii="Arial" w:hAnsi="Arial" w:cs="Arial"/>
                <w:b/>
                <w:bCs/>
                <w:color w:val="000000"/>
                <w:sz w:val="22"/>
                <w:szCs w:val="22"/>
              </w:rPr>
              <w:t>Bodovna vrijednost ECTS</w:t>
            </w:r>
          </w:p>
        </w:tc>
        <w:tc>
          <w:tcPr>
            <w:tcW w:w="5659" w:type="dxa"/>
            <w:gridSpan w:val="3"/>
          </w:tcPr>
          <w:p w:rsidR="00AA6378" w:rsidRPr="004E1638" w:rsidRDefault="00AA6378" w:rsidP="00ED46BB">
            <w:pPr>
              <w:rPr>
                <w:rFonts w:ascii="Arial" w:hAnsi="Arial" w:cs="Arial"/>
                <w:color w:val="000000"/>
                <w:sz w:val="22"/>
                <w:szCs w:val="22"/>
              </w:rPr>
            </w:pPr>
            <w:r>
              <w:rPr>
                <w:rFonts w:ascii="Arial" w:hAnsi="Arial" w:cs="Arial"/>
                <w:color w:val="000000"/>
                <w:sz w:val="22"/>
                <w:szCs w:val="22"/>
              </w:rPr>
              <w:t>6</w:t>
            </w:r>
            <w:r w:rsidRPr="004E1638">
              <w:rPr>
                <w:rFonts w:ascii="Arial" w:hAnsi="Arial" w:cs="Arial"/>
                <w:color w:val="000000"/>
                <w:sz w:val="22"/>
                <w:szCs w:val="22"/>
              </w:rPr>
              <w:t xml:space="preserve"> ECTS</w:t>
            </w:r>
          </w:p>
        </w:tc>
      </w:tr>
      <w:tr w:rsidR="00AA6378" w:rsidRPr="004E1638" w:rsidTr="00ED46BB">
        <w:trPr>
          <w:jc w:val="center"/>
        </w:trPr>
        <w:tc>
          <w:tcPr>
            <w:tcW w:w="3397" w:type="dxa"/>
            <w:vAlign w:val="center"/>
          </w:tcPr>
          <w:p w:rsidR="00AA6378" w:rsidRPr="004E1638" w:rsidRDefault="00AA6378" w:rsidP="00ED46BB">
            <w:pPr>
              <w:jc w:val="left"/>
              <w:rPr>
                <w:rFonts w:ascii="Arial" w:hAnsi="Arial" w:cs="Arial"/>
                <w:b/>
                <w:bCs/>
                <w:color w:val="000000"/>
                <w:sz w:val="22"/>
                <w:szCs w:val="22"/>
              </w:rPr>
            </w:pPr>
            <w:r w:rsidRPr="004E1638">
              <w:rPr>
                <w:rFonts w:ascii="Arial" w:hAnsi="Arial" w:cs="Arial"/>
                <w:b/>
                <w:bCs/>
                <w:color w:val="000000"/>
                <w:sz w:val="22"/>
                <w:szCs w:val="22"/>
              </w:rPr>
              <w:t>Status predmeta</w:t>
            </w:r>
          </w:p>
        </w:tc>
        <w:tc>
          <w:tcPr>
            <w:tcW w:w="5659" w:type="dxa"/>
            <w:gridSpan w:val="3"/>
          </w:tcPr>
          <w:p w:rsidR="00AA6378" w:rsidRPr="004E1638" w:rsidRDefault="00AA6378" w:rsidP="00ED46BB">
            <w:pPr>
              <w:rPr>
                <w:rFonts w:ascii="Arial" w:hAnsi="Arial" w:cs="Arial"/>
                <w:color w:val="000000"/>
                <w:sz w:val="22"/>
                <w:szCs w:val="22"/>
              </w:rPr>
            </w:pPr>
            <w:r w:rsidRPr="004E1638">
              <w:rPr>
                <w:rFonts w:ascii="Arial" w:hAnsi="Arial" w:cs="Arial"/>
                <w:color w:val="000000"/>
                <w:sz w:val="22"/>
                <w:szCs w:val="22"/>
              </w:rPr>
              <w:t>obavezni</w:t>
            </w:r>
          </w:p>
        </w:tc>
      </w:tr>
      <w:tr w:rsidR="00AA6378" w:rsidRPr="004E1638" w:rsidTr="00ED46BB">
        <w:trPr>
          <w:jc w:val="center"/>
        </w:trPr>
        <w:tc>
          <w:tcPr>
            <w:tcW w:w="3397" w:type="dxa"/>
            <w:vAlign w:val="center"/>
          </w:tcPr>
          <w:p w:rsidR="00AA6378" w:rsidRPr="004E1638" w:rsidRDefault="00AA6378" w:rsidP="00ED46BB">
            <w:pPr>
              <w:jc w:val="left"/>
              <w:rPr>
                <w:rFonts w:ascii="Arial" w:hAnsi="Arial" w:cs="Arial"/>
                <w:b/>
                <w:bCs/>
                <w:color w:val="000000"/>
                <w:sz w:val="22"/>
                <w:szCs w:val="22"/>
              </w:rPr>
            </w:pPr>
            <w:r w:rsidRPr="004E1638">
              <w:rPr>
                <w:rFonts w:ascii="Arial" w:hAnsi="Arial" w:cs="Arial"/>
                <w:b/>
                <w:bCs/>
                <w:color w:val="000000"/>
                <w:sz w:val="22"/>
                <w:szCs w:val="22"/>
              </w:rPr>
              <w:t>Preduslovi za polaganje</w:t>
            </w:r>
          </w:p>
        </w:tc>
        <w:tc>
          <w:tcPr>
            <w:tcW w:w="5659" w:type="dxa"/>
            <w:gridSpan w:val="3"/>
          </w:tcPr>
          <w:p w:rsidR="00AA6378" w:rsidRPr="004E1638" w:rsidRDefault="00AA6378" w:rsidP="00ED46BB">
            <w:pPr>
              <w:rPr>
                <w:rFonts w:ascii="Arial" w:hAnsi="Arial" w:cs="Arial"/>
                <w:color w:val="000000"/>
                <w:sz w:val="22"/>
                <w:szCs w:val="22"/>
              </w:rPr>
            </w:pPr>
            <w:r w:rsidRPr="004E1638">
              <w:rPr>
                <w:rFonts w:ascii="Arial" w:hAnsi="Arial" w:cs="Arial"/>
                <w:color w:val="000000"/>
                <w:sz w:val="22"/>
                <w:szCs w:val="22"/>
              </w:rPr>
              <w:t>izvršene predispitne obaveze</w:t>
            </w:r>
          </w:p>
        </w:tc>
      </w:tr>
      <w:tr w:rsidR="00AA6378" w:rsidRPr="004E1638" w:rsidTr="00ED46BB">
        <w:trPr>
          <w:jc w:val="center"/>
        </w:trPr>
        <w:tc>
          <w:tcPr>
            <w:tcW w:w="3397" w:type="dxa"/>
            <w:vAlign w:val="center"/>
          </w:tcPr>
          <w:p w:rsidR="00AA6378" w:rsidRPr="004E1638" w:rsidRDefault="00AA6378" w:rsidP="00ED46BB">
            <w:pPr>
              <w:jc w:val="left"/>
              <w:rPr>
                <w:rFonts w:ascii="Arial" w:hAnsi="Arial" w:cs="Arial"/>
                <w:b/>
                <w:bCs/>
                <w:color w:val="000000"/>
                <w:sz w:val="22"/>
                <w:szCs w:val="22"/>
              </w:rPr>
            </w:pPr>
            <w:r w:rsidRPr="004E1638">
              <w:rPr>
                <w:rFonts w:ascii="Arial" w:hAnsi="Arial" w:cs="Arial"/>
                <w:b/>
                <w:bCs/>
                <w:color w:val="000000"/>
                <w:sz w:val="22"/>
                <w:szCs w:val="22"/>
              </w:rPr>
              <w:t>Ograničenje pristupa</w:t>
            </w:r>
          </w:p>
        </w:tc>
        <w:tc>
          <w:tcPr>
            <w:tcW w:w="5659" w:type="dxa"/>
            <w:gridSpan w:val="3"/>
          </w:tcPr>
          <w:p w:rsidR="00AA6378" w:rsidRPr="004E1638" w:rsidRDefault="00AA6378" w:rsidP="00ED46BB">
            <w:pPr>
              <w:rPr>
                <w:rFonts w:ascii="Arial" w:hAnsi="Arial" w:cs="Arial"/>
                <w:color w:val="000000"/>
                <w:sz w:val="22"/>
                <w:szCs w:val="22"/>
              </w:rPr>
            </w:pPr>
            <w:r w:rsidRPr="004E1638">
              <w:rPr>
                <w:rFonts w:ascii="Arial" w:hAnsi="Arial" w:cs="Arial"/>
                <w:color w:val="000000"/>
                <w:sz w:val="22"/>
                <w:szCs w:val="22"/>
              </w:rPr>
              <w:t>studenti II ciklusa studija</w:t>
            </w:r>
          </w:p>
        </w:tc>
      </w:tr>
      <w:tr w:rsidR="00AA6378" w:rsidRPr="004E1638" w:rsidTr="00ED46BB">
        <w:trPr>
          <w:jc w:val="center"/>
        </w:trPr>
        <w:tc>
          <w:tcPr>
            <w:tcW w:w="3397" w:type="dxa"/>
            <w:vAlign w:val="center"/>
          </w:tcPr>
          <w:p w:rsidR="00AA6378" w:rsidRPr="004E1638" w:rsidRDefault="00AA6378" w:rsidP="00ED46BB">
            <w:pPr>
              <w:jc w:val="left"/>
              <w:rPr>
                <w:rFonts w:ascii="Arial" w:hAnsi="Arial" w:cs="Arial"/>
                <w:b/>
                <w:color w:val="000000"/>
                <w:sz w:val="22"/>
                <w:szCs w:val="22"/>
              </w:rPr>
            </w:pPr>
            <w:r w:rsidRPr="004E1638">
              <w:rPr>
                <w:rFonts w:ascii="Arial" w:hAnsi="Arial" w:cs="Arial"/>
                <w:b/>
                <w:bCs/>
                <w:color w:val="000000"/>
                <w:sz w:val="22"/>
                <w:szCs w:val="22"/>
              </w:rPr>
              <w:t>Trajanje/semestar</w:t>
            </w:r>
          </w:p>
        </w:tc>
        <w:tc>
          <w:tcPr>
            <w:tcW w:w="5659" w:type="dxa"/>
            <w:gridSpan w:val="3"/>
            <w:tcBorders>
              <w:bottom w:val="single" w:sz="4" w:space="0" w:color="auto"/>
            </w:tcBorders>
          </w:tcPr>
          <w:p w:rsidR="00AA6378" w:rsidRPr="004E1638" w:rsidRDefault="00AA6378" w:rsidP="00AA6378">
            <w:pPr>
              <w:rPr>
                <w:rFonts w:ascii="Arial" w:hAnsi="Arial" w:cs="Arial"/>
                <w:color w:val="000000"/>
                <w:sz w:val="22"/>
                <w:szCs w:val="22"/>
              </w:rPr>
            </w:pPr>
            <w:r w:rsidRPr="004E1638">
              <w:rPr>
                <w:rFonts w:ascii="Arial" w:hAnsi="Arial" w:cs="Arial"/>
                <w:color w:val="000000"/>
                <w:sz w:val="22"/>
                <w:szCs w:val="22"/>
              </w:rPr>
              <w:t>jedan semestar/</w:t>
            </w:r>
            <w:r>
              <w:rPr>
                <w:rFonts w:ascii="Arial" w:hAnsi="Arial" w:cs="Arial"/>
                <w:color w:val="000000"/>
                <w:sz w:val="22"/>
                <w:szCs w:val="22"/>
              </w:rPr>
              <w:t>drugi</w:t>
            </w:r>
            <w:r w:rsidRPr="004E1638">
              <w:rPr>
                <w:rFonts w:ascii="Arial" w:hAnsi="Arial" w:cs="Arial"/>
                <w:color w:val="000000"/>
                <w:sz w:val="22"/>
                <w:szCs w:val="22"/>
              </w:rPr>
              <w:t xml:space="preserve"> semestar</w:t>
            </w:r>
          </w:p>
        </w:tc>
      </w:tr>
      <w:tr w:rsidR="00AA6378" w:rsidRPr="004E1638" w:rsidTr="00ED46BB">
        <w:trPr>
          <w:trHeight w:val="162"/>
          <w:jc w:val="center"/>
        </w:trPr>
        <w:tc>
          <w:tcPr>
            <w:tcW w:w="3397" w:type="dxa"/>
            <w:vMerge w:val="restart"/>
            <w:tcBorders>
              <w:right w:val="single" w:sz="4" w:space="0" w:color="auto"/>
            </w:tcBorders>
            <w:vAlign w:val="center"/>
          </w:tcPr>
          <w:p w:rsidR="00AA6378" w:rsidRPr="004E1638" w:rsidRDefault="00AA6378" w:rsidP="00ED46BB">
            <w:pPr>
              <w:jc w:val="left"/>
              <w:rPr>
                <w:rFonts w:ascii="Arial" w:hAnsi="Arial" w:cs="Arial"/>
                <w:b/>
                <w:color w:val="000000"/>
                <w:sz w:val="22"/>
                <w:szCs w:val="22"/>
              </w:rPr>
            </w:pPr>
            <w:r w:rsidRPr="004E1638">
              <w:rPr>
                <w:rFonts w:ascii="Arial" w:hAnsi="Arial" w:cs="Arial"/>
                <w:b/>
                <w:bCs/>
                <w:color w:val="000000"/>
                <w:sz w:val="22"/>
                <w:szCs w:val="22"/>
              </w:rPr>
              <w:t>Sedmični broj kontakt sati</w:t>
            </w:r>
          </w:p>
        </w:tc>
        <w:tc>
          <w:tcPr>
            <w:tcW w:w="1886" w:type="dxa"/>
            <w:tcBorders>
              <w:top w:val="single" w:sz="4" w:space="0" w:color="auto"/>
              <w:left w:val="single" w:sz="4" w:space="0" w:color="auto"/>
              <w:bottom w:val="single" w:sz="4" w:space="0" w:color="auto"/>
              <w:right w:val="single" w:sz="4" w:space="0" w:color="auto"/>
            </w:tcBorders>
            <w:vAlign w:val="center"/>
          </w:tcPr>
          <w:p w:rsidR="00AA6378" w:rsidRPr="004E1638" w:rsidRDefault="00AA6378" w:rsidP="00ED46BB">
            <w:pPr>
              <w:jc w:val="center"/>
              <w:rPr>
                <w:rFonts w:ascii="Arial" w:hAnsi="Arial" w:cs="Arial"/>
                <w:color w:val="000000"/>
                <w:sz w:val="20"/>
                <w:szCs w:val="20"/>
              </w:rPr>
            </w:pPr>
            <w:r w:rsidRPr="004E1638">
              <w:rPr>
                <w:rFonts w:ascii="Arial" w:hAnsi="Arial" w:cs="Arial"/>
                <w:color w:val="000000"/>
                <w:sz w:val="20"/>
                <w:szCs w:val="20"/>
              </w:rPr>
              <w:t>Predavanja</w:t>
            </w:r>
          </w:p>
        </w:tc>
        <w:tc>
          <w:tcPr>
            <w:tcW w:w="1886" w:type="dxa"/>
            <w:tcBorders>
              <w:top w:val="single" w:sz="4" w:space="0" w:color="auto"/>
              <w:left w:val="single" w:sz="4" w:space="0" w:color="auto"/>
              <w:bottom w:val="single" w:sz="4" w:space="0" w:color="auto"/>
              <w:right w:val="single" w:sz="4" w:space="0" w:color="auto"/>
            </w:tcBorders>
            <w:vAlign w:val="center"/>
          </w:tcPr>
          <w:p w:rsidR="00AA6378" w:rsidRPr="004E1638" w:rsidRDefault="00AA6378" w:rsidP="00ED46BB">
            <w:pPr>
              <w:jc w:val="center"/>
              <w:rPr>
                <w:rFonts w:ascii="Arial" w:hAnsi="Arial" w:cs="Arial"/>
                <w:color w:val="000000"/>
                <w:sz w:val="20"/>
                <w:szCs w:val="20"/>
              </w:rPr>
            </w:pPr>
            <w:r w:rsidRPr="004E1638">
              <w:rPr>
                <w:rFonts w:ascii="Arial" w:hAnsi="Arial" w:cs="Arial"/>
                <w:color w:val="000000"/>
                <w:sz w:val="20"/>
                <w:szCs w:val="20"/>
              </w:rPr>
              <w:t>Auditorne vježbe</w:t>
            </w:r>
          </w:p>
        </w:tc>
        <w:tc>
          <w:tcPr>
            <w:tcW w:w="1887" w:type="dxa"/>
            <w:tcBorders>
              <w:top w:val="single" w:sz="4" w:space="0" w:color="auto"/>
              <w:left w:val="single" w:sz="4" w:space="0" w:color="auto"/>
              <w:bottom w:val="single" w:sz="4" w:space="0" w:color="auto"/>
              <w:right w:val="single" w:sz="4" w:space="0" w:color="auto"/>
            </w:tcBorders>
            <w:vAlign w:val="center"/>
          </w:tcPr>
          <w:p w:rsidR="00AA6378" w:rsidRPr="004E1638" w:rsidRDefault="00AA6378" w:rsidP="00ED46BB">
            <w:pPr>
              <w:jc w:val="center"/>
              <w:rPr>
                <w:rFonts w:ascii="Arial" w:hAnsi="Arial" w:cs="Arial"/>
                <w:color w:val="000000"/>
                <w:sz w:val="20"/>
                <w:szCs w:val="20"/>
              </w:rPr>
            </w:pPr>
            <w:r w:rsidRPr="004E1638">
              <w:rPr>
                <w:rFonts w:ascii="Arial" w:hAnsi="Arial" w:cs="Arial"/>
                <w:color w:val="000000"/>
                <w:sz w:val="20"/>
                <w:szCs w:val="20"/>
              </w:rPr>
              <w:t>Laboratorijske/</w:t>
            </w:r>
          </w:p>
          <w:p w:rsidR="00AA6378" w:rsidRPr="004E1638" w:rsidRDefault="00AA6378" w:rsidP="00ED46BB">
            <w:pPr>
              <w:jc w:val="center"/>
              <w:rPr>
                <w:rFonts w:ascii="Arial" w:hAnsi="Arial" w:cs="Arial"/>
                <w:color w:val="000000"/>
                <w:sz w:val="20"/>
                <w:szCs w:val="20"/>
              </w:rPr>
            </w:pPr>
            <w:r w:rsidRPr="004E1638">
              <w:rPr>
                <w:rFonts w:ascii="Arial" w:hAnsi="Arial" w:cs="Arial"/>
                <w:color w:val="000000"/>
                <w:sz w:val="20"/>
                <w:szCs w:val="20"/>
              </w:rPr>
              <w:t>praktične vježbe</w:t>
            </w:r>
          </w:p>
        </w:tc>
      </w:tr>
      <w:tr w:rsidR="00AA6378" w:rsidRPr="004E1638" w:rsidTr="00ED46BB">
        <w:trPr>
          <w:trHeight w:val="88"/>
          <w:jc w:val="center"/>
        </w:trPr>
        <w:tc>
          <w:tcPr>
            <w:tcW w:w="3397" w:type="dxa"/>
            <w:vMerge/>
            <w:tcBorders>
              <w:right w:val="single" w:sz="4" w:space="0" w:color="auto"/>
            </w:tcBorders>
            <w:vAlign w:val="center"/>
          </w:tcPr>
          <w:p w:rsidR="00AA6378" w:rsidRPr="004E1638" w:rsidRDefault="00AA6378" w:rsidP="00ED46BB">
            <w:pPr>
              <w:jc w:val="left"/>
              <w:rPr>
                <w:rFonts w:ascii="Arial" w:hAnsi="Arial" w:cs="Arial"/>
                <w:b/>
                <w:bCs/>
                <w:color w:val="000000"/>
                <w:sz w:val="22"/>
                <w:szCs w:val="22"/>
              </w:rPr>
            </w:pPr>
          </w:p>
        </w:tc>
        <w:tc>
          <w:tcPr>
            <w:tcW w:w="1886" w:type="dxa"/>
            <w:tcBorders>
              <w:top w:val="single" w:sz="4" w:space="0" w:color="auto"/>
              <w:left w:val="single" w:sz="4" w:space="0" w:color="auto"/>
              <w:bottom w:val="single" w:sz="4" w:space="0" w:color="auto"/>
              <w:right w:val="single" w:sz="4" w:space="0" w:color="auto"/>
            </w:tcBorders>
            <w:vAlign w:val="center"/>
          </w:tcPr>
          <w:p w:rsidR="00AA6378" w:rsidRPr="004E1638" w:rsidRDefault="00AA6378" w:rsidP="00ED46BB">
            <w:pPr>
              <w:jc w:val="center"/>
              <w:rPr>
                <w:rFonts w:ascii="Arial" w:hAnsi="Arial" w:cs="Arial"/>
                <w:color w:val="000000"/>
                <w:sz w:val="22"/>
                <w:szCs w:val="22"/>
              </w:rPr>
            </w:pPr>
            <w:r w:rsidRPr="004E1638">
              <w:rPr>
                <w:rFonts w:ascii="Arial" w:hAnsi="Arial" w:cs="Arial"/>
                <w:color w:val="000000"/>
                <w:sz w:val="22"/>
                <w:szCs w:val="22"/>
              </w:rPr>
              <w:t>3</w:t>
            </w:r>
          </w:p>
        </w:tc>
        <w:tc>
          <w:tcPr>
            <w:tcW w:w="1886" w:type="dxa"/>
            <w:tcBorders>
              <w:top w:val="single" w:sz="4" w:space="0" w:color="auto"/>
              <w:left w:val="single" w:sz="4" w:space="0" w:color="auto"/>
              <w:bottom w:val="single" w:sz="4" w:space="0" w:color="auto"/>
              <w:right w:val="single" w:sz="4" w:space="0" w:color="auto"/>
            </w:tcBorders>
            <w:vAlign w:val="center"/>
          </w:tcPr>
          <w:p w:rsidR="00AA6378" w:rsidRPr="004E1638" w:rsidRDefault="00AA6378" w:rsidP="00ED46BB">
            <w:pPr>
              <w:jc w:val="center"/>
              <w:rPr>
                <w:rFonts w:ascii="Arial" w:hAnsi="Arial" w:cs="Arial"/>
                <w:color w:val="000000"/>
                <w:sz w:val="22"/>
                <w:szCs w:val="22"/>
              </w:rPr>
            </w:pPr>
            <w:r>
              <w:rPr>
                <w:rFonts w:ascii="Arial" w:hAnsi="Arial" w:cs="Arial"/>
                <w:color w:val="000000"/>
                <w:sz w:val="22"/>
                <w:szCs w:val="22"/>
              </w:rPr>
              <w:t>1</w:t>
            </w:r>
          </w:p>
        </w:tc>
        <w:tc>
          <w:tcPr>
            <w:tcW w:w="1887" w:type="dxa"/>
            <w:tcBorders>
              <w:top w:val="single" w:sz="4" w:space="0" w:color="auto"/>
              <w:left w:val="single" w:sz="4" w:space="0" w:color="auto"/>
              <w:bottom w:val="single" w:sz="4" w:space="0" w:color="auto"/>
              <w:right w:val="single" w:sz="4" w:space="0" w:color="auto"/>
            </w:tcBorders>
            <w:vAlign w:val="center"/>
          </w:tcPr>
          <w:p w:rsidR="00AA6378" w:rsidRPr="004E1638" w:rsidRDefault="00AA6378" w:rsidP="00ED46BB">
            <w:pPr>
              <w:jc w:val="center"/>
              <w:rPr>
                <w:rFonts w:ascii="Arial" w:hAnsi="Arial" w:cs="Arial"/>
                <w:color w:val="000000"/>
                <w:sz w:val="22"/>
                <w:szCs w:val="22"/>
              </w:rPr>
            </w:pPr>
            <w:r>
              <w:rPr>
                <w:rFonts w:ascii="Arial" w:hAnsi="Arial" w:cs="Arial"/>
                <w:color w:val="000000"/>
                <w:sz w:val="22"/>
                <w:szCs w:val="22"/>
              </w:rPr>
              <w:t>0</w:t>
            </w:r>
          </w:p>
        </w:tc>
      </w:tr>
      <w:tr w:rsidR="00AA6378" w:rsidRPr="004E1638" w:rsidTr="00ED46BB">
        <w:trPr>
          <w:jc w:val="center"/>
        </w:trPr>
        <w:tc>
          <w:tcPr>
            <w:tcW w:w="3397" w:type="dxa"/>
            <w:vAlign w:val="center"/>
          </w:tcPr>
          <w:p w:rsidR="00AA6378" w:rsidRPr="004E1638" w:rsidRDefault="00AA6378" w:rsidP="00ED46BB">
            <w:pPr>
              <w:jc w:val="left"/>
              <w:rPr>
                <w:rFonts w:ascii="Arial" w:hAnsi="Arial" w:cs="Arial"/>
                <w:b/>
                <w:color w:val="000000"/>
                <w:sz w:val="22"/>
                <w:szCs w:val="22"/>
              </w:rPr>
            </w:pPr>
            <w:r w:rsidRPr="004E1638">
              <w:rPr>
                <w:rFonts w:ascii="Arial" w:hAnsi="Arial" w:cs="Arial"/>
                <w:b/>
                <w:bCs/>
                <w:color w:val="000000"/>
                <w:sz w:val="22"/>
                <w:szCs w:val="22"/>
              </w:rPr>
              <w:t>Fakultet</w:t>
            </w:r>
          </w:p>
        </w:tc>
        <w:tc>
          <w:tcPr>
            <w:tcW w:w="5659" w:type="dxa"/>
            <w:gridSpan w:val="3"/>
            <w:tcBorders>
              <w:top w:val="single" w:sz="4" w:space="0" w:color="auto"/>
            </w:tcBorders>
          </w:tcPr>
          <w:p w:rsidR="00AA6378" w:rsidRPr="004E1638" w:rsidRDefault="00AA6378" w:rsidP="00ED46BB">
            <w:pPr>
              <w:rPr>
                <w:rFonts w:ascii="Arial" w:hAnsi="Arial" w:cs="Arial"/>
                <w:color w:val="000000"/>
                <w:sz w:val="22"/>
                <w:szCs w:val="22"/>
              </w:rPr>
            </w:pPr>
            <w:r w:rsidRPr="004E1638">
              <w:rPr>
                <w:rFonts w:ascii="Arial" w:hAnsi="Arial" w:cs="Arial"/>
                <w:color w:val="000000"/>
                <w:sz w:val="22"/>
                <w:szCs w:val="22"/>
              </w:rPr>
              <w:t>Edukacijsko-rehabilitacijski fakultet</w:t>
            </w:r>
          </w:p>
        </w:tc>
      </w:tr>
      <w:tr w:rsidR="00AA6378" w:rsidRPr="004E1638" w:rsidTr="00ED46BB">
        <w:trPr>
          <w:jc w:val="center"/>
        </w:trPr>
        <w:tc>
          <w:tcPr>
            <w:tcW w:w="3397" w:type="dxa"/>
            <w:vAlign w:val="center"/>
          </w:tcPr>
          <w:p w:rsidR="00AA6378" w:rsidRPr="004E1638" w:rsidRDefault="00AA6378" w:rsidP="00ED46BB">
            <w:pPr>
              <w:jc w:val="left"/>
              <w:rPr>
                <w:rFonts w:ascii="Arial" w:hAnsi="Arial" w:cs="Arial"/>
                <w:b/>
                <w:bCs/>
                <w:color w:val="000000"/>
                <w:sz w:val="22"/>
                <w:szCs w:val="22"/>
              </w:rPr>
            </w:pPr>
            <w:r w:rsidRPr="004E1638">
              <w:rPr>
                <w:rFonts w:ascii="Arial" w:hAnsi="Arial" w:cs="Arial"/>
                <w:b/>
                <w:bCs/>
                <w:color w:val="000000"/>
                <w:sz w:val="22"/>
                <w:szCs w:val="22"/>
              </w:rPr>
              <w:t>Studijski program</w:t>
            </w:r>
          </w:p>
        </w:tc>
        <w:tc>
          <w:tcPr>
            <w:tcW w:w="5659" w:type="dxa"/>
            <w:gridSpan w:val="3"/>
          </w:tcPr>
          <w:p w:rsidR="00AA6378" w:rsidRPr="004E1638" w:rsidRDefault="00AA6378" w:rsidP="00ED46BB">
            <w:pPr>
              <w:rPr>
                <w:rFonts w:ascii="Arial" w:hAnsi="Arial" w:cs="Arial"/>
                <w:color w:val="000000"/>
                <w:sz w:val="22"/>
                <w:szCs w:val="22"/>
              </w:rPr>
            </w:pPr>
            <w:r>
              <w:rPr>
                <w:rFonts w:ascii="Arial" w:hAnsi="Arial" w:cs="Arial"/>
                <w:color w:val="000000"/>
                <w:sz w:val="22"/>
                <w:szCs w:val="22"/>
              </w:rPr>
              <w:t>Poremećaji u ponašanju</w:t>
            </w:r>
          </w:p>
        </w:tc>
      </w:tr>
      <w:tr w:rsidR="00AA6378" w:rsidRPr="004E1638" w:rsidTr="00ED46BB">
        <w:trPr>
          <w:jc w:val="center"/>
        </w:trPr>
        <w:tc>
          <w:tcPr>
            <w:tcW w:w="3397" w:type="dxa"/>
            <w:vAlign w:val="center"/>
          </w:tcPr>
          <w:p w:rsidR="00AA6378" w:rsidRPr="004E1638" w:rsidRDefault="00AA6378" w:rsidP="00ED46BB">
            <w:pPr>
              <w:jc w:val="left"/>
              <w:rPr>
                <w:rFonts w:ascii="Arial" w:hAnsi="Arial" w:cs="Arial"/>
                <w:b/>
                <w:bCs/>
                <w:color w:val="000000"/>
                <w:sz w:val="22"/>
                <w:szCs w:val="22"/>
              </w:rPr>
            </w:pPr>
            <w:r w:rsidRPr="004E1638">
              <w:rPr>
                <w:rFonts w:ascii="Arial" w:hAnsi="Arial" w:cs="Arial"/>
                <w:b/>
                <w:bCs/>
                <w:color w:val="000000"/>
                <w:sz w:val="22"/>
                <w:szCs w:val="22"/>
              </w:rPr>
              <w:t>Odgovorni nastavnik</w:t>
            </w:r>
          </w:p>
        </w:tc>
        <w:tc>
          <w:tcPr>
            <w:tcW w:w="5659" w:type="dxa"/>
            <w:gridSpan w:val="3"/>
          </w:tcPr>
          <w:p w:rsidR="00AA6378" w:rsidRPr="004E1638" w:rsidRDefault="00AA6378" w:rsidP="00ED46BB">
            <w:pPr>
              <w:rPr>
                <w:rFonts w:ascii="Arial" w:hAnsi="Arial" w:cs="Arial"/>
                <w:color w:val="000000"/>
                <w:sz w:val="22"/>
                <w:szCs w:val="22"/>
              </w:rPr>
            </w:pPr>
          </w:p>
        </w:tc>
      </w:tr>
      <w:tr w:rsidR="00AA6378" w:rsidRPr="004E1638" w:rsidTr="00ED46BB">
        <w:trPr>
          <w:jc w:val="center"/>
        </w:trPr>
        <w:tc>
          <w:tcPr>
            <w:tcW w:w="3397" w:type="dxa"/>
            <w:vAlign w:val="center"/>
          </w:tcPr>
          <w:p w:rsidR="00AA6378" w:rsidRPr="004E1638" w:rsidRDefault="00AA6378" w:rsidP="00ED46BB">
            <w:pPr>
              <w:jc w:val="left"/>
              <w:rPr>
                <w:rFonts w:ascii="Arial" w:hAnsi="Arial" w:cs="Arial"/>
                <w:b/>
                <w:bCs/>
                <w:color w:val="000000"/>
                <w:sz w:val="22"/>
                <w:szCs w:val="22"/>
              </w:rPr>
            </w:pPr>
            <w:r w:rsidRPr="004E1638">
              <w:rPr>
                <w:rFonts w:ascii="Arial" w:hAnsi="Arial" w:cs="Arial"/>
                <w:b/>
                <w:bCs/>
                <w:color w:val="000000"/>
                <w:sz w:val="22"/>
                <w:szCs w:val="22"/>
              </w:rPr>
              <w:t>e-mail nastavnika</w:t>
            </w:r>
          </w:p>
        </w:tc>
        <w:tc>
          <w:tcPr>
            <w:tcW w:w="5659" w:type="dxa"/>
            <w:gridSpan w:val="3"/>
          </w:tcPr>
          <w:p w:rsidR="00AA6378" w:rsidRPr="004E1638" w:rsidRDefault="00AA6378" w:rsidP="00ED46BB">
            <w:pPr>
              <w:rPr>
                <w:rFonts w:ascii="Arial" w:hAnsi="Arial" w:cs="Arial"/>
                <w:color w:val="000000"/>
                <w:sz w:val="22"/>
                <w:szCs w:val="22"/>
              </w:rPr>
            </w:pPr>
          </w:p>
        </w:tc>
      </w:tr>
      <w:tr w:rsidR="00AA6378" w:rsidRPr="004E1638" w:rsidTr="00ED46BB">
        <w:trPr>
          <w:jc w:val="center"/>
        </w:trPr>
        <w:tc>
          <w:tcPr>
            <w:tcW w:w="3397" w:type="dxa"/>
            <w:vAlign w:val="center"/>
          </w:tcPr>
          <w:p w:rsidR="00AA6378" w:rsidRPr="004E1638" w:rsidRDefault="00AA6378" w:rsidP="00ED46BB">
            <w:pPr>
              <w:jc w:val="left"/>
              <w:rPr>
                <w:rFonts w:ascii="Arial" w:hAnsi="Arial" w:cs="Arial"/>
                <w:b/>
                <w:bCs/>
                <w:color w:val="000000"/>
                <w:sz w:val="22"/>
                <w:szCs w:val="22"/>
              </w:rPr>
            </w:pPr>
            <w:r w:rsidRPr="004E1638">
              <w:rPr>
                <w:rFonts w:ascii="Arial" w:hAnsi="Arial" w:cs="Arial"/>
                <w:b/>
                <w:bCs/>
                <w:color w:val="000000"/>
                <w:sz w:val="22"/>
                <w:szCs w:val="22"/>
              </w:rPr>
              <w:t>Web stranica</w:t>
            </w:r>
          </w:p>
        </w:tc>
        <w:tc>
          <w:tcPr>
            <w:tcW w:w="5659" w:type="dxa"/>
            <w:gridSpan w:val="3"/>
          </w:tcPr>
          <w:p w:rsidR="00AA6378" w:rsidRPr="004E1638" w:rsidRDefault="00AA6378" w:rsidP="00ED46BB">
            <w:pPr>
              <w:rPr>
                <w:rFonts w:ascii="Arial" w:hAnsi="Arial" w:cs="Arial"/>
                <w:color w:val="000000"/>
                <w:sz w:val="22"/>
                <w:szCs w:val="22"/>
              </w:rPr>
            </w:pPr>
            <w:r w:rsidRPr="004E1638">
              <w:rPr>
                <w:rFonts w:ascii="Arial" w:hAnsi="Arial" w:cs="Arial"/>
                <w:color w:val="000000"/>
                <w:sz w:val="22"/>
                <w:szCs w:val="22"/>
              </w:rPr>
              <w:t>www.erf.untz.ba</w:t>
            </w:r>
          </w:p>
        </w:tc>
      </w:tr>
      <w:tr w:rsidR="00AA6378" w:rsidRPr="004E1638" w:rsidTr="00ED46BB">
        <w:trPr>
          <w:jc w:val="center"/>
        </w:trPr>
        <w:tc>
          <w:tcPr>
            <w:tcW w:w="3397" w:type="dxa"/>
            <w:vAlign w:val="center"/>
          </w:tcPr>
          <w:p w:rsidR="00AA6378" w:rsidRPr="004E1638" w:rsidRDefault="00AA6378" w:rsidP="00ED46BB">
            <w:pPr>
              <w:jc w:val="left"/>
              <w:rPr>
                <w:rFonts w:ascii="Arial" w:hAnsi="Arial" w:cs="Arial"/>
                <w:b/>
                <w:bCs/>
                <w:color w:val="000000"/>
                <w:sz w:val="22"/>
                <w:szCs w:val="22"/>
              </w:rPr>
            </w:pPr>
            <w:r w:rsidRPr="004E1638">
              <w:rPr>
                <w:rFonts w:ascii="Arial" w:hAnsi="Arial" w:cs="Arial"/>
                <w:b/>
                <w:bCs/>
                <w:color w:val="000000"/>
                <w:sz w:val="22"/>
                <w:szCs w:val="22"/>
              </w:rPr>
              <w:t>Ciljevi predmeta</w:t>
            </w:r>
          </w:p>
        </w:tc>
        <w:tc>
          <w:tcPr>
            <w:tcW w:w="5659" w:type="dxa"/>
            <w:gridSpan w:val="3"/>
          </w:tcPr>
          <w:p w:rsidR="00AA6378" w:rsidRPr="004E1638" w:rsidRDefault="00AA6378" w:rsidP="00ED46BB">
            <w:pPr>
              <w:rPr>
                <w:rFonts w:ascii="Arial" w:hAnsi="Arial" w:cs="Arial"/>
                <w:color w:val="000000"/>
                <w:sz w:val="22"/>
                <w:szCs w:val="22"/>
              </w:rPr>
            </w:pPr>
            <w:r w:rsidRPr="00AA6378">
              <w:rPr>
                <w:rFonts w:ascii="Arial" w:hAnsi="Arial" w:cs="Arial"/>
                <w:color w:val="000000"/>
                <w:sz w:val="22"/>
                <w:szCs w:val="22"/>
              </w:rPr>
              <w:t>Cilj ovog nastavnog predmeta je da studenti kroz pojmovno, fenomenološko i etiološko određenje nasilja u školi spoznaju značaj i ulogu društvene intervencije u kontekstu realiziranja preventivnih i tretmanskih intervencija u radu sa žrtvama  nasilja u školi.</w:t>
            </w:r>
          </w:p>
        </w:tc>
      </w:tr>
      <w:tr w:rsidR="00AA6378" w:rsidRPr="004E1638" w:rsidTr="00ED46BB">
        <w:trPr>
          <w:jc w:val="center"/>
        </w:trPr>
        <w:tc>
          <w:tcPr>
            <w:tcW w:w="3397" w:type="dxa"/>
            <w:vAlign w:val="center"/>
          </w:tcPr>
          <w:p w:rsidR="00AA6378" w:rsidRPr="004E1638" w:rsidRDefault="00AA6378" w:rsidP="00ED46BB">
            <w:pPr>
              <w:jc w:val="left"/>
              <w:rPr>
                <w:rFonts w:ascii="Arial" w:hAnsi="Arial" w:cs="Arial"/>
                <w:b/>
                <w:bCs/>
                <w:color w:val="000000"/>
                <w:sz w:val="22"/>
                <w:szCs w:val="22"/>
              </w:rPr>
            </w:pPr>
            <w:r w:rsidRPr="004E1638">
              <w:rPr>
                <w:rFonts w:ascii="Arial" w:hAnsi="Arial" w:cs="Arial"/>
                <w:b/>
                <w:bCs/>
                <w:color w:val="000000"/>
                <w:sz w:val="22"/>
                <w:szCs w:val="22"/>
              </w:rPr>
              <w:t>Ishodi učenja</w:t>
            </w:r>
          </w:p>
        </w:tc>
        <w:tc>
          <w:tcPr>
            <w:tcW w:w="5659" w:type="dxa"/>
            <w:gridSpan w:val="3"/>
          </w:tcPr>
          <w:p w:rsidR="00AA6378" w:rsidRPr="0039099D" w:rsidRDefault="00AA6378" w:rsidP="00ED46BB">
            <w:pPr>
              <w:rPr>
                <w:rFonts w:ascii="Arial" w:hAnsi="Arial" w:cs="Arial"/>
                <w:color w:val="000000"/>
                <w:sz w:val="22"/>
                <w:szCs w:val="22"/>
              </w:rPr>
            </w:pPr>
            <w:r w:rsidRPr="0039099D">
              <w:rPr>
                <w:rFonts w:ascii="Arial" w:hAnsi="Arial" w:cs="Arial"/>
                <w:color w:val="000000"/>
                <w:sz w:val="22"/>
                <w:szCs w:val="22"/>
              </w:rPr>
              <w:t>Nakon uspješno savladanog predmeta studenti će moći:</w:t>
            </w:r>
          </w:p>
          <w:p w:rsidR="00AA6378" w:rsidRPr="00AA6378" w:rsidRDefault="00AA6378" w:rsidP="008E0706">
            <w:pPr>
              <w:pStyle w:val="ListParagraph"/>
              <w:numPr>
                <w:ilvl w:val="0"/>
                <w:numId w:val="17"/>
              </w:numPr>
              <w:ind w:left="174" w:hanging="142"/>
              <w:rPr>
                <w:rFonts w:ascii="Arial" w:hAnsi="Arial" w:cs="Arial"/>
                <w:color w:val="000000"/>
                <w:sz w:val="22"/>
                <w:szCs w:val="22"/>
              </w:rPr>
            </w:pPr>
            <w:r w:rsidRPr="00AA6378">
              <w:rPr>
                <w:rFonts w:ascii="Arial" w:hAnsi="Arial" w:cs="Arial"/>
                <w:color w:val="000000"/>
                <w:sz w:val="22"/>
                <w:szCs w:val="22"/>
              </w:rPr>
              <w:t>primijeniti znanja vezana za etiološko i fenomenološko određenje pojma nasilja u školi;</w:t>
            </w:r>
          </w:p>
          <w:p w:rsidR="00AA6378" w:rsidRPr="00AA6378" w:rsidRDefault="00AA6378" w:rsidP="008E0706">
            <w:pPr>
              <w:pStyle w:val="ListParagraph"/>
              <w:numPr>
                <w:ilvl w:val="0"/>
                <w:numId w:val="17"/>
              </w:numPr>
              <w:ind w:left="174" w:hanging="142"/>
              <w:rPr>
                <w:rFonts w:ascii="Arial" w:hAnsi="Arial" w:cs="Arial"/>
                <w:color w:val="000000"/>
                <w:sz w:val="22"/>
                <w:szCs w:val="22"/>
              </w:rPr>
            </w:pPr>
            <w:r w:rsidRPr="00AA6378">
              <w:rPr>
                <w:rFonts w:ascii="Arial" w:hAnsi="Arial" w:cs="Arial"/>
                <w:color w:val="000000"/>
                <w:sz w:val="22"/>
                <w:szCs w:val="22"/>
              </w:rPr>
              <w:t>prepoznati znakove nasilničkog ponašanja od strane počinitelja nasilja i žrtve nasilja;</w:t>
            </w:r>
          </w:p>
          <w:p w:rsidR="00AA6378" w:rsidRPr="00AA6378" w:rsidRDefault="00AA6378" w:rsidP="008E0706">
            <w:pPr>
              <w:pStyle w:val="ListParagraph"/>
              <w:numPr>
                <w:ilvl w:val="0"/>
                <w:numId w:val="17"/>
              </w:numPr>
              <w:ind w:left="174" w:hanging="142"/>
              <w:rPr>
                <w:rFonts w:ascii="Arial" w:hAnsi="Arial" w:cs="Arial"/>
                <w:color w:val="000000"/>
                <w:sz w:val="22"/>
                <w:szCs w:val="22"/>
              </w:rPr>
            </w:pPr>
            <w:r w:rsidRPr="00AA6378">
              <w:rPr>
                <w:rFonts w:ascii="Arial" w:hAnsi="Arial" w:cs="Arial"/>
                <w:color w:val="000000"/>
                <w:sz w:val="22"/>
                <w:szCs w:val="22"/>
              </w:rPr>
              <w:t>planirati i kreirati programe preventivnog i tretmanskog djelovanja u oblasti školskog nasilja;</w:t>
            </w:r>
          </w:p>
          <w:p w:rsidR="00AA6378" w:rsidRPr="00AA6378" w:rsidRDefault="00AA6378" w:rsidP="008E0706">
            <w:pPr>
              <w:pStyle w:val="ListParagraph"/>
              <w:numPr>
                <w:ilvl w:val="0"/>
                <w:numId w:val="17"/>
              </w:numPr>
              <w:ind w:left="174" w:hanging="142"/>
              <w:rPr>
                <w:rFonts w:ascii="Arial" w:hAnsi="Arial" w:cs="Arial"/>
                <w:color w:val="000000"/>
                <w:sz w:val="22"/>
                <w:szCs w:val="22"/>
              </w:rPr>
            </w:pPr>
            <w:r w:rsidRPr="00AA6378">
              <w:rPr>
                <w:rFonts w:ascii="Arial" w:hAnsi="Arial" w:cs="Arial"/>
                <w:color w:val="000000"/>
                <w:sz w:val="22"/>
                <w:szCs w:val="22"/>
              </w:rPr>
              <w:t>primijeniti metodologiju rada sa Protokolom postupanja u slučaju nasilja u školi;</w:t>
            </w:r>
          </w:p>
          <w:p w:rsidR="00AA6378" w:rsidRPr="00AA6378" w:rsidRDefault="00AA6378" w:rsidP="008E0706">
            <w:pPr>
              <w:pStyle w:val="ListParagraph"/>
              <w:numPr>
                <w:ilvl w:val="0"/>
                <w:numId w:val="17"/>
              </w:numPr>
              <w:ind w:left="174" w:hanging="142"/>
              <w:rPr>
                <w:rFonts w:ascii="Arial" w:hAnsi="Arial" w:cs="Arial"/>
                <w:color w:val="000000"/>
                <w:sz w:val="22"/>
                <w:szCs w:val="22"/>
              </w:rPr>
            </w:pPr>
            <w:r w:rsidRPr="00AA6378">
              <w:rPr>
                <w:rFonts w:ascii="Arial" w:hAnsi="Arial" w:cs="Arial"/>
                <w:color w:val="000000"/>
                <w:sz w:val="22"/>
                <w:szCs w:val="22"/>
              </w:rPr>
              <w:t>apsolvirati temeljne zakonske odredbe koje reguliraju društvenu intervenciju na nasilje u školi;</w:t>
            </w:r>
          </w:p>
          <w:p w:rsidR="00AA6378" w:rsidRPr="0039099D" w:rsidRDefault="00AA6378" w:rsidP="008E0706">
            <w:pPr>
              <w:pStyle w:val="ListParagraph"/>
              <w:numPr>
                <w:ilvl w:val="0"/>
                <w:numId w:val="17"/>
              </w:numPr>
              <w:ind w:left="174" w:hanging="142"/>
              <w:rPr>
                <w:rFonts w:ascii="Arial" w:hAnsi="Arial" w:cs="Arial"/>
                <w:color w:val="000000"/>
                <w:sz w:val="22"/>
                <w:szCs w:val="22"/>
              </w:rPr>
            </w:pPr>
            <w:r w:rsidRPr="00AA6378">
              <w:rPr>
                <w:rFonts w:ascii="Arial" w:hAnsi="Arial" w:cs="Arial"/>
                <w:color w:val="000000"/>
                <w:sz w:val="22"/>
                <w:szCs w:val="22"/>
              </w:rPr>
              <w:t>primijeniti adekvatan program za suzbijanje nasilja.</w:t>
            </w:r>
          </w:p>
        </w:tc>
      </w:tr>
      <w:tr w:rsidR="00AA6378" w:rsidRPr="004E1638" w:rsidTr="00ED46BB">
        <w:trPr>
          <w:jc w:val="center"/>
        </w:trPr>
        <w:tc>
          <w:tcPr>
            <w:tcW w:w="3397" w:type="dxa"/>
            <w:vAlign w:val="center"/>
          </w:tcPr>
          <w:p w:rsidR="00AA6378" w:rsidRPr="004E1638" w:rsidRDefault="00AA6378" w:rsidP="00ED46BB">
            <w:pPr>
              <w:jc w:val="left"/>
              <w:rPr>
                <w:rFonts w:ascii="Arial" w:hAnsi="Arial" w:cs="Arial"/>
                <w:b/>
                <w:bCs/>
                <w:color w:val="000000"/>
                <w:sz w:val="22"/>
                <w:szCs w:val="22"/>
              </w:rPr>
            </w:pPr>
            <w:r w:rsidRPr="004E1638">
              <w:rPr>
                <w:rFonts w:ascii="Arial" w:hAnsi="Arial" w:cs="Arial"/>
                <w:b/>
                <w:bCs/>
                <w:color w:val="000000"/>
                <w:sz w:val="22"/>
                <w:szCs w:val="22"/>
              </w:rPr>
              <w:t>Indikativni sadržaj predmeta</w:t>
            </w:r>
          </w:p>
        </w:tc>
        <w:tc>
          <w:tcPr>
            <w:tcW w:w="5659" w:type="dxa"/>
            <w:gridSpan w:val="3"/>
          </w:tcPr>
          <w:p w:rsidR="00AA6378" w:rsidRPr="004E1638" w:rsidRDefault="00AA6378" w:rsidP="00ED46BB">
            <w:pPr>
              <w:rPr>
                <w:rFonts w:ascii="Arial" w:hAnsi="Arial" w:cs="Arial"/>
                <w:color w:val="000000"/>
                <w:sz w:val="22"/>
                <w:szCs w:val="22"/>
              </w:rPr>
            </w:pPr>
            <w:r w:rsidRPr="00AA6378">
              <w:rPr>
                <w:rFonts w:ascii="Arial" w:hAnsi="Arial" w:cs="Arial"/>
                <w:color w:val="000000"/>
                <w:sz w:val="22"/>
                <w:szCs w:val="22"/>
              </w:rPr>
              <w:t>Teorijski pristupi određenja nasilja u školi; Vrste nasilja u školi; Mjerenje nasilja u školi; Karakteristike počinitelja i žrtava nasilja u školskom okruženju; Identifikacija simptoma zlostavljanja; Uloga društvene zajednice u reakciji na školsko nasilje; Mjere protiv školskog nasilja; Pravni standardi za borbu protiv nasilja u školi; Prevencijski i tretmanski programi u radu sa počiniteljima i žrtvama nasilja u školskom okruženju;  Primjeri programa za suzbijanje nasilja; Evaluacija programa protiv školskog nasilja; Međuprofesionalna saradnja u otkrivanju i suzbijanju nasilja u školi; Protokol postupanja u slučaju međuvršnjačkog nasilja.</w:t>
            </w:r>
          </w:p>
        </w:tc>
      </w:tr>
      <w:tr w:rsidR="00AA6378" w:rsidRPr="004E1638" w:rsidTr="00ED46BB">
        <w:trPr>
          <w:jc w:val="center"/>
        </w:trPr>
        <w:tc>
          <w:tcPr>
            <w:tcW w:w="3397" w:type="dxa"/>
            <w:vAlign w:val="center"/>
          </w:tcPr>
          <w:p w:rsidR="00AA6378" w:rsidRPr="004E1638" w:rsidRDefault="00AA6378" w:rsidP="00ED46BB">
            <w:pPr>
              <w:jc w:val="left"/>
              <w:rPr>
                <w:rFonts w:ascii="Arial" w:hAnsi="Arial" w:cs="Arial"/>
                <w:b/>
                <w:bCs/>
                <w:color w:val="000000"/>
                <w:sz w:val="22"/>
                <w:szCs w:val="22"/>
              </w:rPr>
            </w:pPr>
            <w:r w:rsidRPr="004E1638">
              <w:rPr>
                <w:rFonts w:ascii="Arial" w:hAnsi="Arial" w:cs="Arial"/>
                <w:b/>
                <w:bCs/>
                <w:color w:val="000000"/>
                <w:sz w:val="22"/>
                <w:szCs w:val="22"/>
              </w:rPr>
              <w:t>Metode učenja</w:t>
            </w:r>
          </w:p>
        </w:tc>
        <w:tc>
          <w:tcPr>
            <w:tcW w:w="5659" w:type="dxa"/>
            <w:gridSpan w:val="3"/>
          </w:tcPr>
          <w:p w:rsidR="00AA6378" w:rsidRPr="00AC508D" w:rsidRDefault="00AA6378" w:rsidP="00ED46BB">
            <w:pPr>
              <w:rPr>
                <w:rFonts w:ascii="Arial" w:hAnsi="Arial" w:cs="Arial"/>
                <w:color w:val="000000"/>
                <w:sz w:val="22"/>
                <w:szCs w:val="22"/>
              </w:rPr>
            </w:pPr>
            <w:r w:rsidRPr="00AC508D">
              <w:rPr>
                <w:rFonts w:ascii="Arial" w:hAnsi="Arial" w:cs="Arial"/>
                <w:color w:val="000000"/>
                <w:sz w:val="22"/>
                <w:szCs w:val="22"/>
              </w:rPr>
              <w:t>Kao stilovi učenja preferiraju se: vizuelni stil, auditivni, verbalni, društveni i samostalni. Najznačanije metode učenja su:</w:t>
            </w:r>
          </w:p>
          <w:p w:rsidR="00AA6378" w:rsidRPr="00AC508D" w:rsidRDefault="00AA6378" w:rsidP="008E0706">
            <w:pPr>
              <w:pStyle w:val="ListParagraph"/>
              <w:numPr>
                <w:ilvl w:val="0"/>
                <w:numId w:val="18"/>
              </w:numPr>
              <w:ind w:left="174" w:hanging="142"/>
              <w:rPr>
                <w:rFonts w:ascii="Arial" w:hAnsi="Arial" w:cs="Arial"/>
                <w:color w:val="000000"/>
                <w:sz w:val="22"/>
                <w:szCs w:val="22"/>
              </w:rPr>
            </w:pPr>
            <w:r w:rsidRPr="00AC508D">
              <w:rPr>
                <w:rFonts w:ascii="Arial" w:hAnsi="Arial" w:cs="Arial"/>
                <w:color w:val="000000"/>
                <w:sz w:val="22"/>
                <w:szCs w:val="22"/>
              </w:rPr>
              <w:t xml:space="preserve">Predavanja  uz upotrebu multimedijalnih sredstava, tehnika aktivnog učenja i uz aktivno učešće i diskusije studenata; </w:t>
            </w:r>
          </w:p>
          <w:p w:rsidR="00AA6378" w:rsidRPr="00AC508D" w:rsidRDefault="00AA6378" w:rsidP="008E0706">
            <w:pPr>
              <w:pStyle w:val="ListParagraph"/>
              <w:numPr>
                <w:ilvl w:val="0"/>
                <w:numId w:val="18"/>
              </w:numPr>
              <w:ind w:left="174" w:hanging="142"/>
              <w:rPr>
                <w:rFonts w:ascii="Arial" w:hAnsi="Arial" w:cs="Arial"/>
                <w:color w:val="000000"/>
                <w:sz w:val="22"/>
                <w:szCs w:val="22"/>
              </w:rPr>
            </w:pPr>
            <w:r w:rsidRPr="00AC508D">
              <w:rPr>
                <w:rFonts w:ascii="Arial" w:hAnsi="Arial" w:cs="Arial"/>
                <w:color w:val="000000"/>
                <w:sz w:val="22"/>
                <w:szCs w:val="22"/>
              </w:rPr>
              <w:t>Auditorne vježbe;</w:t>
            </w:r>
          </w:p>
          <w:p w:rsidR="00AA6378" w:rsidRPr="00AC508D" w:rsidRDefault="00AA6378" w:rsidP="008E0706">
            <w:pPr>
              <w:pStyle w:val="ListParagraph"/>
              <w:numPr>
                <w:ilvl w:val="0"/>
                <w:numId w:val="18"/>
              </w:numPr>
              <w:ind w:left="174" w:hanging="142"/>
              <w:rPr>
                <w:rFonts w:ascii="Arial" w:hAnsi="Arial" w:cs="Arial"/>
                <w:color w:val="000000"/>
                <w:sz w:val="22"/>
                <w:szCs w:val="22"/>
              </w:rPr>
            </w:pPr>
            <w:r w:rsidRPr="00AC508D">
              <w:rPr>
                <w:rFonts w:ascii="Arial" w:hAnsi="Arial" w:cs="Arial"/>
                <w:color w:val="000000"/>
                <w:sz w:val="22"/>
                <w:szCs w:val="22"/>
              </w:rPr>
              <w:lastRenderedPageBreak/>
              <w:t>Priprema i izlaganje grupnih i individualnih seminarskih radova.</w:t>
            </w:r>
          </w:p>
        </w:tc>
      </w:tr>
      <w:tr w:rsidR="00AA6378" w:rsidRPr="004E1638" w:rsidTr="00ED46BB">
        <w:trPr>
          <w:jc w:val="center"/>
        </w:trPr>
        <w:tc>
          <w:tcPr>
            <w:tcW w:w="3397" w:type="dxa"/>
            <w:vAlign w:val="center"/>
          </w:tcPr>
          <w:p w:rsidR="00AA6378" w:rsidRPr="004E1638" w:rsidRDefault="00AA6378" w:rsidP="00ED46BB">
            <w:pPr>
              <w:jc w:val="left"/>
              <w:rPr>
                <w:rFonts w:ascii="Arial" w:hAnsi="Arial" w:cs="Arial"/>
                <w:b/>
                <w:bCs/>
                <w:color w:val="000000"/>
                <w:sz w:val="22"/>
                <w:szCs w:val="22"/>
              </w:rPr>
            </w:pPr>
            <w:r w:rsidRPr="004E1638">
              <w:rPr>
                <w:rFonts w:ascii="Arial" w:hAnsi="Arial" w:cs="Arial"/>
                <w:b/>
                <w:bCs/>
                <w:color w:val="000000"/>
                <w:sz w:val="22"/>
                <w:szCs w:val="22"/>
              </w:rPr>
              <w:lastRenderedPageBreak/>
              <w:t>Objašnjenje o provjeri znanja</w:t>
            </w:r>
          </w:p>
        </w:tc>
        <w:tc>
          <w:tcPr>
            <w:tcW w:w="5659" w:type="dxa"/>
            <w:gridSpan w:val="3"/>
          </w:tcPr>
          <w:p w:rsidR="00AA6378" w:rsidRPr="004E1638" w:rsidRDefault="00AA6378" w:rsidP="00ED46BB">
            <w:pPr>
              <w:rPr>
                <w:rFonts w:ascii="Arial" w:hAnsi="Arial" w:cs="Arial"/>
                <w:color w:val="000000"/>
                <w:sz w:val="22"/>
                <w:szCs w:val="22"/>
              </w:rPr>
            </w:pPr>
            <w:r w:rsidRPr="00AC508D">
              <w:rPr>
                <w:rFonts w:ascii="Arial" w:hAnsi="Arial" w:cs="Arial"/>
                <w:color w:val="000000"/>
                <w:sz w:val="22"/>
                <w:szCs w:val="22"/>
              </w:rPr>
              <w:t>Nakon polovine semestra studenti pismeno polažu mini test (prvi međuispit) koji obuhvata do tada obrađenu tematiku sa predavanja i vježbi. Test se sastoji od  zadataka višestrukog izbora i zadataka jednostavnog dosjećanja. Svaki tačan odgovor boduje se sa 1 bodom, odnosno, student na prvom međuispitu može ostvariti maksimalno 10 bodova. Nakon završetka semestra studenti pismeno polažu mini test (drugi međuispit) koji obuhvata obrađenu tematiku sa predavanja i vježbi iz drugog dijela semestra. Test se sastoji od  zadataka višestrukog izbora i zadataka jednostavnog dosjećanja. Svaki tačan odgovor boduje se sa 1 bodom, odnosno, student na drugom međuispitu može ostvariti maksimalno 10 bodova. Oba mini testa polažu svi studenti na predmetu istovremeno čime je postignuta ujednačenost nivoa znanja koje se testira, kao i uslovi pod kojima student polaže ispit. U sklopu predispitnih obaveza studenti su dužni izraditi individualni ili grupni seminarski rad koji će obuhvatiti određenu tematiku iz sadržaja predmeta. Seminarski rad se u pisanoj formi predaje predmetnom nastavniku na pregled i ocjenu, a zatim se prezentira usmeno. U izradi i prezentaciji grupnog seminarskog rada učestvuju svi studenti grupe, čije učešće se valorizira pojedinačno. Za urađeni i prezentirani seminarski rad student može ostvariti od 0 do 20 bodova. Završni ispit je usmeni. Na usmenom ispitu student odgovara na tri izvučena pitanja iz tematike predmeta obrađene na predavanjima i vježbama. Usmeni ispit se može položiti ukoliko student odgovori na sva tri pitanja. Maksimalan broj bodova koji student može ostvariti na usmenom ispitu je 50. Da bi student položio predmet mora ostvariti minimalno 54 kumulativna boda od čega minimalno 25 bodova na završnom usmenom ispitu.</w:t>
            </w:r>
          </w:p>
        </w:tc>
      </w:tr>
      <w:tr w:rsidR="00AA6378" w:rsidRPr="004E1638" w:rsidTr="00ED46BB">
        <w:trPr>
          <w:jc w:val="center"/>
        </w:trPr>
        <w:tc>
          <w:tcPr>
            <w:tcW w:w="3397" w:type="dxa"/>
            <w:vAlign w:val="center"/>
          </w:tcPr>
          <w:p w:rsidR="00AA6378" w:rsidRPr="004E1638" w:rsidRDefault="00AA6378" w:rsidP="00ED46BB">
            <w:pPr>
              <w:jc w:val="left"/>
              <w:rPr>
                <w:rFonts w:ascii="Arial" w:hAnsi="Arial" w:cs="Arial"/>
                <w:b/>
                <w:bCs/>
                <w:color w:val="000000"/>
                <w:sz w:val="22"/>
                <w:szCs w:val="22"/>
              </w:rPr>
            </w:pPr>
            <w:r w:rsidRPr="004E1638">
              <w:rPr>
                <w:rFonts w:ascii="Arial" w:hAnsi="Arial" w:cs="Arial"/>
                <w:b/>
                <w:bCs/>
                <w:color w:val="000000"/>
                <w:sz w:val="22"/>
                <w:szCs w:val="22"/>
              </w:rPr>
              <w:t>Težinski faktori provjere</w:t>
            </w:r>
          </w:p>
        </w:tc>
        <w:tc>
          <w:tcPr>
            <w:tcW w:w="5659" w:type="dxa"/>
            <w:gridSpan w:val="3"/>
          </w:tcPr>
          <w:p w:rsidR="00AA6378" w:rsidRPr="00AC508D" w:rsidRDefault="00AA6378" w:rsidP="00ED46BB">
            <w:pPr>
              <w:rPr>
                <w:rFonts w:ascii="Arial" w:hAnsi="Arial" w:cs="Arial"/>
                <w:color w:val="000000"/>
                <w:sz w:val="22"/>
                <w:szCs w:val="22"/>
              </w:rPr>
            </w:pPr>
            <w:r w:rsidRPr="00AC508D">
              <w:rPr>
                <w:rFonts w:ascii="Arial" w:hAnsi="Arial" w:cs="Arial"/>
                <w:color w:val="000000"/>
                <w:sz w:val="22"/>
                <w:szCs w:val="22"/>
              </w:rPr>
              <w:t>Prisutnost na predavanjima i vježbama: 5 bodova</w:t>
            </w:r>
          </w:p>
          <w:p w:rsidR="00AA6378" w:rsidRPr="00AC508D" w:rsidRDefault="00AA6378" w:rsidP="00ED46BB">
            <w:pPr>
              <w:rPr>
                <w:rFonts w:ascii="Arial" w:hAnsi="Arial" w:cs="Arial"/>
                <w:color w:val="000000"/>
                <w:sz w:val="22"/>
                <w:szCs w:val="22"/>
              </w:rPr>
            </w:pPr>
            <w:r w:rsidRPr="00AC508D">
              <w:rPr>
                <w:rFonts w:ascii="Arial" w:hAnsi="Arial" w:cs="Arial"/>
                <w:color w:val="000000"/>
                <w:sz w:val="22"/>
                <w:szCs w:val="22"/>
              </w:rPr>
              <w:t>Aktivnost studenata: 5 bodova</w:t>
            </w:r>
          </w:p>
          <w:p w:rsidR="00AA6378" w:rsidRPr="00AC508D" w:rsidRDefault="00AA6378" w:rsidP="00ED46BB">
            <w:pPr>
              <w:rPr>
                <w:rFonts w:ascii="Arial" w:hAnsi="Arial" w:cs="Arial"/>
                <w:color w:val="000000"/>
                <w:sz w:val="22"/>
                <w:szCs w:val="22"/>
              </w:rPr>
            </w:pPr>
            <w:r w:rsidRPr="00AC508D">
              <w:rPr>
                <w:rFonts w:ascii="Arial" w:hAnsi="Arial" w:cs="Arial"/>
                <w:color w:val="000000"/>
                <w:sz w:val="22"/>
                <w:szCs w:val="22"/>
              </w:rPr>
              <w:t>Seminarski rad: 20 bodova</w:t>
            </w:r>
          </w:p>
          <w:p w:rsidR="00AA6378" w:rsidRPr="00AC508D" w:rsidRDefault="00AA6378" w:rsidP="00ED46BB">
            <w:pPr>
              <w:rPr>
                <w:rFonts w:ascii="Arial" w:hAnsi="Arial" w:cs="Arial"/>
                <w:color w:val="000000"/>
                <w:sz w:val="22"/>
                <w:szCs w:val="22"/>
              </w:rPr>
            </w:pPr>
            <w:r w:rsidRPr="00AC508D">
              <w:rPr>
                <w:rFonts w:ascii="Arial" w:hAnsi="Arial" w:cs="Arial"/>
                <w:color w:val="000000"/>
                <w:sz w:val="22"/>
                <w:szCs w:val="22"/>
              </w:rPr>
              <w:t>Mini pismeni testovi:</w:t>
            </w:r>
            <w:r w:rsidRPr="00AC508D">
              <w:rPr>
                <w:rFonts w:ascii="Arial" w:hAnsi="Arial" w:cs="Arial"/>
                <w:color w:val="000000"/>
                <w:sz w:val="22"/>
                <w:szCs w:val="22"/>
              </w:rPr>
              <w:tab/>
            </w:r>
          </w:p>
          <w:p w:rsidR="00AA6378" w:rsidRPr="00AC508D" w:rsidRDefault="00AA6378" w:rsidP="00ED46BB">
            <w:pPr>
              <w:rPr>
                <w:rFonts w:ascii="Arial" w:hAnsi="Arial" w:cs="Arial"/>
                <w:color w:val="000000"/>
                <w:sz w:val="22"/>
                <w:szCs w:val="22"/>
              </w:rPr>
            </w:pPr>
            <w:r w:rsidRPr="00AC508D">
              <w:rPr>
                <w:rFonts w:ascii="Arial" w:hAnsi="Arial" w:cs="Arial"/>
                <w:color w:val="000000"/>
                <w:sz w:val="22"/>
                <w:szCs w:val="22"/>
              </w:rPr>
              <w:t>- mini test na polovini semestra: 10 bodova</w:t>
            </w:r>
          </w:p>
          <w:p w:rsidR="00AA6378" w:rsidRPr="00AC508D" w:rsidRDefault="00AA6378" w:rsidP="00ED46BB">
            <w:pPr>
              <w:rPr>
                <w:rFonts w:ascii="Arial" w:hAnsi="Arial" w:cs="Arial"/>
                <w:color w:val="000000"/>
                <w:sz w:val="22"/>
                <w:szCs w:val="22"/>
              </w:rPr>
            </w:pPr>
            <w:r w:rsidRPr="00AC508D">
              <w:rPr>
                <w:rFonts w:ascii="Arial" w:hAnsi="Arial" w:cs="Arial"/>
                <w:color w:val="000000"/>
                <w:sz w:val="22"/>
                <w:szCs w:val="22"/>
              </w:rPr>
              <w:t>- mini test na kraju semestra: 10 bodova</w:t>
            </w:r>
          </w:p>
          <w:p w:rsidR="00AA6378" w:rsidRPr="004E1638" w:rsidRDefault="00AA6378" w:rsidP="00ED46BB">
            <w:pPr>
              <w:rPr>
                <w:rFonts w:ascii="Arial" w:hAnsi="Arial" w:cs="Arial"/>
                <w:color w:val="000000"/>
                <w:sz w:val="22"/>
                <w:szCs w:val="22"/>
              </w:rPr>
            </w:pPr>
            <w:r w:rsidRPr="00AC508D">
              <w:rPr>
                <w:rFonts w:ascii="Arial" w:hAnsi="Arial" w:cs="Arial"/>
                <w:color w:val="000000"/>
                <w:sz w:val="22"/>
                <w:szCs w:val="22"/>
              </w:rPr>
              <w:t>Završni ispit (usmeni): 25-50 bodova</w:t>
            </w:r>
          </w:p>
        </w:tc>
      </w:tr>
      <w:tr w:rsidR="00AA6378" w:rsidRPr="004E1638" w:rsidTr="00ED46BB">
        <w:trPr>
          <w:jc w:val="center"/>
        </w:trPr>
        <w:tc>
          <w:tcPr>
            <w:tcW w:w="3397" w:type="dxa"/>
            <w:vAlign w:val="center"/>
          </w:tcPr>
          <w:p w:rsidR="00AA6378" w:rsidRPr="004E1638" w:rsidRDefault="00AA6378" w:rsidP="00ED46BB">
            <w:pPr>
              <w:jc w:val="left"/>
              <w:rPr>
                <w:rFonts w:ascii="Arial" w:hAnsi="Arial" w:cs="Arial"/>
                <w:b/>
                <w:bCs/>
                <w:color w:val="000000"/>
                <w:sz w:val="22"/>
                <w:szCs w:val="22"/>
              </w:rPr>
            </w:pPr>
            <w:r w:rsidRPr="004E1638">
              <w:rPr>
                <w:rFonts w:ascii="Arial" w:hAnsi="Arial" w:cs="Arial"/>
                <w:b/>
                <w:bCs/>
                <w:color w:val="000000"/>
                <w:sz w:val="22"/>
                <w:szCs w:val="22"/>
              </w:rPr>
              <w:t>Osnovna literatura</w:t>
            </w:r>
          </w:p>
        </w:tc>
        <w:tc>
          <w:tcPr>
            <w:tcW w:w="5659" w:type="dxa"/>
            <w:gridSpan w:val="3"/>
          </w:tcPr>
          <w:p w:rsidR="00AA6378" w:rsidRPr="00AA6378" w:rsidRDefault="00AA6378" w:rsidP="008E0706">
            <w:pPr>
              <w:numPr>
                <w:ilvl w:val="0"/>
                <w:numId w:val="15"/>
              </w:numPr>
              <w:ind w:left="174" w:hanging="142"/>
              <w:rPr>
                <w:rFonts w:ascii="Arial" w:hAnsi="Arial" w:cs="Arial"/>
                <w:color w:val="000000"/>
                <w:sz w:val="22"/>
                <w:szCs w:val="22"/>
              </w:rPr>
            </w:pPr>
            <w:r w:rsidRPr="00AA6378">
              <w:rPr>
                <w:rFonts w:ascii="Arial" w:hAnsi="Arial" w:cs="Arial"/>
                <w:color w:val="000000"/>
                <w:sz w:val="22"/>
                <w:szCs w:val="22"/>
              </w:rPr>
              <w:t>Popadić D. Nasilje u školama. Beograd: Unicef, 2007.</w:t>
            </w:r>
          </w:p>
          <w:p w:rsidR="00AA6378" w:rsidRPr="004E1638" w:rsidRDefault="00AA6378" w:rsidP="008E0706">
            <w:pPr>
              <w:numPr>
                <w:ilvl w:val="0"/>
                <w:numId w:val="15"/>
              </w:numPr>
              <w:ind w:left="174" w:hanging="142"/>
              <w:rPr>
                <w:rFonts w:ascii="Arial" w:hAnsi="Arial" w:cs="Arial"/>
                <w:color w:val="000000"/>
                <w:sz w:val="22"/>
                <w:szCs w:val="22"/>
              </w:rPr>
            </w:pPr>
            <w:r w:rsidRPr="00AA6378">
              <w:rPr>
                <w:rFonts w:ascii="Arial" w:hAnsi="Arial" w:cs="Arial"/>
                <w:color w:val="000000"/>
                <w:sz w:val="22"/>
                <w:szCs w:val="22"/>
              </w:rPr>
              <w:t>Lindstrom Johnson, S. Improving the School Enviroment to Reduce School Violence: A Review of the Liter. Journal of School Health, 79 (10):451-465, 2009.</w:t>
            </w:r>
          </w:p>
        </w:tc>
      </w:tr>
      <w:tr w:rsidR="00AA6378" w:rsidRPr="004E1638" w:rsidTr="00ED46BB">
        <w:trPr>
          <w:jc w:val="center"/>
        </w:trPr>
        <w:tc>
          <w:tcPr>
            <w:tcW w:w="3397" w:type="dxa"/>
            <w:vAlign w:val="center"/>
          </w:tcPr>
          <w:p w:rsidR="00AA6378" w:rsidRPr="004E1638" w:rsidRDefault="00AA6378" w:rsidP="00ED46BB">
            <w:pPr>
              <w:jc w:val="left"/>
              <w:rPr>
                <w:rFonts w:ascii="Arial" w:hAnsi="Arial" w:cs="Arial"/>
                <w:b/>
                <w:bCs/>
                <w:color w:val="000000"/>
                <w:sz w:val="22"/>
                <w:szCs w:val="22"/>
              </w:rPr>
            </w:pPr>
            <w:r w:rsidRPr="004E1638">
              <w:rPr>
                <w:rFonts w:ascii="Arial" w:hAnsi="Arial" w:cs="Arial"/>
                <w:b/>
                <w:bCs/>
                <w:color w:val="000000"/>
                <w:sz w:val="22"/>
                <w:szCs w:val="22"/>
              </w:rPr>
              <w:t>Internet web reference</w:t>
            </w:r>
          </w:p>
        </w:tc>
        <w:tc>
          <w:tcPr>
            <w:tcW w:w="5659" w:type="dxa"/>
            <w:gridSpan w:val="3"/>
          </w:tcPr>
          <w:p w:rsidR="00AA6378" w:rsidRPr="004E1638" w:rsidRDefault="00AA6378" w:rsidP="00AA6378">
            <w:pPr>
              <w:rPr>
                <w:rFonts w:ascii="Arial" w:hAnsi="Arial" w:cs="Arial"/>
                <w:color w:val="000000"/>
                <w:sz w:val="22"/>
                <w:szCs w:val="22"/>
              </w:rPr>
            </w:pPr>
          </w:p>
        </w:tc>
      </w:tr>
      <w:tr w:rsidR="00AA6378" w:rsidRPr="004E1638" w:rsidTr="00ED46BB">
        <w:trPr>
          <w:jc w:val="center"/>
        </w:trPr>
        <w:tc>
          <w:tcPr>
            <w:tcW w:w="3397" w:type="dxa"/>
            <w:vAlign w:val="center"/>
          </w:tcPr>
          <w:p w:rsidR="00AA6378" w:rsidRPr="004E1638" w:rsidRDefault="00AA6378" w:rsidP="00ED46BB">
            <w:pPr>
              <w:jc w:val="left"/>
              <w:rPr>
                <w:rFonts w:ascii="Arial" w:hAnsi="Arial" w:cs="Arial"/>
                <w:b/>
                <w:bCs/>
                <w:color w:val="000000"/>
                <w:sz w:val="22"/>
                <w:szCs w:val="22"/>
              </w:rPr>
            </w:pPr>
            <w:r w:rsidRPr="004E1638">
              <w:rPr>
                <w:rFonts w:ascii="Arial" w:hAnsi="Arial" w:cs="Arial"/>
                <w:b/>
                <w:bCs/>
                <w:color w:val="000000"/>
                <w:sz w:val="22"/>
                <w:szCs w:val="22"/>
              </w:rPr>
              <w:t>U primjeni od akademske</w:t>
            </w:r>
          </w:p>
        </w:tc>
        <w:tc>
          <w:tcPr>
            <w:tcW w:w="5659" w:type="dxa"/>
            <w:gridSpan w:val="3"/>
          </w:tcPr>
          <w:p w:rsidR="00AA6378" w:rsidRPr="004E1638" w:rsidRDefault="00AA6378" w:rsidP="00ED46BB">
            <w:pPr>
              <w:rPr>
                <w:rFonts w:ascii="Arial" w:hAnsi="Arial" w:cs="Arial"/>
                <w:color w:val="000000"/>
                <w:sz w:val="22"/>
                <w:szCs w:val="22"/>
              </w:rPr>
            </w:pPr>
            <w:r w:rsidRPr="004E1638">
              <w:rPr>
                <w:rFonts w:ascii="Arial" w:hAnsi="Arial" w:cs="Arial"/>
                <w:color w:val="000000"/>
                <w:sz w:val="22"/>
                <w:szCs w:val="22"/>
              </w:rPr>
              <w:t>2016/17 godine</w:t>
            </w:r>
          </w:p>
        </w:tc>
      </w:tr>
      <w:tr w:rsidR="00AA6378" w:rsidRPr="004E1638" w:rsidTr="00ED46BB">
        <w:trPr>
          <w:jc w:val="center"/>
        </w:trPr>
        <w:tc>
          <w:tcPr>
            <w:tcW w:w="3397" w:type="dxa"/>
            <w:vAlign w:val="center"/>
          </w:tcPr>
          <w:p w:rsidR="00AA6378" w:rsidRPr="004E1638" w:rsidRDefault="00AA6378" w:rsidP="00ED46BB">
            <w:pPr>
              <w:jc w:val="left"/>
              <w:rPr>
                <w:rFonts w:ascii="Arial" w:hAnsi="Arial" w:cs="Arial"/>
                <w:b/>
                <w:bCs/>
                <w:color w:val="000000"/>
                <w:sz w:val="22"/>
                <w:szCs w:val="22"/>
              </w:rPr>
            </w:pPr>
            <w:r w:rsidRPr="004E1638">
              <w:rPr>
                <w:rFonts w:ascii="Arial" w:hAnsi="Arial" w:cs="Arial"/>
                <w:b/>
                <w:bCs/>
                <w:color w:val="000000"/>
                <w:sz w:val="22"/>
                <w:szCs w:val="22"/>
              </w:rPr>
              <w:t>Usvojen na sjednici NNV-a</w:t>
            </w:r>
          </w:p>
        </w:tc>
        <w:tc>
          <w:tcPr>
            <w:tcW w:w="5659" w:type="dxa"/>
            <w:gridSpan w:val="3"/>
          </w:tcPr>
          <w:p w:rsidR="00AA6378" w:rsidRPr="004E1638" w:rsidRDefault="00AA6378" w:rsidP="00ED46BB">
            <w:pPr>
              <w:pStyle w:val="ListParagraph"/>
              <w:autoSpaceDE w:val="0"/>
              <w:autoSpaceDN w:val="0"/>
              <w:adjustRightInd w:val="0"/>
              <w:ind w:left="0"/>
              <w:rPr>
                <w:rFonts w:ascii="Arial" w:hAnsi="Arial" w:cs="Arial"/>
                <w:color w:val="000000"/>
                <w:sz w:val="22"/>
                <w:szCs w:val="22"/>
              </w:rPr>
            </w:pPr>
            <w:r w:rsidRPr="004E1638">
              <w:rPr>
                <w:rFonts w:ascii="Arial" w:hAnsi="Arial" w:cs="Arial"/>
                <w:color w:val="000000"/>
                <w:sz w:val="22"/>
                <w:szCs w:val="22"/>
              </w:rPr>
              <w:t>28.04.2016. godine</w:t>
            </w:r>
          </w:p>
        </w:tc>
      </w:tr>
    </w:tbl>
    <w:p w:rsidR="00AA6378" w:rsidRDefault="00AA6378" w:rsidP="00CB22E4">
      <w:pPr>
        <w:rPr>
          <w:rFonts w:ascii="Arial" w:hAnsi="Arial" w:cs="Arial"/>
          <w:sz w:val="22"/>
          <w:szCs w:val="22"/>
        </w:rPr>
      </w:pPr>
    </w:p>
    <w:p w:rsidR="00AA6378" w:rsidRDefault="00AA6378" w:rsidP="00CB22E4">
      <w:pPr>
        <w:rPr>
          <w:rFonts w:ascii="Arial" w:hAnsi="Arial" w:cs="Arial"/>
          <w:sz w:val="22"/>
          <w:szCs w:val="22"/>
        </w:rPr>
      </w:pPr>
    </w:p>
    <w:p w:rsidR="00AA6378" w:rsidRDefault="00AA6378" w:rsidP="00CB22E4">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7"/>
        <w:gridCol w:w="1886"/>
        <w:gridCol w:w="1886"/>
        <w:gridCol w:w="1887"/>
      </w:tblGrid>
      <w:tr w:rsidR="00AA6378" w:rsidRPr="004E1638" w:rsidTr="00ED46BB">
        <w:trPr>
          <w:trHeight w:val="454"/>
          <w:jc w:val="center"/>
        </w:trPr>
        <w:tc>
          <w:tcPr>
            <w:tcW w:w="3397" w:type="dxa"/>
            <w:shd w:val="clear" w:color="auto" w:fill="CCC0D9"/>
            <w:vAlign w:val="center"/>
          </w:tcPr>
          <w:p w:rsidR="00AA6378" w:rsidRPr="004E1638" w:rsidRDefault="00AA6378" w:rsidP="00ED46BB">
            <w:pPr>
              <w:jc w:val="left"/>
              <w:rPr>
                <w:rFonts w:ascii="Arial" w:hAnsi="Arial" w:cs="Arial"/>
                <w:b/>
                <w:color w:val="000000"/>
                <w:sz w:val="22"/>
                <w:szCs w:val="22"/>
              </w:rPr>
            </w:pPr>
            <w:r w:rsidRPr="004E1638">
              <w:rPr>
                <w:rFonts w:ascii="Arial" w:hAnsi="Arial" w:cs="Arial"/>
                <w:b/>
                <w:color w:val="000000"/>
                <w:sz w:val="22"/>
                <w:szCs w:val="22"/>
              </w:rPr>
              <w:lastRenderedPageBreak/>
              <w:t>Puni naziv predmeta</w:t>
            </w:r>
          </w:p>
        </w:tc>
        <w:tc>
          <w:tcPr>
            <w:tcW w:w="5659" w:type="dxa"/>
            <w:gridSpan w:val="3"/>
            <w:shd w:val="clear" w:color="auto" w:fill="CCC0D9"/>
            <w:vAlign w:val="center"/>
          </w:tcPr>
          <w:p w:rsidR="00AA6378" w:rsidRPr="004E1638" w:rsidRDefault="00AA6378" w:rsidP="00ED46BB">
            <w:pPr>
              <w:jc w:val="left"/>
              <w:rPr>
                <w:rFonts w:ascii="Arial" w:hAnsi="Arial" w:cs="Arial"/>
                <w:b/>
                <w:color w:val="000000"/>
                <w:sz w:val="22"/>
                <w:szCs w:val="22"/>
              </w:rPr>
            </w:pPr>
            <w:r>
              <w:rPr>
                <w:rFonts w:ascii="Arial" w:hAnsi="Arial" w:cs="Arial"/>
                <w:b/>
                <w:bCs/>
                <w:color w:val="000000"/>
                <w:sz w:val="22"/>
                <w:szCs w:val="22"/>
              </w:rPr>
              <w:t>E</w:t>
            </w:r>
            <w:r w:rsidRPr="00AA6378">
              <w:rPr>
                <w:rFonts w:ascii="Arial" w:hAnsi="Arial" w:cs="Arial"/>
                <w:b/>
                <w:bCs/>
                <w:color w:val="000000"/>
                <w:sz w:val="22"/>
                <w:szCs w:val="22"/>
              </w:rPr>
              <w:t>valuacija intervencijskih programa</w:t>
            </w:r>
          </w:p>
        </w:tc>
      </w:tr>
      <w:tr w:rsidR="00AA6378" w:rsidRPr="004E1638" w:rsidTr="00ED46BB">
        <w:trPr>
          <w:jc w:val="center"/>
        </w:trPr>
        <w:tc>
          <w:tcPr>
            <w:tcW w:w="3397" w:type="dxa"/>
            <w:vAlign w:val="center"/>
          </w:tcPr>
          <w:p w:rsidR="00AA6378" w:rsidRPr="004E1638" w:rsidRDefault="00AA6378" w:rsidP="00ED46BB">
            <w:pPr>
              <w:jc w:val="left"/>
              <w:rPr>
                <w:rFonts w:ascii="Arial" w:hAnsi="Arial" w:cs="Arial"/>
                <w:b/>
                <w:color w:val="000000"/>
                <w:sz w:val="22"/>
                <w:szCs w:val="22"/>
              </w:rPr>
            </w:pPr>
            <w:r w:rsidRPr="004E1638">
              <w:rPr>
                <w:rFonts w:ascii="Arial" w:hAnsi="Arial" w:cs="Arial"/>
                <w:b/>
                <w:bCs/>
                <w:color w:val="000000"/>
                <w:sz w:val="22"/>
                <w:szCs w:val="22"/>
              </w:rPr>
              <w:t>Skraćeni naziv/šifra predmeta</w:t>
            </w:r>
          </w:p>
        </w:tc>
        <w:tc>
          <w:tcPr>
            <w:tcW w:w="5659" w:type="dxa"/>
            <w:gridSpan w:val="3"/>
          </w:tcPr>
          <w:p w:rsidR="00AA6378" w:rsidRPr="004E1638" w:rsidRDefault="00AA6378" w:rsidP="00ED46BB">
            <w:pPr>
              <w:rPr>
                <w:rFonts w:ascii="Arial" w:hAnsi="Arial" w:cs="Arial"/>
                <w:color w:val="000000"/>
                <w:sz w:val="22"/>
                <w:szCs w:val="22"/>
              </w:rPr>
            </w:pPr>
          </w:p>
        </w:tc>
      </w:tr>
      <w:tr w:rsidR="00AA6378" w:rsidRPr="004E1638" w:rsidTr="00ED46BB">
        <w:trPr>
          <w:jc w:val="center"/>
        </w:trPr>
        <w:tc>
          <w:tcPr>
            <w:tcW w:w="3397" w:type="dxa"/>
            <w:vAlign w:val="center"/>
          </w:tcPr>
          <w:p w:rsidR="00AA6378" w:rsidRPr="004E1638" w:rsidRDefault="00AA6378" w:rsidP="00ED46BB">
            <w:pPr>
              <w:jc w:val="left"/>
              <w:rPr>
                <w:rFonts w:ascii="Arial" w:hAnsi="Arial" w:cs="Arial"/>
                <w:b/>
                <w:color w:val="000000"/>
                <w:sz w:val="22"/>
                <w:szCs w:val="22"/>
              </w:rPr>
            </w:pPr>
            <w:r w:rsidRPr="004E1638">
              <w:rPr>
                <w:rFonts w:ascii="Arial" w:hAnsi="Arial" w:cs="Arial"/>
                <w:b/>
                <w:bCs/>
                <w:color w:val="000000"/>
                <w:sz w:val="22"/>
                <w:szCs w:val="22"/>
              </w:rPr>
              <w:t>Ciklus studija</w:t>
            </w:r>
          </w:p>
        </w:tc>
        <w:tc>
          <w:tcPr>
            <w:tcW w:w="5659" w:type="dxa"/>
            <w:gridSpan w:val="3"/>
          </w:tcPr>
          <w:p w:rsidR="00AA6378" w:rsidRPr="004E1638" w:rsidRDefault="00AA6378" w:rsidP="00ED46BB">
            <w:pPr>
              <w:rPr>
                <w:rFonts w:ascii="Arial" w:hAnsi="Arial" w:cs="Arial"/>
                <w:color w:val="000000"/>
                <w:sz w:val="22"/>
                <w:szCs w:val="22"/>
              </w:rPr>
            </w:pPr>
            <w:r w:rsidRPr="004E1638">
              <w:rPr>
                <w:rFonts w:ascii="Arial" w:hAnsi="Arial" w:cs="Arial"/>
                <w:color w:val="000000"/>
                <w:sz w:val="22"/>
                <w:szCs w:val="22"/>
              </w:rPr>
              <w:t>drugi ciklus</w:t>
            </w:r>
          </w:p>
        </w:tc>
      </w:tr>
      <w:tr w:rsidR="00AA6378" w:rsidRPr="004E1638" w:rsidTr="00ED46BB">
        <w:trPr>
          <w:jc w:val="center"/>
        </w:trPr>
        <w:tc>
          <w:tcPr>
            <w:tcW w:w="3397" w:type="dxa"/>
            <w:vAlign w:val="center"/>
          </w:tcPr>
          <w:p w:rsidR="00AA6378" w:rsidRPr="004E1638" w:rsidRDefault="00AA6378" w:rsidP="00ED46BB">
            <w:pPr>
              <w:jc w:val="left"/>
              <w:rPr>
                <w:rFonts w:ascii="Arial" w:hAnsi="Arial" w:cs="Arial"/>
                <w:b/>
                <w:color w:val="000000"/>
                <w:sz w:val="22"/>
                <w:szCs w:val="22"/>
              </w:rPr>
            </w:pPr>
            <w:r w:rsidRPr="004E1638">
              <w:rPr>
                <w:rFonts w:ascii="Arial" w:hAnsi="Arial" w:cs="Arial"/>
                <w:b/>
                <w:bCs/>
                <w:color w:val="000000"/>
                <w:sz w:val="22"/>
                <w:szCs w:val="22"/>
              </w:rPr>
              <w:t>Bodovna vrijednost ECTS</w:t>
            </w:r>
          </w:p>
        </w:tc>
        <w:tc>
          <w:tcPr>
            <w:tcW w:w="5659" w:type="dxa"/>
            <w:gridSpan w:val="3"/>
          </w:tcPr>
          <w:p w:rsidR="00AA6378" w:rsidRPr="004E1638" w:rsidRDefault="009A7513" w:rsidP="00ED46BB">
            <w:pPr>
              <w:rPr>
                <w:rFonts w:ascii="Arial" w:hAnsi="Arial" w:cs="Arial"/>
                <w:color w:val="000000"/>
                <w:sz w:val="22"/>
                <w:szCs w:val="22"/>
              </w:rPr>
            </w:pPr>
            <w:r>
              <w:rPr>
                <w:rFonts w:ascii="Arial" w:hAnsi="Arial" w:cs="Arial"/>
                <w:color w:val="000000"/>
                <w:sz w:val="22"/>
                <w:szCs w:val="22"/>
              </w:rPr>
              <w:t>4</w:t>
            </w:r>
            <w:r w:rsidR="00AA6378" w:rsidRPr="004E1638">
              <w:rPr>
                <w:rFonts w:ascii="Arial" w:hAnsi="Arial" w:cs="Arial"/>
                <w:color w:val="000000"/>
                <w:sz w:val="22"/>
                <w:szCs w:val="22"/>
              </w:rPr>
              <w:t xml:space="preserve"> ECTS</w:t>
            </w:r>
          </w:p>
        </w:tc>
      </w:tr>
      <w:tr w:rsidR="00AA6378" w:rsidRPr="004E1638" w:rsidTr="00ED46BB">
        <w:trPr>
          <w:jc w:val="center"/>
        </w:trPr>
        <w:tc>
          <w:tcPr>
            <w:tcW w:w="3397" w:type="dxa"/>
            <w:vAlign w:val="center"/>
          </w:tcPr>
          <w:p w:rsidR="00AA6378" w:rsidRPr="004E1638" w:rsidRDefault="00AA6378" w:rsidP="00ED46BB">
            <w:pPr>
              <w:jc w:val="left"/>
              <w:rPr>
                <w:rFonts w:ascii="Arial" w:hAnsi="Arial" w:cs="Arial"/>
                <w:b/>
                <w:bCs/>
                <w:color w:val="000000"/>
                <w:sz w:val="22"/>
                <w:szCs w:val="22"/>
              </w:rPr>
            </w:pPr>
            <w:r w:rsidRPr="004E1638">
              <w:rPr>
                <w:rFonts w:ascii="Arial" w:hAnsi="Arial" w:cs="Arial"/>
                <w:b/>
                <w:bCs/>
                <w:color w:val="000000"/>
                <w:sz w:val="22"/>
                <w:szCs w:val="22"/>
              </w:rPr>
              <w:t>Status predmeta</w:t>
            </w:r>
          </w:p>
        </w:tc>
        <w:tc>
          <w:tcPr>
            <w:tcW w:w="5659" w:type="dxa"/>
            <w:gridSpan w:val="3"/>
          </w:tcPr>
          <w:p w:rsidR="00AA6378" w:rsidRPr="004E1638" w:rsidRDefault="009A7513" w:rsidP="00ED46BB">
            <w:pPr>
              <w:rPr>
                <w:rFonts w:ascii="Arial" w:hAnsi="Arial" w:cs="Arial"/>
                <w:color w:val="000000"/>
                <w:sz w:val="22"/>
                <w:szCs w:val="22"/>
              </w:rPr>
            </w:pPr>
            <w:r>
              <w:rPr>
                <w:rFonts w:ascii="Arial" w:hAnsi="Arial" w:cs="Arial"/>
                <w:color w:val="000000"/>
                <w:sz w:val="22"/>
                <w:szCs w:val="22"/>
              </w:rPr>
              <w:t>izborni</w:t>
            </w:r>
          </w:p>
        </w:tc>
      </w:tr>
      <w:tr w:rsidR="00AA6378" w:rsidRPr="004E1638" w:rsidTr="00ED46BB">
        <w:trPr>
          <w:jc w:val="center"/>
        </w:trPr>
        <w:tc>
          <w:tcPr>
            <w:tcW w:w="3397" w:type="dxa"/>
            <w:vAlign w:val="center"/>
          </w:tcPr>
          <w:p w:rsidR="00AA6378" w:rsidRPr="004E1638" w:rsidRDefault="00AA6378" w:rsidP="00ED46BB">
            <w:pPr>
              <w:jc w:val="left"/>
              <w:rPr>
                <w:rFonts w:ascii="Arial" w:hAnsi="Arial" w:cs="Arial"/>
                <w:b/>
                <w:bCs/>
                <w:color w:val="000000"/>
                <w:sz w:val="22"/>
                <w:szCs w:val="22"/>
              </w:rPr>
            </w:pPr>
            <w:r w:rsidRPr="004E1638">
              <w:rPr>
                <w:rFonts w:ascii="Arial" w:hAnsi="Arial" w:cs="Arial"/>
                <w:b/>
                <w:bCs/>
                <w:color w:val="000000"/>
                <w:sz w:val="22"/>
                <w:szCs w:val="22"/>
              </w:rPr>
              <w:t>Preduslovi za polaganje</w:t>
            </w:r>
          </w:p>
        </w:tc>
        <w:tc>
          <w:tcPr>
            <w:tcW w:w="5659" w:type="dxa"/>
            <w:gridSpan w:val="3"/>
          </w:tcPr>
          <w:p w:rsidR="00AA6378" w:rsidRPr="004E1638" w:rsidRDefault="00AA6378" w:rsidP="00ED46BB">
            <w:pPr>
              <w:rPr>
                <w:rFonts w:ascii="Arial" w:hAnsi="Arial" w:cs="Arial"/>
                <w:color w:val="000000"/>
                <w:sz w:val="22"/>
                <w:szCs w:val="22"/>
              </w:rPr>
            </w:pPr>
            <w:r w:rsidRPr="004E1638">
              <w:rPr>
                <w:rFonts w:ascii="Arial" w:hAnsi="Arial" w:cs="Arial"/>
                <w:color w:val="000000"/>
                <w:sz w:val="22"/>
                <w:szCs w:val="22"/>
              </w:rPr>
              <w:t>izvršene predispitne obaveze</w:t>
            </w:r>
          </w:p>
        </w:tc>
      </w:tr>
      <w:tr w:rsidR="00AA6378" w:rsidRPr="004E1638" w:rsidTr="00ED46BB">
        <w:trPr>
          <w:jc w:val="center"/>
        </w:trPr>
        <w:tc>
          <w:tcPr>
            <w:tcW w:w="3397" w:type="dxa"/>
            <w:vAlign w:val="center"/>
          </w:tcPr>
          <w:p w:rsidR="00AA6378" w:rsidRPr="004E1638" w:rsidRDefault="00AA6378" w:rsidP="00ED46BB">
            <w:pPr>
              <w:jc w:val="left"/>
              <w:rPr>
                <w:rFonts w:ascii="Arial" w:hAnsi="Arial" w:cs="Arial"/>
                <w:b/>
                <w:bCs/>
                <w:color w:val="000000"/>
                <w:sz w:val="22"/>
                <w:szCs w:val="22"/>
              </w:rPr>
            </w:pPr>
            <w:r w:rsidRPr="004E1638">
              <w:rPr>
                <w:rFonts w:ascii="Arial" w:hAnsi="Arial" w:cs="Arial"/>
                <w:b/>
                <w:bCs/>
                <w:color w:val="000000"/>
                <w:sz w:val="22"/>
                <w:szCs w:val="22"/>
              </w:rPr>
              <w:t>Ograničenje pristupa</w:t>
            </w:r>
          </w:p>
        </w:tc>
        <w:tc>
          <w:tcPr>
            <w:tcW w:w="5659" w:type="dxa"/>
            <w:gridSpan w:val="3"/>
          </w:tcPr>
          <w:p w:rsidR="00AA6378" w:rsidRPr="004E1638" w:rsidRDefault="00AA6378" w:rsidP="00ED46BB">
            <w:pPr>
              <w:rPr>
                <w:rFonts w:ascii="Arial" w:hAnsi="Arial" w:cs="Arial"/>
                <w:color w:val="000000"/>
                <w:sz w:val="22"/>
                <w:szCs w:val="22"/>
              </w:rPr>
            </w:pPr>
            <w:r w:rsidRPr="004E1638">
              <w:rPr>
                <w:rFonts w:ascii="Arial" w:hAnsi="Arial" w:cs="Arial"/>
                <w:color w:val="000000"/>
                <w:sz w:val="22"/>
                <w:szCs w:val="22"/>
              </w:rPr>
              <w:t>studenti II ciklusa studija</w:t>
            </w:r>
          </w:p>
        </w:tc>
      </w:tr>
      <w:tr w:rsidR="00AA6378" w:rsidRPr="004E1638" w:rsidTr="00ED46BB">
        <w:trPr>
          <w:jc w:val="center"/>
        </w:trPr>
        <w:tc>
          <w:tcPr>
            <w:tcW w:w="3397" w:type="dxa"/>
            <w:vAlign w:val="center"/>
          </w:tcPr>
          <w:p w:rsidR="00AA6378" w:rsidRPr="004E1638" w:rsidRDefault="00AA6378" w:rsidP="00ED46BB">
            <w:pPr>
              <w:jc w:val="left"/>
              <w:rPr>
                <w:rFonts w:ascii="Arial" w:hAnsi="Arial" w:cs="Arial"/>
                <w:b/>
                <w:color w:val="000000"/>
                <w:sz w:val="22"/>
                <w:szCs w:val="22"/>
              </w:rPr>
            </w:pPr>
            <w:r w:rsidRPr="004E1638">
              <w:rPr>
                <w:rFonts w:ascii="Arial" w:hAnsi="Arial" w:cs="Arial"/>
                <w:b/>
                <w:bCs/>
                <w:color w:val="000000"/>
                <w:sz w:val="22"/>
                <w:szCs w:val="22"/>
              </w:rPr>
              <w:t>Trajanje/semestar</w:t>
            </w:r>
          </w:p>
        </w:tc>
        <w:tc>
          <w:tcPr>
            <w:tcW w:w="5659" w:type="dxa"/>
            <w:gridSpan w:val="3"/>
            <w:tcBorders>
              <w:bottom w:val="single" w:sz="4" w:space="0" w:color="auto"/>
            </w:tcBorders>
          </w:tcPr>
          <w:p w:rsidR="00AA6378" w:rsidRPr="004E1638" w:rsidRDefault="00AA6378" w:rsidP="009A7513">
            <w:pPr>
              <w:rPr>
                <w:rFonts w:ascii="Arial" w:hAnsi="Arial" w:cs="Arial"/>
                <w:color w:val="000000"/>
                <w:sz w:val="22"/>
                <w:szCs w:val="22"/>
              </w:rPr>
            </w:pPr>
            <w:r w:rsidRPr="004E1638">
              <w:rPr>
                <w:rFonts w:ascii="Arial" w:hAnsi="Arial" w:cs="Arial"/>
                <w:color w:val="000000"/>
                <w:sz w:val="22"/>
                <w:szCs w:val="22"/>
              </w:rPr>
              <w:t>jedan semestar/</w:t>
            </w:r>
            <w:r w:rsidR="009A7513">
              <w:rPr>
                <w:rFonts w:ascii="Arial" w:hAnsi="Arial" w:cs="Arial"/>
                <w:color w:val="000000"/>
                <w:sz w:val="22"/>
                <w:szCs w:val="22"/>
              </w:rPr>
              <w:t>drugi</w:t>
            </w:r>
            <w:r w:rsidRPr="004E1638">
              <w:rPr>
                <w:rFonts w:ascii="Arial" w:hAnsi="Arial" w:cs="Arial"/>
                <w:color w:val="000000"/>
                <w:sz w:val="22"/>
                <w:szCs w:val="22"/>
              </w:rPr>
              <w:t xml:space="preserve"> semestar</w:t>
            </w:r>
          </w:p>
        </w:tc>
      </w:tr>
      <w:tr w:rsidR="00AA6378" w:rsidRPr="004E1638" w:rsidTr="00ED46BB">
        <w:trPr>
          <w:trHeight w:val="162"/>
          <w:jc w:val="center"/>
        </w:trPr>
        <w:tc>
          <w:tcPr>
            <w:tcW w:w="3397" w:type="dxa"/>
            <w:vMerge w:val="restart"/>
            <w:tcBorders>
              <w:right w:val="single" w:sz="4" w:space="0" w:color="auto"/>
            </w:tcBorders>
            <w:vAlign w:val="center"/>
          </w:tcPr>
          <w:p w:rsidR="00AA6378" w:rsidRPr="004E1638" w:rsidRDefault="00AA6378" w:rsidP="00ED46BB">
            <w:pPr>
              <w:jc w:val="left"/>
              <w:rPr>
                <w:rFonts w:ascii="Arial" w:hAnsi="Arial" w:cs="Arial"/>
                <w:b/>
                <w:color w:val="000000"/>
                <w:sz w:val="22"/>
                <w:szCs w:val="22"/>
              </w:rPr>
            </w:pPr>
            <w:r w:rsidRPr="004E1638">
              <w:rPr>
                <w:rFonts w:ascii="Arial" w:hAnsi="Arial" w:cs="Arial"/>
                <w:b/>
                <w:bCs/>
                <w:color w:val="000000"/>
                <w:sz w:val="22"/>
                <w:szCs w:val="22"/>
              </w:rPr>
              <w:t>Sedmični broj kontakt sati</w:t>
            </w:r>
          </w:p>
        </w:tc>
        <w:tc>
          <w:tcPr>
            <w:tcW w:w="1886" w:type="dxa"/>
            <w:tcBorders>
              <w:top w:val="single" w:sz="4" w:space="0" w:color="auto"/>
              <w:left w:val="single" w:sz="4" w:space="0" w:color="auto"/>
              <w:bottom w:val="single" w:sz="4" w:space="0" w:color="auto"/>
              <w:right w:val="single" w:sz="4" w:space="0" w:color="auto"/>
            </w:tcBorders>
            <w:vAlign w:val="center"/>
          </w:tcPr>
          <w:p w:rsidR="00AA6378" w:rsidRPr="004E1638" w:rsidRDefault="00AA6378" w:rsidP="00ED46BB">
            <w:pPr>
              <w:jc w:val="center"/>
              <w:rPr>
                <w:rFonts w:ascii="Arial" w:hAnsi="Arial" w:cs="Arial"/>
                <w:color w:val="000000"/>
                <w:sz w:val="20"/>
                <w:szCs w:val="20"/>
              </w:rPr>
            </w:pPr>
            <w:r w:rsidRPr="004E1638">
              <w:rPr>
                <w:rFonts w:ascii="Arial" w:hAnsi="Arial" w:cs="Arial"/>
                <w:color w:val="000000"/>
                <w:sz w:val="20"/>
                <w:szCs w:val="20"/>
              </w:rPr>
              <w:t>Predavanja</w:t>
            </w:r>
          </w:p>
        </w:tc>
        <w:tc>
          <w:tcPr>
            <w:tcW w:w="1886" w:type="dxa"/>
            <w:tcBorders>
              <w:top w:val="single" w:sz="4" w:space="0" w:color="auto"/>
              <w:left w:val="single" w:sz="4" w:space="0" w:color="auto"/>
              <w:bottom w:val="single" w:sz="4" w:space="0" w:color="auto"/>
              <w:right w:val="single" w:sz="4" w:space="0" w:color="auto"/>
            </w:tcBorders>
            <w:vAlign w:val="center"/>
          </w:tcPr>
          <w:p w:rsidR="00AA6378" w:rsidRPr="004E1638" w:rsidRDefault="00AA6378" w:rsidP="00ED46BB">
            <w:pPr>
              <w:jc w:val="center"/>
              <w:rPr>
                <w:rFonts w:ascii="Arial" w:hAnsi="Arial" w:cs="Arial"/>
                <w:color w:val="000000"/>
                <w:sz w:val="20"/>
                <w:szCs w:val="20"/>
              </w:rPr>
            </w:pPr>
            <w:r w:rsidRPr="004E1638">
              <w:rPr>
                <w:rFonts w:ascii="Arial" w:hAnsi="Arial" w:cs="Arial"/>
                <w:color w:val="000000"/>
                <w:sz w:val="20"/>
                <w:szCs w:val="20"/>
              </w:rPr>
              <w:t>Auditorne vježbe</w:t>
            </w:r>
          </w:p>
        </w:tc>
        <w:tc>
          <w:tcPr>
            <w:tcW w:w="1887" w:type="dxa"/>
            <w:tcBorders>
              <w:top w:val="single" w:sz="4" w:space="0" w:color="auto"/>
              <w:left w:val="single" w:sz="4" w:space="0" w:color="auto"/>
              <w:bottom w:val="single" w:sz="4" w:space="0" w:color="auto"/>
              <w:right w:val="single" w:sz="4" w:space="0" w:color="auto"/>
            </w:tcBorders>
            <w:vAlign w:val="center"/>
          </w:tcPr>
          <w:p w:rsidR="00AA6378" w:rsidRPr="004E1638" w:rsidRDefault="00AA6378" w:rsidP="00ED46BB">
            <w:pPr>
              <w:jc w:val="center"/>
              <w:rPr>
                <w:rFonts w:ascii="Arial" w:hAnsi="Arial" w:cs="Arial"/>
                <w:color w:val="000000"/>
                <w:sz w:val="20"/>
                <w:szCs w:val="20"/>
              </w:rPr>
            </w:pPr>
            <w:r w:rsidRPr="004E1638">
              <w:rPr>
                <w:rFonts w:ascii="Arial" w:hAnsi="Arial" w:cs="Arial"/>
                <w:color w:val="000000"/>
                <w:sz w:val="20"/>
                <w:szCs w:val="20"/>
              </w:rPr>
              <w:t>Laboratorijske/</w:t>
            </w:r>
          </w:p>
          <w:p w:rsidR="00AA6378" w:rsidRPr="004E1638" w:rsidRDefault="00AA6378" w:rsidP="00ED46BB">
            <w:pPr>
              <w:jc w:val="center"/>
              <w:rPr>
                <w:rFonts w:ascii="Arial" w:hAnsi="Arial" w:cs="Arial"/>
                <w:color w:val="000000"/>
                <w:sz w:val="20"/>
                <w:szCs w:val="20"/>
              </w:rPr>
            </w:pPr>
            <w:r w:rsidRPr="004E1638">
              <w:rPr>
                <w:rFonts w:ascii="Arial" w:hAnsi="Arial" w:cs="Arial"/>
                <w:color w:val="000000"/>
                <w:sz w:val="20"/>
                <w:szCs w:val="20"/>
              </w:rPr>
              <w:t>praktične vježbe</w:t>
            </w:r>
          </w:p>
        </w:tc>
      </w:tr>
      <w:tr w:rsidR="00AA6378" w:rsidRPr="004E1638" w:rsidTr="00ED46BB">
        <w:trPr>
          <w:trHeight w:val="88"/>
          <w:jc w:val="center"/>
        </w:trPr>
        <w:tc>
          <w:tcPr>
            <w:tcW w:w="3397" w:type="dxa"/>
            <w:vMerge/>
            <w:tcBorders>
              <w:right w:val="single" w:sz="4" w:space="0" w:color="auto"/>
            </w:tcBorders>
            <w:vAlign w:val="center"/>
          </w:tcPr>
          <w:p w:rsidR="00AA6378" w:rsidRPr="004E1638" w:rsidRDefault="00AA6378" w:rsidP="00ED46BB">
            <w:pPr>
              <w:jc w:val="left"/>
              <w:rPr>
                <w:rFonts w:ascii="Arial" w:hAnsi="Arial" w:cs="Arial"/>
                <w:b/>
                <w:bCs/>
                <w:color w:val="000000"/>
                <w:sz w:val="22"/>
                <w:szCs w:val="22"/>
              </w:rPr>
            </w:pPr>
          </w:p>
        </w:tc>
        <w:tc>
          <w:tcPr>
            <w:tcW w:w="1886" w:type="dxa"/>
            <w:tcBorders>
              <w:top w:val="single" w:sz="4" w:space="0" w:color="auto"/>
              <w:left w:val="single" w:sz="4" w:space="0" w:color="auto"/>
              <w:bottom w:val="single" w:sz="4" w:space="0" w:color="auto"/>
              <w:right w:val="single" w:sz="4" w:space="0" w:color="auto"/>
            </w:tcBorders>
            <w:vAlign w:val="center"/>
          </w:tcPr>
          <w:p w:rsidR="00AA6378" w:rsidRPr="004E1638" w:rsidRDefault="00AA6378" w:rsidP="00ED46BB">
            <w:pPr>
              <w:jc w:val="center"/>
              <w:rPr>
                <w:rFonts w:ascii="Arial" w:hAnsi="Arial" w:cs="Arial"/>
                <w:color w:val="000000"/>
                <w:sz w:val="22"/>
                <w:szCs w:val="22"/>
              </w:rPr>
            </w:pPr>
            <w:r w:rsidRPr="004E1638">
              <w:rPr>
                <w:rFonts w:ascii="Arial" w:hAnsi="Arial" w:cs="Arial"/>
                <w:color w:val="000000"/>
                <w:sz w:val="22"/>
                <w:szCs w:val="22"/>
              </w:rPr>
              <w:t>3</w:t>
            </w:r>
          </w:p>
        </w:tc>
        <w:tc>
          <w:tcPr>
            <w:tcW w:w="1886" w:type="dxa"/>
            <w:tcBorders>
              <w:top w:val="single" w:sz="4" w:space="0" w:color="auto"/>
              <w:left w:val="single" w:sz="4" w:space="0" w:color="auto"/>
              <w:bottom w:val="single" w:sz="4" w:space="0" w:color="auto"/>
              <w:right w:val="single" w:sz="4" w:space="0" w:color="auto"/>
            </w:tcBorders>
            <w:vAlign w:val="center"/>
          </w:tcPr>
          <w:p w:rsidR="00AA6378" w:rsidRPr="004E1638" w:rsidRDefault="00AA6378" w:rsidP="00ED46BB">
            <w:pPr>
              <w:jc w:val="center"/>
              <w:rPr>
                <w:rFonts w:ascii="Arial" w:hAnsi="Arial" w:cs="Arial"/>
                <w:color w:val="000000"/>
                <w:sz w:val="22"/>
                <w:szCs w:val="22"/>
              </w:rPr>
            </w:pPr>
            <w:r>
              <w:rPr>
                <w:rFonts w:ascii="Arial" w:hAnsi="Arial" w:cs="Arial"/>
                <w:color w:val="000000"/>
                <w:sz w:val="22"/>
                <w:szCs w:val="22"/>
              </w:rPr>
              <w:t>0</w:t>
            </w:r>
          </w:p>
        </w:tc>
        <w:tc>
          <w:tcPr>
            <w:tcW w:w="1887" w:type="dxa"/>
            <w:tcBorders>
              <w:top w:val="single" w:sz="4" w:space="0" w:color="auto"/>
              <w:left w:val="single" w:sz="4" w:space="0" w:color="auto"/>
              <w:bottom w:val="single" w:sz="4" w:space="0" w:color="auto"/>
              <w:right w:val="single" w:sz="4" w:space="0" w:color="auto"/>
            </w:tcBorders>
            <w:vAlign w:val="center"/>
          </w:tcPr>
          <w:p w:rsidR="00AA6378" w:rsidRPr="004E1638" w:rsidRDefault="00AA6378" w:rsidP="00ED46BB">
            <w:pPr>
              <w:jc w:val="center"/>
              <w:rPr>
                <w:rFonts w:ascii="Arial" w:hAnsi="Arial" w:cs="Arial"/>
                <w:color w:val="000000"/>
                <w:sz w:val="22"/>
                <w:szCs w:val="22"/>
              </w:rPr>
            </w:pPr>
            <w:r>
              <w:rPr>
                <w:rFonts w:ascii="Arial" w:hAnsi="Arial" w:cs="Arial"/>
                <w:color w:val="000000"/>
                <w:sz w:val="22"/>
                <w:szCs w:val="22"/>
              </w:rPr>
              <w:t>0</w:t>
            </w:r>
          </w:p>
        </w:tc>
      </w:tr>
      <w:tr w:rsidR="00AA6378" w:rsidRPr="004E1638" w:rsidTr="00ED46BB">
        <w:trPr>
          <w:jc w:val="center"/>
        </w:trPr>
        <w:tc>
          <w:tcPr>
            <w:tcW w:w="3397" w:type="dxa"/>
            <w:vAlign w:val="center"/>
          </w:tcPr>
          <w:p w:rsidR="00AA6378" w:rsidRPr="004E1638" w:rsidRDefault="00AA6378" w:rsidP="00ED46BB">
            <w:pPr>
              <w:jc w:val="left"/>
              <w:rPr>
                <w:rFonts w:ascii="Arial" w:hAnsi="Arial" w:cs="Arial"/>
                <w:b/>
                <w:color w:val="000000"/>
                <w:sz w:val="22"/>
                <w:szCs w:val="22"/>
              </w:rPr>
            </w:pPr>
            <w:r w:rsidRPr="004E1638">
              <w:rPr>
                <w:rFonts w:ascii="Arial" w:hAnsi="Arial" w:cs="Arial"/>
                <w:b/>
                <w:bCs/>
                <w:color w:val="000000"/>
                <w:sz w:val="22"/>
                <w:szCs w:val="22"/>
              </w:rPr>
              <w:t>Fakultet</w:t>
            </w:r>
          </w:p>
        </w:tc>
        <w:tc>
          <w:tcPr>
            <w:tcW w:w="5659" w:type="dxa"/>
            <w:gridSpan w:val="3"/>
            <w:tcBorders>
              <w:top w:val="single" w:sz="4" w:space="0" w:color="auto"/>
            </w:tcBorders>
          </w:tcPr>
          <w:p w:rsidR="00AA6378" w:rsidRPr="004E1638" w:rsidRDefault="00AA6378" w:rsidP="00ED46BB">
            <w:pPr>
              <w:rPr>
                <w:rFonts w:ascii="Arial" w:hAnsi="Arial" w:cs="Arial"/>
                <w:color w:val="000000"/>
                <w:sz w:val="22"/>
                <w:szCs w:val="22"/>
              </w:rPr>
            </w:pPr>
            <w:r w:rsidRPr="004E1638">
              <w:rPr>
                <w:rFonts w:ascii="Arial" w:hAnsi="Arial" w:cs="Arial"/>
                <w:color w:val="000000"/>
                <w:sz w:val="22"/>
                <w:szCs w:val="22"/>
              </w:rPr>
              <w:t>Edukacijsko-rehabilitacijski fakultet</w:t>
            </w:r>
          </w:p>
        </w:tc>
      </w:tr>
      <w:tr w:rsidR="00AA6378" w:rsidRPr="004E1638" w:rsidTr="00ED46BB">
        <w:trPr>
          <w:jc w:val="center"/>
        </w:trPr>
        <w:tc>
          <w:tcPr>
            <w:tcW w:w="3397" w:type="dxa"/>
            <w:vAlign w:val="center"/>
          </w:tcPr>
          <w:p w:rsidR="00AA6378" w:rsidRPr="004E1638" w:rsidRDefault="00AA6378" w:rsidP="00ED46BB">
            <w:pPr>
              <w:jc w:val="left"/>
              <w:rPr>
                <w:rFonts w:ascii="Arial" w:hAnsi="Arial" w:cs="Arial"/>
                <w:b/>
                <w:bCs/>
                <w:color w:val="000000"/>
                <w:sz w:val="22"/>
                <w:szCs w:val="22"/>
              </w:rPr>
            </w:pPr>
            <w:r w:rsidRPr="004E1638">
              <w:rPr>
                <w:rFonts w:ascii="Arial" w:hAnsi="Arial" w:cs="Arial"/>
                <w:b/>
                <w:bCs/>
                <w:color w:val="000000"/>
                <w:sz w:val="22"/>
                <w:szCs w:val="22"/>
              </w:rPr>
              <w:t>Studijski program</w:t>
            </w:r>
          </w:p>
        </w:tc>
        <w:tc>
          <w:tcPr>
            <w:tcW w:w="5659" w:type="dxa"/>
            <w:gridSpan w:val="3"/>
          </w:tcPr>
          <w:p w:rsidR="00AA6378" w:rsidRPr="004E1638" w:rsidRDefault="00AA6378" w:rsidP="00ED46BB">
            <w:pPr>
              <w:rPr>
                <w:rFonts w:ascii="Arial" w:hAnsi="Arial" w:cs="Arial"/>
                <w:color w:val="000000"/>
                <w:sz w:val="22"/>
                <w:szCs w:val="22"/>
              </w:rPr>
            </w:pPr>
            <w:r>
              <w:rPr>
                <w:rFonts w:ascii="Arial" w:hAnsi="Arial" w:cs="Arial"/>
                <w:color w:val="000000"/>
                <w:sz w:val="22"/>
                <w:szCs w:val="22"/>
              </w:rPr>
              <w:t>Poremećaji u ponašanju</w:t>
            </w:r>
          </w:p>
        </w:tc>
      </w:tr>
      <w:tr w:rsidR="00AA6378" w:rsidRPr="004E1638" w:rsidTr="00ED46BB">
        <w:trPr>
          <w:jc w:val="center"/>
        </w:trPr>
        <w:tc>
          <w:tcPr>
            <w:tcW w:w="3397" w:type="dxa"/>
            <w:vAlign w:val="center"/>
          </w:tcPr>
          <w:p w:rsidR="00AA6378" w:rsidRPr="004E1638" w:rsidRDefault="00AA6378" w:rsidP="00ED46BB">
            <w:pPr>
              <w:jc w:val="left"/>
              <w:rPr>
                <w:rFonts w:ascii="Arial" w:hAnsi="Arial" w:cs="Arial"/>
                <w:b/>
                <w:bCs/>
                <w:color w:val="000000"/>
                <w:sz w:val="22"/>
                <w:szCs w:val="22"/>
              </w:rPr>
            </w:pPr>
            <w:r w:rsidRPr="004E1638">
              <w:rPr>
                <w:rFonts w:ascii="Arial" w:hAnsi="Arial" w:cs="Arial"/>
                <w:b/>
                <w:bCs/>
                <w:color w:val="000000"/>
                <w:sz w:val="22"/>
                <w:szCs w:val="22"/>
              </w:rPr>
              <w:t>Odgovorni nastavnik</w:t>
            </w:r>
          </w:p>
        </w:tc>
        <w:tc>
          <w:tcPr>
            <w:tcW w:w="5659" w:type="dxa"/>
            <w:gridSpan w:val="3"/>
          </w:tcPr>
          <w:p w:rsidR="00AA6378" w:rsidRPr="004E1638" w:rsidRDefault="00AA6378" w:rsidP="00ED46BB">
            <w:pPr>
              <w:rPr>
                <w:rFonts w:ascii="Arial" w:hAnsi="Arial" w:cs="Arial"/>
                <w:color w:val="000000"/>
                <w:sz w:val="22"/>
                <w:szCs w:val="22"/>
              </w:rPr>
            </w:pPr>
          </w:p>
        </w:tc>
      </w:tr>
      <w:tr w:rsidR="00AA6378" w:rsidRPr="004E1638" w:rsidTr="00ED46BB">
        <w:trPr>
          <w:jc w:val="center"/>
        </w:trPr>
        <w:tc>
          <w:tcPr>
            <w:tcW w:w="3397" w:type="dxa"/>
            <w:vAlign w:val="center"/>
          </w:tcPr>
          <w:p w:rsidR="00AA6378" w:rsidRPr="004E1638" w:rsidRDefault="00AA6378" w:rsidP="00ED46BB">
            <w:pPr>
              <w:jc w:val="left"/>
              <w:rPr>
                <w:rFonts w:ascii="Arial" w:hAnsi="Arial" w:cs="Arial"/>
                <w:b/>
                <w:bCs/>
                <w:color w:val="000000"/>
                <w:sz w:val="22"/>
                <w:szCs w:val="22"/>
              </w:rPr>
            </w:pPr>
            <w:r w:rsidRPr="004E1638">
              <w:rPr>
                <w:rFonts w:ascii="Arial" w:hAnsi="Arial" w:cs="Arial"/>
                <w:b/>
                <w:bCs/>
                <w:color w:val="000000"/>
                <w:sz w:val="22"/>
                <w:szCs w:val="22"/>
              </w:rPr>
              <w:t>e-mail nastavnika</w:t>
            </w:r>
          </w:p>
        </w:tc>
        <w:tc>
          <w:tcPr>
            <w:tcW w:w="5659" w:type="dxa"/>
            <w:gridSpan w:val="3"/>
          </w:tcPr>
          <w:p w:rsidR="00AA6378" w:rsidRPr="004E1638" w:rsidRDefault="00AA6378" w:rsidP="00ED46BB">
            <w:pPr>
              <w:rPr>
                <w:rFonts w:ascii="Arial" w:hAnsi="Arial" w:cs="Arial"/>
                <w:color w:val="000000"/>
                <w:sz w:val="22"/>
                <w:szCs w:val="22"/>
              </w:rPr>
            </w:pPr>
          </w:p>
        </w:tc>
      </w:tr>
      <w:tr w:rsidR="00AA6378" w:rsidRPr="004E1638" w:rsidTr="00ED46BB">
        <w:trPr>
          <w:jc w:val="center"/>
        </w:trPr>
        <w:tc>
          <w:tcPr>
            <w:tcW w:w="3397" w:type="dxa"/>
            <w:vAlign w:val="center"/>
          </w:tcPr>
          <w:p w:rsidR="00AA6378" w:rsidRPr="004E1638" w:rsidRDefault="00AA6378" w:rsidP="00ED46BB">
            <w:pPr>
              <w:jc w:val="left"/>
              <w:rPr>
                <w:rFonts w:ascii="Arial" w:hAnsi="Arial" w:cs="Arial"/>
                <w:b/>
                <w:bCs/>
                <w:color w:val="000000"/>
                <w:sz w:val="22"/>
                <w:szCs w:val="22"/>
              </w:rPr>
            </w:pPr>
            <w:r w:rsidRPr="004E1638">
              <w:rPr>
                <w:rFonts w:ascii="Arial" w:hAnsi="Arial" w:cs="Arial"/>
                <w:b/>
                <w:bCs/>
                <w:color w:val="000000"/>
                <w:sz w:val="22"/>
                <w:szCs w:val="22"/>
              </w:rPr>
              <w:t>Web stranica</w:t>
            </w:r>
          </w:p>
        </w:tc>
        <w:tc>
          <w:tcPr>
            <w:tcW w:w="5659" w:type="dxa"/>
            <w:gridSpan w:val="3"/>
          </w:tcPr>
          <w:p w:rsidR="00AA6378" w:rsidRPr="004E1638" w:rsidRDefault="00AA6378" w:rsidP="00ED46BB">
            <w:pPr>
              <w:rPr>
                <w:rFonts w:ascii="Arial" w:hAnsi="Arial" w:cs="Arial"/>
                <w:color w:val="000000"/>
                <w:sz w:val="22"/>
                <w:szCs w:val="22"/>
              </w:rPr>
            </w:pPr>
            <w:r w:rsidRPr="004E1638">
              <w:rPr>
                <w:rFonts w:ascii="Arial" w:hAnsi="Arial" w:cs="Arial"/>
                <w:color w:val="000000"/>
                <w:sz w:val="22"/>
                <w:szCs w:val="22"/>
              </w:rPr>
              <w:t>www.erf.untz.ba</w:t>
            </w:r>
          </w:p>
        </w:tc>
      </w:tr>
      <w:tr w:rsidR="00AA6378" w:rsidRPr="004E1638" w:rsidTr="00ED46BB">
        <w:trPr>
          <w:jc w:val="center"/>
        </w:trPr>
        <w:tc>
          <w:tcPr>
            <w:tcW w:w="3397" w:type="dxa"/>
            <w:vAlign w:val="center"/>
          </w:tcPr>
          <w:p w:rsidR="00AA6378" w:rsidRPr="004E1638" w:rsidRDefault="00AA6378" w:rsidP="00ED46BB">
            <w:pPr>
              <w:jc w:val="left"/>
              <w:rPr>
                <w:rFonts w:ascii="Arial" w:hAnsi="Arial" w:cs="Arial"/>
                <w:b/>
                <w:bCs/>
                <w:color w:val="000000"/>
                <w:sz w:val="22"/>
                <w:szCs w:val="22"/>
              </w:rPr>
            </w:pPr>
            <w:r w:rsidRPr="004E1638">
              <w:rPr>
                <w:rFonts w:ascii="Arial" w:hAnsi="Arial" w:cs="Arial"/>
                <w:b/>
                <w:bCs/>
                <w:color w:val="000000"/>
                <w:sz w:val="22"/>
                <w:szCs w:val="22"/>
              </w:rPr>
              <w:t>Ciljevi predmeta</w:t>
            </w:r>
          </w:p>
        </w:tc>
        <w:tc>
          <w:tcPr>
            <w:tcW w:w="5659" w:type="dxa"/>
            <w:gridSpan w:val="3"/>
          </w:tcPr>
          <w:p w:rsidR="00AA6378" w:rsidRPr="004E1638" w:rsidRDefault="009A7513" w:rsidP="00ED46BB">
            <w:pPr>
              <w:rPr>
                <w:rFonts w:ascii="Arial" w:hAnsi="Arial" w:cs="Arial"/>
                <w:color w:val="000000"/>
                <w:sz w:val="22"/>
                <w:szCs w:val="22"/>
              </w:rPr>
            </w:pPr>
            <w:r w:rsidRPr="009A7513">
              <w:rPr>
                <w:rFonts w:ascii="Arial" w:hAnsi="Arial" w:cs="Arial"/>
                <w:color w:val="000000"/>
                <w:sz w:val="22"/>
                <w:szCs w:val="22"/>
              </w:rPr>
              <w:t>Cilj ovog predmeta je osposobiti studenta da  procijene valjanost i kvalitetu provedenih intervencijskih programa u kontekstu evaluacije.</w:t>
            </w:r>
          </w:p>
        </w:tc>
      </w:tr>
      <w:tr w:rsidR="00AA6378" w:rsidRPr="004E1638" w:rsidTr="00ED46BB">
        <w:trPr>
          <w:jc w:val="center"/>
        </w:trPr>
        <w:tc>
          <w:tcPr>
            <w:tcW w:w="3397" w:type="dxa"/>
            <w:vAlign w:val="center"/>
          </w:tcPr>
          <w:p w:rsidR="00AA6378" w:rsidRPr="004E1638" w:rsidRDefault="00AA6378" w:rsidP="00ED46BB">
            <w:pPr>
              <w:jc w:val="left"/>
              <w:rPr>
                <w:rFonts w:ascii="Arial" w:hAnsi="Arial" w:cs="Arial"/>
                <w:b/>
                <w:bCs/>
                <w:color w:val="000000"/>
                <w:sz w:val="22"/>
                <w:szCs w:val="22"/>
              </w:rPr>
            </w:pPr>
            <w:r w:rsidRPr="004E1638">
              <w:rPr>
                <w:rFonts w:ascii="Arial" w:hAnsi="Arial" w:cs="Arial"/>
                <w:b/>
                <w:bCs/>
                <w:color w:val="000000"/>
                <w:sz w:val="22"/>
                <w:szCs w:val="22"/>
              </w:rPr>
              <w:t>Ishodi učenja</w:t>
            </w:r>
          </w:p>
        </w:tc>
        <w:tc>
          <w:tcPr>
            <w:tcW w:w="5659" w:type="dxa"/>
            <w:gridSpan w:val="3"/>
          </w:tcPr>
          <w:p w:rsidR="00AA6378" w:rsidRPr="0039099D" w:rsidRDefault="00AA6378" w:rsidP="00ED46BB">
            <w:pPr>
              <w:rPr>
                <w:rFonts w:ascii="Arial" w:hAnsi="Arial" w:cs="Arial"/>
                <w:color w:val="000000"/>
                <w:sz w:val="22"/>
                <w:szCs w:val="22"/>
              </w:rPr>
            </w:pPr>
            <w:r w:rsidRPr="0039099D">
              <w:rPr>
                <w:rFonts w:ascii="Arial" w:hAnsi="Arial" w:cs="Arial"/>
                <w:color w:val="000000"/>
                <w:sz w:val="22"/>
                <w:szCs w:val="22"/>
              </w:rPr>
              <w:t>Nakon uspješno savladanog predmeta studenti će moći:</w:t>
            </w:r>
          </w:p>
          <w:p w:rsidR="009A7513" w:rsidRPr="009A7513" w:rsidRDefault="009A7513" w:rsidP="008E0706">
            <w:pPr>
              <w:pStyle w:val="ListParagraph"/>
              <w:numPr>
                <w:ilvl w:val="0"/>
                <w:numId w:val="17"/>
              </w:numPr>
              <w:ind w:left="174" w:hanging="142"/>
              <w:rPr>
                <w:rFonts w:ascii="Arial" w:hAnsi="Arial" w:cs="Arial"/>
                <w:color w:val="000000"/>
                <w:sz w:val="22"/>
                <w:szCs w:val="22"/>
              </w:rPr>
            </w:pPr>
            <w:r w:rsidRPr="009A7513">
              <w:rPr>
                <w:rFonts w:ascii="Arial" w:hAnsi="Arial" w:cs="Arial"/>
                <w:color w:val="000000"/>
                <w:sz w:val="22"/>
                <w:szCs w:val="22"/>
              </w:rPr>
              <w:t xml:space="preserve">primijeniti fundamentalna znanja o evaluaciji intervencijskih programa; </w:t>
            </w:r>
          </w:p>
          <w:p w:rsidR="009A7513" w:rsidRPr="009A7513" w:rsidRDefault="009A7513" w:rsidP="008E0706">
            <w:pPr>
              <w:pStyle w:val="ListParagraph"/>
              <w:numPr>
                <w:ilvl w:val="0"/>
                <w:numId w:val="17"/>
              </w:numPr>
              <w:ind w:left="174" w:hanging="142"/>
              <w:rPr>
                <w:rFonts w:ascii="Arial" w:hAnsi="Arial" w:cs="Arial"/>
                <w:color w:val="000000"/>
                <w:sz w:val="22"/>
                <w:szCs w:val="22"/>
              </w:rPr>
            </w:pPr>
            <w:r w:rsidRPr="009A7513">
              <w:rPr>
                <w:rFonts w:ascii="Arial" w:hAnsi="Arial" w:cs="Arial"/>
                <w:color w:val="000000"/>
                <w:sz w:val="22"/>
                <w:szCs w:val="22"/>
              </w:rPr>
              <w:t xml:space="preserve">izraditi nacrt istraživanja u svrhu evaluacije intervencijskog programa; </w:t>
            </w:r>
          </w:p>
          <w:p w:rsidR="009A7513" w:rsidRPr="009A7513" w:rsidRDefault="009A7513" w:rsidP="008E0706">
            <w:pPr>
              <w:pStyle w:val="ListParagraph"/>
              <w:numPr>
                <w:ilvl w:val="0"/>
                <w:numId w:val="17"/>
              </w:numPr>
              <w:ind w:left="174" w:hanging="142"/>
              <w:rPr>
                <w:rFonts w:ascii="Arial" w:hAnsi="Arial" w:cs="Arial"/>
                <w:color w:val="000000"/>
                <w:sz w:val="22"/>
                <w:szCs w:val="22"/>
              </w:rPr>
            </w:pPr>
            <w:r w:rsidRPr="009A7513">
              <w:rPr>
                <w:rFonts w:ascii="Arial" w:hAnsi="Arial" w:cs="Arial"/>
                <w:color w:val="000000"/>
                <w:sz w:val="22"/>
                <w:szCs w:val="22"/>
              </w:rPr>
              <w:t>predlagati promjene u evaluacijskom istraživanju s ciljem povećanja njegove valjanosti;</w:t>
            </w:r>
          </w:p>
          <w:p w:rsidR="00AA6378" w:rsidRPr="0039099D" w:rsidRDefault="009A7513" w:rsidP="008E0706">
            <w:pPr>
              <w:pStyle w:val="ListParagraph"/>
              <w:numPr>
                <w:ilvl w:val="0"/>
                <w:numId w:val="17"/>
              </w:numPr>
              <w:ind w:left="174" w:hanging="142"/>
              <w:rPr>
                <w:rFonts w:ascii="Arial" w:hAnsi="Arial" w:cs="Arial"/>
                <w:color w:val="000000"/>
                <w:sz w:val="22"/>
                <w:szCs w:val="22"/>
              </w:rPr>
            </w:pPr>
            <w:r w:rsidRPr="009A7513">
              <w:rPr>
                <w:rFonts w:ascii="Arial" w:hAnsi="Arial" w:cs="Arial"/>
                <w:color w:val="000000"/>
                <w:sz w:val="22"/>
                <w:szCs w:val="22"/>
              </w:rPr>
              <w:t>dovesti u vezu rezultate provedene evaluacije s obilježjima intervencije</w:t>
            </w:r>
            <w:r w:rsidR="00AA6378" w:rsidRPr="00B43739">
              <w:rPr>
                <w:rFonts w:ascii="Arial" w:hAnsi="Arial" w:cs="Arial"/>
                <w:color w:val="000000"/>
                <w:sz w:val="22"/>
                <w:szCs w:val="22"/>
              </w:rPr>
              <w:t>.</w:t>
            </w:r>
          </w:p>
        </w:tc>
      </w:tr>
      <w:tr w:rsidR="00AA6378" w:rsidRPr="004E1638" w:rsidTr="00ED46BB">
        <w:trPr>
          <w:jc w:val="center"/>
        </w:trPr>
        <w:tc>
          <w:tcPr>
            <w:tcW w:w="3397" w:type="dxa"/>
            <w:vAlign w:val="center"/>
          </w:tcPr>
          <w:p w:rsidR="00AA6378" w:rsidRPr="004E1638" w:rsidRDefault="00AA6378" w:rsidP="00ED46BB">
            <w:pPr>
              <w:jc w:val="left"/>
              <w:rPr>
                <w:rFonts w:ascii="Arial" w:hAnsi="Arial" w:cs="Arial"/>
                <w:b/>
                <w:bCs/>
                <w:color w:val="000000"/>
                <w:sz w:val="22"/>
                <w:szCs w:val="22"/>
              </w:rPr>
            </w:pPr>
            <w:r w:rsidRPr="004E1638">
              <w:rPr>
                <w:rFonts w:ascii="Arial" w:hAnsi="Arial" w:cs="Arial"/>
                <w:b/>
                <w:bCs/>
                <w:color w:val="000000"/>
                <w:sz w:val="22"/>
                <w:szCs w:val="22"/>
              </w:rPr>
              <w:t>Indikativni sadržaj predmeta</w:t>
            </w:r>
          </w:p>
        </w:tc>
        <w:tc>
          <w:tcPr>
            <w:tcW w:w="5659" w:type="dxa"/>
            <w:gridSpan w:val="3"/>
          </w:tcPr>
          <w:p w:rsidR="00AA6378" w:rsidRPr="004E1638" w:rsidRDefault="009A7513" w:rsidP="00ED46BB">
            <w:pPr>
              <w:rPr>
                <w:rFonts w:ascii="Arial" w:hAnsi="Arial" w:cs="Arial"/>
                <w:color w:val="000000"/>
                <w:sz w:val="22"/>
                <w:szCs w:val="22"/>
              </w:rPr>
            </w:pPr>
            <w:r w:rsidRPr="009A7513">
              <w:rPr>
                <w:rFonts w:ascii="Arial" w:hAnsi="Arial" w:cs="Arial"/>
                <w:color w:val="000000"/>
                <w:sz w:val="22"/>
                <w:szCs w:val="22"/>
              </w:rPr>
              <w:t>Definiranje pojmova u evaluaciji intervencijskih programa; Vrste psihosocijalnih intervencija i značenje njihove evaluacije; Identificiranje potrebe za evaluacijom te postavljanje evaluacijskih pitanja; Evaluacija potrebe za programom; Svrha evaluacije; Dizajniranje evaluacije; Evaluacija procesa implementacije; Specifičnosti metodologijskih postupaka u evaluacijskim istraživanjima; Eksperimentalni</w:t>
            </w:r>
            <w:r>
              <w:rPr>
                <w:rFonts w:ascii="Arial" w:hAnsi="Arial" w:cs="Arial"/>
                <w:color w:val="000000"/>
                <w:sz w:val="22"/>
                <w:szCs w:val="22"/>
              </w:rPr>
              <w:t xml:space="preserve"> i kvazi-eksperimentalni nacrti</w:t>
            </w:r>
            <w:r w:rsidRPr="009A7513">
              <w:rPr>
                <w:rFonts w:ascii="Arial" w:hAnsi="Arial" w:cs="Arial"/>
                <w:color w:val="000000"/>
                <w:sz w:val="22"/>
                <w:szCs w:val="22"/>
              </w:rPr>
              <w:t>; Uloga meta-analize u evaluaciji intervencijskih programa;  Analiza i interpretacija podataka; Izvještavanje i aplikacija rezultata.</w:t>
            </w:r>
          </w:p>
        </w:tc>
      </w:tr>
      <w:tr w:rsidR="00AA6378" w:rsidRPr="004E1638" w:rsidTr="00ED46BB">
        <w:trPr>
          <w:jc w:val="center"/>
        </w:trPr>
        <w:tc>
          <w:tcPr>
            <w:tcW w:w="3397" w:type="dxa"/>
            <w:vAlign w:val="center"/>
          </w:tcPr>
          <w:p w:rsidR="00AA6378" w:rsidRPr="004E1638" w:rsidRDefault="00AA6378" w:rsidP="00ED46BB">
            <w:pPr>
              <w:jc w:val="left"/>
              <w:rPr>
                <w:rFonts w:ascii="Arial" w:hAnsi="Arial" w:cs="Arial"/>
                <w:b/>
                <w:bCs/>
                <w:color w:val="000000"/>
                <w:sz w:val="22"/>
                <w:szCs w:val="22"/>
              </w:rPr>
            </w:pPr>
            <w:r w:rsidRPr="004E1638">
              <w:rPr>
                <w:rFonts w:ascii="Arial" w:hAnsi="Arial" w:cs="Arial"/>
                <w:b/>
                <w:bCs/>
                <w:color w:val="000000"/>
                <w:sz w:val="22"/>
                <w:szCs w:val="22"/>
              </w:rPr>
              <w:t>Metode učenja</w:t>
            </w:r>
          </w:p>
        </w:tc>
        <w:tc>
          <w:tcPr>
            <w:tcW w:w="5659" w:type="dxa"/>
            <w:gridSpan w:val="3"/>
          </w:tcPr>
          <w:p w:rsidR="00AA6378" w:rsidRPr="00AC508D" w:rsidRDefault="00AA6378" w:rsidP="00ED46BB">
            <w:pPr>
              <w:rPr>
                <w:rFonts w:ascii="Arial" w:hAnsi="Arial" w:cs="Arial"/>
                <w:color w:val="000000"/>
                <w:sz w:val="22"/>
                <w:szCs w:val="22"/>
              </w:rPr>
            </w:pPr>
            <w:r w:rsidRPr="00AC508D">
              <w:rPr>
                <w:rFonts w:ascii="Arial" w:hAnsi="Arial" w:cs="Arial"/>
                <w:color w:val="000000"/>
                <w:sz w:val="22"/>
                <w:szCs w:val="22"/>
              </w:rPr>
              <w:t>Kao stilovi učenja preferiraju se: vizuelni stil, auditivni, verbalni, društveni i samostalni. Najznačanije metode učenja su:</w:t>
            </w:r>
          </w:p>
          <w:p w:rsidR="00AA6378" w:rsidRPr="00B50734" w:rsidRDefault="00AA6378" w:rsidP="008E0706">
            <w:pPr>
              <w:pStyle w:val="ListParagraph"/>
              <w:numPr>
                <w:ilvl w:val="0"/>
                <w:numId w:val="18"/>
              </w:numPr>
              <w:ind w:left="174" w:hanging="142"/>
              <w:rPr>
                <w:rFonts w:ascii="Arial" w:hAnsi="Arial" w:cs="Arial"/>
                <w:color w:val="000000"/>
                <w:sz w:val="22"/>
                <w:szCs w:val="22"/>
              </w:rPr>
            </w:pPr>
            <w:r w:rsidRPr="00AC508D">
              <w:rPr>
                <w:rFonts w:ascii="Arial" w:hAnsi="Arial" w:cs="Arial"/>
                <w:color w:val="000000"/>
                <w:sz w:val="22"/>
                <w:szCs w:val="22"/>
              </w:rPr>
              <w:t xml:space="preserve">Predavanja  uz upotrebu multimedijalnih sredstava, tehnika aktivnog učenja i uz aktivno učešće i diskusije studenata; </w:t>
            </w:r>
          </w:p>
          <w:p w:rsidR="00AA6378" w:rsidRPr="00AC508D" w:rsidRDefault="00AA6378" w:rsidP="008E0706">
            <w:pPr>
              <w:pStyle w:val="ListParagraph"/>
              <w:numPr>
                <w:ilvl w:val="0"/>
                <w:numId w:val="18"/>
              </w:numPr>
              <w:ind w:left="174" w:hanging="142"/>
              <w:rPr>
                <w:rFonts w:ascii="Arial" w:hAnsi="Arial" w:cs="Arial"/>
                <w:color w:val="000000"/>
                <w:sz w:val="22"/>
                <w:szCs w:val="22"/>
              </w:rPr>
            </w:pPr>
            <w:r w:rsidRPr="00AC508D">
              <w:rPr>
                <w:rFonts w:ascii="Arial" w:hAnsi="Arial" w:cs="Arial"/>
                <w:color w:val="000000"/>
                <w:sz w:val="22"/>
                <w:szCs w:val="22"/>
              </w:rPr>
              <w:t>Priprema i izlaganje grupnih i individualnih seminarskih radova.</w:t>
            </w:r>
          </w:p>
        </w:tc>
      </w:tr>
      <w:tr w:rsidR="00AA6378" w:rsidRPr="004E1638" w:rsidTr="00ED46BB">
        <w:trPr>
          <w:jc w:val="center"/>
        </w:trPr>
        <w:tc>
          <w:tcPr>
            <w:tcW w:w="3397" w:type="dxa"/>
            <w:vAlign w:val="center"/>
          </w:tcPr>
          <w:p w:rsidR="00AA6378" w:rsidRPr="004E1638" w:rsidRDefault="00AA6378" w:rsidP="00ED46BB">
            <w:pPr>
              <w:jc w:val="left"/>
              <w:rPr>
                <w:rFonts w:ascii="Arial" w:hAnsi="Arial" w:cs="Arial"/>
                <w:b/>
                <w:bCs/>
                <w:color w:val="000000"/>
                <w:sz w:val="22"/>
                <w:szCs w:val="22"/>
              </w:rPr>
            </w:pPr>
            <w:r w:rsidRPr="004E1638">
              <w:rPr>
                <w:rFonts w:ascii="Arial" w:hAnsi="Arial" w:cs="Arial"/>
                <w:b/>
                <w:bCs/>
                <w:color w:val="000000"/>
                <w:sz w:val="22"/>
                <w:szCs w:val="22"/>
              </w:rPr>
              <w:t>Objašnjenje o provjeri znanja</w:t>
            </w:r>
          </w:p>
        </w:tc>
        <w:tc>
          <w:tcPr>
            <w:tcW w:w="5659" w:type="dxa"/>
            <w:gridSpan w:val="3"/>
          </w:tcPr>
          <w:p w:rsidR="00AA6378" w:rsidRPr="004E1638" w:rsidRDefault="00AA6378" w:rsidP="00ED46BB">
            <w:pPr>
              <w:rPr>
                <w:rFonts w:ascii="Arial" w:hAnsi="Arial" w:cs="Arial"/>
                <w:color w:val="000000"/>
                <w:sz w:val="22"/>
                <w:szCs w:val="22"/>
              </w:rPr>
            </w:pPr>
            <w:r w:rsidRPr="00AC508D">
              <w:rPr>
                <w:rFonts w:ascii="Arial" w:hAnsi="Arial" w:cs="Arial"/>
                <w:color w:val="000000"/>
                <w:sz w:val="22"/>
                <w:szCs w:val="22"/>
              </w:rPr>
              <w:t>Nakon polovine semestra studenti pismeno polažu mini test (prvi međuispit) koji obuhvata do tada obrađenu</w:t>
            </w:r>
            <w:r>
              <w:rPr>
                <w:rFonts w:ascii="Arial" w:hAnsi="Arial" w:cs="Arial"/>
                <w:color w:val="000000"/>
                <w:sz w:val="22"/>
                <w:szCs w:val="22"/>
              </w:rPr>
              <w:t xml:space="preserve"> tematiku sa predavanja</w:t>
            </w:r>
            <w:r w:rsidRPr="00AC508D">
              <w:rPr>
                <w:rFonts w:ascii="Arial" w:hAnsi="Arial" w:cs="Arial"/>
                <w:color w:val="000000"/>
                <w:sz w:val="22"/>
                <w:szCs w:val="22"/>
              </w:rPr>
              <w:t xml:space="preserve">. Test se sastoji od  zadataka višestrukog izbora i zadataka jednostavnog dosjećanja. </w:t>
            </w:r>
            <w:r w:rsidRPr="00AC508D">
              <w:rPr>
                <w:rFonts w:ascii="Arial" w:hAnsi="Arial" w:cs="Arial"/>
                <w:color w:val="000000"/>
                <w:sz w:val="22"/>
                <w:szCs w:val="22"/>
              </w:rPr>
              <w:lastRenderedPageBreak/>
              <w:t>Svaki tačan odgovor boduje se sa 1 bodom, odnosno, student na prvom međuispitu može ostvariti maksimalno 10 bodova. Nakon završetka semestra studenti pismeno polažu mini test (drugi međuispit) koji obuhvata obrađenu</w:t>
            </w:r>
            <w:r>
              <w:rPr>
                <w:rFonts w:ascii="Arial" w:hAnsi="Arial" w:cs="Arial"/>
                <w:color w:val="000000"/>
                <w:sz w:val="22"/>
                <w:szCs w:val="22"/>
              </w:rPr>
              <w:t xml:space="preserve"> tematiku sa predavanja </w:t>
            </w:r>
            <w:r w:rsidRPr="00AC508D">
              <w:rPr>
                <w:rFonts w:ascii="Arial" w:hAnsi="Arial" w:cs="Arial"/>
                <w:color w:val="000000"/>
                <w:sz w:val="22"/>
                <w:szCs w:val="22"/>
              </w:rPr>
              <w:t xml:space="preserve"> iz drugog dijela semestra. Test se sastoji od  zadataka višestrukog izbora i zadataka jednostavnog dosjećanja. Svaki tačan odgovor boduje se sa 1 bodom, odnosno, student na drugom međuispitu može ostvariti maksimalno 10 bodova. Oba mini testa polažu svi studenti na predmetu istovremeno čime je postignuta ujednačenost nivoa znanja koje se testira, kao i uslovi pod kojima student polaže ispit. U sklopu predispitnih obaveza studenti su dužni izraditi individualni ili grupni seminarski rad koji će obuhvatiti određenu tematiku iz sadržaja predmeta. Seminarski rad se u pisanoj formi predaje predmetnom nastavniku na pregled i ocjenu, a zatim se prezentira usmeno. U izradi i prezentaciji grupnog seminarskog rada učestvuju svi studenti grupe, čije učešće se valorizira pojedinačno. Za urađeni i prezentirani seminarski rad student može ostvariti od 0 do 20 bodova. Završni ispit je usmeni. Na usmenom ispitu student odgovara na tri izvučena pitanja iz tematike predmeta obr</w:t>
            </w:r>
            <w:r>
              <w:rPr>
                <w:rFonts w:ascii="Arial" w:hAnsi="Arial" w:cs="Arial"/>
                <w:color w:val="000000"/>
                <w:sz w:val="22"/>
                <w:szCs w:val="22"/>
              </w:rPr>
              <w:t>ađene na predavanjima</w:t>
            </w:r>
            <w:r w:rsidRPr="00AC508D">
              <w:rPr>
                <w:rFonts w:ascii="Arial" w:hAnsi="Arial" w:cs="Arial"/>
                <w:color w:val="000000"/>
                <w:sz w:val="22"/>
                <w:szCs w:val="22"/>
              </w:rPr>
              <w:t>. Usmeni ispit se može položiti ukoliko student odgovori na sva tri pitanja. Maksimalan broj bodova koji student može ostvariti na usmenom ispitu je 50. Da bi student položio predmet mora ostvariti minimalno 54 kumulativna boda od čega minimalno 25 bodova na završnom usmenom ispitu.</w:t>
            </w:r>
          </w:p>
        </w:tc>
      </w:tr>
      <w:tr w:rsidR="00AA6378" w:rsidRPr="004E1638" w:rsidTr="00ED46BB">
        <w:trPr>
          <w:jc w:val="center"/>
        </w:trPr>
        <w:tc>
          <w:tcPr>
            <w:tcW w:w="3397" w:type="dxa"/>
            <w:vAlign w:val="center"/>
          </w:tcPr>
          <w:p w:rsidR="00AA6378" w:rsidRPr="004E1638" w:rsidRDefault="00AA6378" w:rsidP="00ED46BB">
            <w:pPr>
              <w:jc w:val="left"/>
              <w:rPr>
                <w:rFonts w:ascii="Arial" w:hAnsi="Arial" w:cs="Arial"/>
                <w:b/>
                <w:bCs/>
                <w:color w:val="000000"/>
                <w:sz w:val="22"/>
                <w:szCs w:val="22"/>
              </w:rPr>
            </w:pPr>
            <w:r w:rsidRPr="004E1638">
              <w:rPr>
                <w:rFonts w:ascii="Arial" w:hAnsi="Arial" w:cs="Arial"/>
                <w:b/>
                <w:bCs/>
                <w:color w:val="000000"/>
                <w:sz w:val="22"/>
                <w:szCs w:val="22"/>
              </w:rPr>
              <w:lastRenderedPageBreak/>
              <w:t>Težinski faktori provjere</w:t>
            </w:r>
          </w:p>
        </w:tc>
        <w:tc>
          <w:tcPr>
            <w:tcW w:w="5659" w:type="dxa"/>
            <w:gridSpan w:val="3"/>
          </w:tcPr>
          <w:p w:rsidR="00AA6378" w:rsidRPr="00AC508D" w:rsidRDefault="00AA6378" w:rsidP="00ED46BB">
            <w:pPr>
              <w:rPr>
                <w:rFonts w:ascii="Arial" w:hAnsi="Arial" w:cs="Arial"/>
                <w:color w:val="000000"/>
                <w:sz w:val="22"/>
                <w:szCs w:val="22"/>
              </w:rPr>
            </w:pPr>
            <w:r w:rsidRPr="00AC508D">
              <w:rPr>
                <w:rFonts w:ascii="Arial" w:hAnsi="Arial" w:cs="Arial"/>
                <w:color w:val="000000"/>
                <w:sz w:val="22"/>
                <w:szCs w:val="22"/>
              </w:rPr>
              <w:t>Prisutnost na predavanjima i vježbama: 5 bodova</w:t>
            </w:r>
          </w:p>
          <w:p w:rsidR="00AA6378" w:rsidRPr="00AC508D" w:rsidRDefault="00AA6378" w:rsidP="00ED46BB">
            <w:pPr>
              <w:rPr>
                <w:rFonts w:ascii="Arial" w:hAnsi="Arial" w:cs="Arial"/>
                <w:color w:val="000000"/>
                <w:sz w:val="22"/>
                <w:szCs w:val="22"/>
              </w:rPr>
            </w:pPr>
            <w:r w:rsidRPr="00AC508D">
              <w:rPr>
                <w:rFonts w:ascii="Arial" w:hAnsi="Arial" w:cs="Arial"/>
                <w:color w:val="000000"/>
                <w:sz w:val="22"/>
                <w:szCs w:val="22"/>
              </w:rPr>
              <w:t>Aktivnost studenata: 5 bodova</w:t>
            </w:r>
          </w:p>
          <w:p w:rsidR="00AA6378" w:rsidRPr="00AC508D" w:rsidRDefault="00AA6378" w:rsidP="00ED46BB">
            <w:pPr>
              <w:rPr>
                <w:rFonts w:ascii="Arial" w:hAnsi="Arial" w:cs="Arial"/>
                <w:color w:val="000000"/>
                <w:sz w:val="22"/>
                <w:szCs w:val="22"/>
              </w:rPr>
            </w:pPr>
            <w:r w:rsidRPr="00AC508D">
              <w:rPr>
                <w:rFonts w:ascii="Arial" w:hAnsi="Arial" w:cs="Arial"/>
                <w:color w:val="000000"/>
                <w:sz w:val="22"/>
                <w:szCs w:val="22"/>
              </w:rPr>
              <w:t>Seminarski rad: 20 bodova</w:t>
            </w:r>
          </w:p>
          <w:p w:rsidR="00AA6378" w:rsidRPr="00AC508D" w:rsidRDefault="00AA6378" w:rsidP="00ED46BB">
            <w:pPr>
              <w:rPr>
                <w:rFonts w:ascii="Arial" w:hAnsi="Arial" w:cs="Arial"/>
                <w:color w:val="000000"/>
                <w:sz w:val="22"/>
                <w:szCs w:val="22"/>
              </w:rPr>
            </w:pPr>
            <w:r w:rsidRPr="00AC508D">
              <w:rPr>
                <w:rFonts w:ascii="Arial" w:hAnsi="Arial" w:cs="Arial"/>
                <w:color w:val="000000"/>
                <w:sz w:val="22"/>
                <w:szCs w:val="22"/>
              </w:rPr>
              <w:t>Mini pismeni testovi:</w:t>
            </w:r>
            <w:r w:rsidRPr="00AC508D">
              <w:rPr>
                <w:rFonts w:ascii="Arial" w:hAnsi="Arial" w:cs="Arial"/>
                <w:color w:val="000000"/>
                <w:sz w:val="22"/>
                <w:szCs w:val="22"/>
              </w:rPr>
              <w:tab/>
            </w:r>
          </w:p>
          <w:p w:rsidR="00AA6378" w:rsidRPr="00AC508D" w:rsidRDefault="00AA6378" w:rsidP="00ED46BB">
            <w:pPr>
              <w:rPr>
                <w:rFonts w:ascii="Arial" w:hAnsi="Arial" w:cs="Arial"/>
                <w:color w:val="000000"/>
                <w:sz w:val="22"/>
                <w:szCs w:val="22"/>
              </w:rPr>
            </w:pPr>
            <w:r w:rsidRPr="00AC508D">
              <w:rPr>
                <w:rFonts w:ascii="Arial" w:hAnsi="Arial" w:cs="Arial"/>
                <w:color w:val="000000"/>
                <w:sz w:val="22"/>
                <w:szCs w:val="22"/>
              </w:rPr>
              <w:t>- mini test na polovini semestra: 10 bodova</w:t>
            </w:r>
          </w:p>
          <w:p w:rsidR="00AA6378" w:rsidRPr="00AC508D" w:rsidRDefault="00AA6378" w:rsidP="00ED46BB">
            <w:pPr>
              <w:rPr>
                <w:rFonts w:ascii="Arial" w:hAnsi="Arial" w:cs="Arial"/>
                <w:color w:val="000000"/>
                <w:sz w:val="22"/>
                <w:szCs w:val="22"/>
              </w:rPr>
            </w:pPr>
            <w:r w:rsidRPr="00AC508D">
              <w:rPr>
                <w:rFonts w:ascii="Arial" w:hAnsi="Arial" w:cs="Arial"/>
                <w:color w:val="000000"/>
                <w:sz w:val="22"/>
                <w:szCs w:val="22"/>
              </w:rPr>
              <w:t>- mini test na kraju semestra: 10 bodova</w:t>
            </w:r>
          </w:p>
          <w:p w:rsidR="00AA6378" w:rsidRPr="004E1638" w:rsidRDefault="00AA6378" w:rsidP="00ED46BB">
            <w:pPr>
              <w:rPr>
                <w:rFonts w:ascii="Arial" w:hAnsi="Arial" w:cs="Arial"/>
                <w:color w:val="000000"/>
                <w:sz w:val="22"/>
                <w:szCs w:val="22"/>
              </w:rPr>
            </w:pPr>
            <w:r w:rsidRPr="00AC508D">
              <w:rPr>
                <w:rFonts w:ascii="Arial" w:hAnsi="Arial" w:cs="Arial"/>
                <w:color w:val="000000"/>
                <w:sz w:val="22"/>
                <w:szCs w:val="22"/>
              </w:rPr>
              <w:t>Završni ispit (usmeni): 25-50 bodova</w:t>
            </w:r>
          </w:p>
        </w:tc>
      </w:tr>
      <w:tr w:rsidR="00AA6378" w:rsidRPr="004E1638" w:rsidTr="00ED46BB">
        <w:trPr>
          <w:jc w:val="center"/>
        </w:trPr>
        <w:tc>
          <w:tcPr>
            <w:tcW w:w="3397" w:type="dxa"/>
            <w:vAlign w:val="center"/>
          </w:tcPr>
          <w:p w:rsidR="00AA6378" w:rsidRPr="004E1638" w:rsidRDefault="00AA6378" w:rsidP="00ED46BB">
            <w:pPr>
              <w:jc w:val="left"/>
              <w:rPr>
                <w:rFonts w:ascii="Arial" w:hAnsi="Arial" w:cs="Arial"/>
                <w:b/>
                <w:bCs/>
                <w:color w:val="000000"/>
                <w:sz w:val="22"/>
                <w:szCs w:val="22"/>
              </w:rPr>
            </w:pPr>
            <w:r w:rsidRPr="004E1638">
              <w:rPr>
                <w:rFonts w:ascii="Arial" w:hAnsi="Arial" w:cs="Arial"/>
                <w:b/>
                <w:bCs/>
                <w:color w:val="000000"/>
                <w:sz w:val="22"/>
                <w:szCs w:val="22"/>
              </w:rPr>
              <w:t>Osnovna literatura</w:t>
            </w:r>
          </w:p>
        </w:tc>
        <w:tc>
          <w:tcPr>
            <w:tcW w:w="5659" w:type="dxa"/>
            <w:gridSpan w:val="3"/>
          </w:tcPr>
          <w:p w:rsidR="009A7513" w:rsidRPr="009A7513" w:rsidRDefault="009A7513" w:rsidP="008E0706">
            <w:pPr>
              <w:numPr>
                <w:ilvl w:val="0"/>
                <w:numId w:val="15"/>
              </w:numPr>
              <w:ind w:left="174" w:hanging="142"/>
              <w:rPr>
                <w:rFonts w:ascii="Arial" w:hAnsi="Arial" w:cs="Arial"/>
                <w:color w:val="000000"/>
                <w:sz w:val="22"/>
                <w:szCs w:val="22"/>
              </w:rPr>
            </w:pPr>
            <w:r w:rsidRPr="009A7513">
              <w:rPr>
                <w:rFonts w:ascii="Arial" w:hAnsi="Arial" w:cs="Arial"/>
                <w:color w:val="000000"/>
                <w:sz w:val="22"/>
                <w:szCs w:val="22"/>
              </w:rPr>
              <w:t xml:space="preserve">Milas, G.  Istraživačke metode u psihologiji i drugim društvenim znanostima. Jastrebarsko: Naklada Slap, 2009; (8. poglavlje: 217-245,     254-263; 11. poglavlje: 301-332). </w:t>
            </w:r>
          </w:p>
          <w:p w:rsidR="009A7513" w:rsidRPr="009A7513" w:rsidRDefault="009A7513" w:rsidP="008E0706">
            <w:pPr>
              <w:numPr>
                <w:ilvl w:val="0"/>
                <w:numId w:val="15"/>
              </w:numPr>
              <w:ind w:left="174" w:hanging="142"/>
              <w:rPr>
                <w:rFonts w:ascii="Arial" w:hAnsi="Arial" w:cs="Arial"/>
                <w:color w:val="000000"/>
                <w:sz w:val="22"/>
                <w:szCs w:val="22"/>
              </w:rPr>
            </w:pPr>
            <w:r w:rsidRPr="009A7513">
              <w:rPr>
                <w:rFonts w:ascii="Arial" w:hAnsi="Arial" w:cs="Arial"/>
                <w:color w:val="000000"/>
                <w:sz w:val="22"/>
                <w:szCs w:val="22"/>
              </w:rPr>
              <w:t>Kulenović A.  Evaluacija psihosocijalnih intervencija. U J. Pregrad (Ur.), Stres, trauma, oporavak  Zagreb: Društvo za psihološku pomoć, 1996; (str. 269-292).</w:t>
            </w:r>
          </w:p>
          <w:p w:rsidR="00AA6378" w:rsidRPr="004E1638" w:rsidRDefault="009A7513" w:rsidP="008E0706">
            <w:pPr>
              <w:numPr>
                <w:ilvl w:val="0"/>
                <w:numId w:val="15"/>
              </w:numPr>
              <w:ind w:left="174" w:hanging="142"/>
              <w:rPr>
                <w:rFonts w:ascii="Arial" w:hAnsi="Arial" w:cs="Arial"/>
                <w:color w:val="000000"/>
                <w:sz w:val="22"/>
                <w:szCs w:val="22"/>
              </w:rPr>
            </w:pPr>
            <w:r w:rsidRPr="009A7513">
              <w:rPr>
                <w:rFonts w:ascii="Arial" w:hAnsi="Arial" w:cs="Arial"/>
                <w:color w:val="000000"/>
                <w:sz w:val="22"/>
                <w:szCs w:val="22"/>
              </w:rPr>
              <w:t>United  Nations Office on Drugs and Crime (UNODC).  Criteria for the Design and  Evaluation of Juvenile Justice Reform Programmes. New York: Interagency Panel  on  Juvenile  Justice, 2010.</w:t>
            </w:r>
          </w:p>
        </w:tc>
      </w:tr>
      <w:tr w:rsidR="00AA6378" w:rsidRPr="004E1638" w:rsidTr="00ED46BB">
        <w:trPr>
          <w:jc w:val="center"/>
        </w:trPr>
        <w:tc>
          <w:tcPr>
            <w:tcW w:w="3397" w:type="dxa"/>
            <w:vAlign w:val="center"/>
          </w:tcPr>
          <w:p w:rsidR="00AA6378" w:rsidRPr="004E1638" w:rsidRDefault="00AA6378" w:rsidP="00ED46BB">
            <w:pPr>
              <w:jc w:val="left"/>
              <w:rPr>
                <w:rFonts w:ascii="Arial" w:hAnsi="Arial" w:cs="Arial"/>
                <w:b/>
                <w:bCs/>
                <w:color w:val="000000"/>
                <w:sz w:val="22"/>
                <w:szCs w:val="22"/>
              </w:rPr>
            </w:pPr>
            <w:r w:rsidRPr="004E1638">
              <w:rPr>
                <w:rFonts w:ascii="Arial" w:hAnsi="Arial" w:cs="Arial"/>
                <w:b/>
                <w:bCs/>
                <w:color w:val="000000"/>
                <w:sz w:val="22"/>
                <w:szCs w:val="22"/>
              </w:rPr>
              <w:t>Internet web reference</w:t>
            </w:r>
          </w:p>
        </w:tc>
        <w:tc>
          <w:tcPr>
            <w:tcW w:w="5659" w:type="dxa"/>
            <w:gridSpan w:val="3"/>
          </w:tcPr>
          <w:p w:rsidR="009A7513" w:rsidRPr="009A7513" w:rsidRDefault="009A7513" w:rsidP="008E0706">
            <w:pPr>
              <w:numPr>
                <w:ilvl w:val="0"/>
                <w:numId w:val="16"/>
              </w:numPr>
              <w:ind w:left="174" w:hanging="142"/>
              <w:rPr>
                <w:rFonts w:ascii="Arial" w:hAnsi="Arial" w:cs="Arial"/>
                <w:color w:val="000000"/>
                <w:sz w:val="22"/>
                <w:szCs w:val="22"/>
              </w:rPr>
            </w:pPr>
            <w:r w:rsidRPr="009A7513">
              <w:rPr>
                <w:rFonts w:ascii="Arial" w:hAnsi="Arial" w:cs="Arial"/>
                <w:color w:val="000000"/>
                <w:sz w:val="22"/>
                <w:szCs w:val="22"/>
              </w:rPr>
              <w:t>http://www.unodc.org/</w:t>
            </w:r>
          </w:p>
          <w:p w:rsidR="00AA6378" w:rsidRPr="004E1638" w:rsidRDefault="009A7513" w:rsidP="008E0706">
            <w:pPr>
              <w:numPr>
                <w:ilvl w:val="0"/>
                <w:numId w:val="16"/>
              </w:numPr>
              <w:ind w:left="174" w:hanging="142"/>
              <w:rPr>
                <w:rFonts w:ascii="Arial" w:hAnsi="Arial" w:cs="Arial"/>
                <w:color w:val="000000"/>
                <w:sz w:val="22"/>
                <w:szCs w:val="22"/>
              </w:rPr>
            </w:pPr>
            <w:r w:rsidRPr="009A7513">
              <w:rPr>
                <w:rFonts w:ascii="Arial" w:hAnsi="Arial" w:cs="Arial"/>
                <w:color w:val="000000"/>
                <w:sz w:val="22"/>
                <w:szCs w:val="22"/>
              </w:rPr>
              <w:t>http://www.aeiji.org/</w:t>
            </w:r>
          </w:p>
        </w:tc>
      </w:tr>
      <w:tr w:rsidR="00AA6378" w:rsidRPr="004E1638" w:rsidTr="00ED46BB">
        <w:trPr>
          <w:jc w:val="center"/>
        </w:trPr>
        <w:tc>
          <w:tcPr>
            <w:tcW w:w="3397" w:type="dxa"/>
            <w:vAlign w:val="center"/>
          </w:tcPr>
          <w:p w:rsidR="00AA6378" w:rsidRPr="004E1638" w:rsidRDefault="00AA6378" w:rsidP="00ED46BB">
            <w:pPr>
              <w:jc w:val="left"/>
              <w:rPr>
                <w:rFonts w:ascii="Arial" w:hAnsi="Arial" w:cs="Arial"/>
                <w:b/>
                <w:bCs/>
                <w:color w:val="000000"/>
                <w:sz w:val="22"/>
                <w:szCs w:val="22"/>
              </w:rPr>
            </w:pPr>
            <w:r w:rsidRPr="004E1638">
              <w:rPr>
                <w:rFonts w:ascii="Arial" w:hAnsi="Arial" w:cs="Arial"/>
                <w:b/>
                <w:bCs/>
                <w:color w:val="000000"/>
                <w:sz w:val="22"/>
                <w:szCs w:val="22"/>
              </w:rPr>
              <w:t>U primjeni od akademske</w:t>
            </w:r>
          </w:p>
        </w:tc>
        <w:tc>
          <w:tcPr>
            <w:tcW w:w="5659" w:type="dxa"/>
            <w:gridSpan w:val="3"/>
          </w:tcPr>
          <w:p w:rsidR="00AA6378" w:rsidRPr="004E1638" w:rsidRDefault="00AA6378" w:rsidP="00ED46BB">
            <w:pPr>
              <w:rPr>
                <w:rFonts w:ascii="Arial" w:hAnsi="Arial" w:cs="Arial"/>
                <w:color w:val="000000"/>
                <w:sz w:val="22"/>
                <w:szCs w:val="22"/>
              </w:rPr>
            </w:pPr>
            <w:r w:rsidRPr="004E1638">
              <w:rPr>
                <w:rFonts w:ascii="Arial" w:hAnsi="Arial" w:cs="Arial"/>
                <w:color w:val="000000"/>
                <w:sz w:val="22"/>
                <w:szCs w:val="22"/>
              </w:rPr>
              <w:t>2016/17 godine</w:t>
            </w:r>
          </w:p>
        </w:tc>
      </w:tr>
      <w:tr w:rsidR="00AA6378" w:rsidRPr="004E1638" w:rsidTr="00ED46BB">
        <w:trPr>
          <w:jc w:val="center"/>
        </w:trPr>
        <w:tc>
          <w:tcPr>
            <w:tcW w:w="3397" w:type="dxa"/>
            <w:vAlign w:val="center"/>
          </w:tcPr>
          <w:p w:rsidR="00AA6378" w:rsidRPr="004E1638" w:rsidRDefault="00AA6378" w:rsidP="00ED46BB">
            <w:pPr>
              <w:jc w:val="left"/>
              <w:rPr>
                <w:rFonts w:ascii="Arial" w:hAnsi="Arial" w:cs="Arial"/>
                <w:b/>
                <w:bCs/>
                <w:color w:val="000000"/>
                <w:sz w:val="22"/>
                <w:szCs w:val="22"/>
              </w:rPr>
            </w:pPr>
            <w:r w:rsidRPr="004E1638">
              <w:rPr>
                <w:rFonts w:ascii="Arial" w:hAnsi="Arial" w:cs="Arial"/>
                <w:b/>
                <w:bCs/>
                <w:color w:val="000000"/>
                <w:sz w:val="22"/>
                <w:szCs w:val="22"/>
              </w:rPr>
              <w:t>Usvojen na sjednici NNV-a</w:t>
            </w:r>
          </w:p>
        </w:tc>
        <w:tc>
          <w:tcPr>
            <w:tcW w:w="5659" w:type="dxa"/>
            <w:gridSpan w:val="3"/>
          </w:tcPr>
          <w:p w:rsidR="00AA6378" w:rsidRPr="004E1638" w:rsidRDefault="00AA6378" w:rsidP="00ED46BB">
            <w:pPr>
              <w:pStyle w:val="ListParagraph"/>
              <w:autoSpaceDE w:val="0"/>
              <w:autoSpaceDN w:val="0"/>
              <w:adjustRightInd w:val="0"/>
              <w:ind w:left="0"/>
              <w:rPr>
                <w:rFonts w:ascii="Arial" w:hAnsi="Arial" w:cs="Arial"/>
                <w:color w:val="000000"/>
                <w:sz w:val="22"/>
                <w:szCs w:val="22"/>
              </w:rPr>
            </w:pPr>
            <w:r w:rsidRPr="004E1638">
              <w:rPr>
                <w:rFonts w:ascii="Arial" w:hAnsi="Arial" w:cs="Arial"/>
                <w:color w:val="000000"/>
                <w:sz w:val="22"/>
                <w:szCs w:val="22"/>
              </w:rPr>
              <w:t>28.04.2016. godine</w:t>
            </w:r>
          </w:p>
        </w:tc>
      </w:tr>
    </w:tbl>
    <w:p w:rsidR="00B43739" w:rsidRDefault="00B43739" w:rsidP="00CB22E4">
      <w:pPr>
        <w:rPr>
          <w:rFonts w:ascii="Arial" w:hAnsi="Arial" w:cs="Arial"/>
          <w:sz w:val="22"/>
          <w:szCs w:val="22"/>
        </w:rPr>
      </w:pPr>
    </w:p>
    <w:p w:rsidR="00AA6378" w:rsidRDefault="00AA6378" w:rsidP="00CB22E4">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7"/>
        <w:gridCol w:w="1886"/>
        <w:gridCol w:w="1886"/>
        <w:gridCol w:w="1887"/>
      </w:tblGrid>
      <w:tr w:rsidR="009A7513" w:rsidRPr="004E1638" w:rsidTr="00ED46BB">
        <w:trPr>
          <w:trHeight w:val="454"/>
          <w:jc w:val="center"/>
        </w:trPr>
        <w:tc>
          <w:tcPr>
            <w:tcW w:w="3397" w:type="dxa"/>
            <w:shd w:val="clear" w:color="auto" w:fill="CCC0D9"/>
            <w:vAlign w:val="center"/>
          </w:tcPr>
          <w:p w:rsidR="009A7513" w:rsidRPr="004E1638" w:rsidRDefault="009A7513" w:rsidP="00ED46BB">
            <w:pPr>
              <w:jc w:val="left"/>
              <w:rPr>
                <w:rFonts w:ascii="Arial" w:hAnsi="Arial" w:cs="Arial"/>
                <w:b/>
                <w:color w:val="000000"/>
                <w:sz w:val="22"/>
                <w:szCs w:val="22"/>
              </w:rPr>
            </w:pPr>
            <w:r w:rsidRPr="004E1638">
              <w:rPr>
                <w:rFonts w:ascii="Arial" w:hAnsi="Arial" w:cs="Arial"/>
                <w:b/>
                <w:color w:val="000000"/>
                <w:sz w:val="22"/>
                <w:szCs w:val="22"/>
              </w:rPr>
              <w:lastRenderedPageBreak/>
              <w:t>Puni naziv predmeta</w:t>
            </w:r>
          </w:p>
        </w:tc>
        <w:tc>
          <w:tcPr>
            <w:tcW w:w="5659" w:type="dxa"/>
            <w:gridSpan w:val="3"/>
            <w:shd w:val="clear" w:color="auto" w:fill="CCC0D9"/>
            <w:vAlign w:val="center"/>
          </w:tcPr>
          <w:p w:rsidR="009A7513" w:rsidRPr="004E1638" w:rsidRDefault="009A7513" w:rsidP="00ED46BB">
            <w:pPr>
              <w:jc w:val="left"/>
              <w:rPr>
                <w:rFonts w:ascii="Arial" w:hAnsi="Arial" w:cs="Arial"/>
                <w:b/>
                <w:color w:val="000000"/>
                <w:sz w:val="22"/>
                <w:szCs w:val="22"/>
              </w:rPr>
            </w:pPr>
            <w:r>
              <w:rPr>
                <w:rFonts w:ascii="Arial" w:hAnsi="Arial" w:cs="Arial"/>
                <w:b/>
                <w:bCs/>
                <w:color w:val="000000"/>
                <w:sz w:val="22"/>
                <w:szCs w:val="22"/>
              </w:rPr>
              <w:t>A</w:t>
            </w:r>
            <w:r w:rsidRPr="009A7513">
              <w:rPr>
                <w:rFonts w:ascii="Arial" w:hAnsi="Arial" w:cs="Arial"/>
                <w:b/>
                <w:bCs/>
                <w:color w:val="000000"/>
                <w:sz w:val="22"/>
                <w:szCs w:val="22"/>
              </w:rPr>
              <w:t>lternative institucionalnom tretmanu i mentorski programi</w:t>
            </w:r>
          </w:p>
        </w:tc>
      </w:tr>
      <w:tr w:rsidR="009A7513" w:rsidRPr="004E1638" w:rsidTr="00ED46BB">
        <w:trPr>
          <w:jc w:val="center"/>
        </w:trPr>
        <w:tc>
          <w:tcPr>
            <w:tcW w:w="3397" w:type="dxa"/>
            <w:vAlign w:val="center"/>
          </w:tcPr>
          <w:p w:rsidR="009A7513" w:rsidRPr="004E1638" w:rsidRDefault="009A7513" w:rsidP="00ED46BB">
            <w:pPr>
              <w:jc w:val="left"/>
              <w:rPr>
                <w:rFonts w:ascii="Arial" w:hAnsi="Arial" w:cs="Arial"/>
                <w:b/>
                <w:color w:val="000000"/>
                <w:sz w:val="22"/>
                <w:szCs w:val="22"/>
              </w:rPr>
            </w:pPr>
            <w:r w:rsidRPr="004E1638">
              <w:rPr>
                <w:rFonts w:ascii="Arial" w:hAnsi="Arial" w:cs="Arial"/>
                <w:b/>
                <w:bCs/>
                <w:color w:val="000000"/>
                <w:sz w:val="22"/>
                <w:szCs w:val="22"/>
              </w:rPr>
              <w:t>Skraćeni naziv/šifra predmeta</w:t>
            </w:r>
          </w:p>
        </w:tc>
        <w:tc>
          <w:tcPr>
            <w:tcW w:w="5659" w:type="dxa"/>
            <w:gridSpan w:val="3"/>
          </w:tcPr>
          <w:p w:rsidR="009A7513" w:rsidRPr="004E1638" w:rsidRDefault="009A7513" w:rsidP="00ED46BB">
            <w:pPr>
              <w:rPr>
                <w:rFonts w:ascii="Arial" w:hAnsi="Arial" w:cs="Arial"/>
                <w:color w:val="000000"/>
                <w:sz w:val="22"/>
                <w:szCs w:val="22"/>
              </w:rPr>
            </w:pPr>
          </w:p>
        </w:tc>
      </w:tr>
      <w:tr w:rsidR="009A7513" w:rsidRPr="004E1638" w:rsidTr="00ED46BB">
        <w:trPr>
          <w:jc w:val="center"/>
        </w:trPr>
        <w:tc>
          <w:tcPr>
            <w:tcW w:w="3397" w:type="dxa"/>
            <w:vAlign w:val="center"/>
          </w:tcPr>
          <w:p w:rsidR="009A7513" w:rsidRPr="004E1638" w:rsidRDefault="009A7513" w:rsidP="00ED46BB">
            <w:pPr>
              <w:jc w:val="left"/>
              <w:rPr>
                <w:rFonts w:ascii="Arial" w:hAnsi="Arial" w:cs="Arial"/>
                <w:b/>
                <w:color w:val="000000"/>
                <w:sz w:val="22"/>
                <w:szCs w:val="22"/>
              </w:rPr>
            </w:pPr>
            <w:r w:rsidRPr="004E1638">
              <w:rPr>
                <w:rFonts w:ascii="Arial" w:hAnsi="Arial" w:cs="Arial"/>
                <w:b/>
                <w:bCs/>
                <w:color w:val="000000"/>
                <w:sz w:val="22"/>
                <w:szCs w:val="22"/>
              </w:rPr>
              <w:t>Ciklus studija</w:t>
            </w:r>
          </w:p>
        </w:tc>
        <w:tc>
          <w:tcPr>
            <w:tcW w:w="5659" w:type="dxa"/>
            <w:gridSpan w:val="3"/>
          </w:tcPr>
          <w:p w:rsidR="009A7513" w:rsidRPr="004E1638" w:rsidRDefault="009A7513" w:rsidP="00ED46BB">
            <w:pPr>
              <w:rPr>
                <w:rFonts w:ascii="Arial" w:hAnsi="Arial" w:cs="Arial"/>
                <w:color w:val="000000"/>
                <w:sz w:val="22"/>
                <w:szCs w:val="22"/>
              </w:rPr>
            </w:pPr>
            <w:r w:rsidRPr="004E1638">
              <w:rPr>
                <w:rFonts w:ascii="Arial" w:hAnsi="Arial" w:cs="Arial"/>
                <w:color w:val="000000"/>
                <w:sz w:val="22"/>
                <w:szCs w:val="22"/>
              </w:rPr>
              <w:t>drugi ciklus</w:t>
            </w:r>
          </w:p>
        </w:tc>
      </w:tr>
      <w:tr w:rsidR="009A7513" w:rsidRPr="004E1638" w:rsidTr="00ED46BB">
        <w:trPr>
          <w:jc w:val="center"/>
        </w:trPr>
        <w:tc>
          <w:tcPr>
            <w:tcW w:w="3397" w:type="dxa"/>
            <w:vAlign w:val="center"/>
          </w:tcPr>
          <w:p w:rsidR="009A7513" w:rsidRPr="004E1638" w:rsidRDefault="009A7513" w:rsidP="00ED46BB">
            <w:pPr>
              <w:jc w:val="left"/>
              <w:rPr>
                <w:rFonts w:ascii="Arial" w:hAnsi="Arial" w:cs="Arial"/>
                <w:b/>
                <w:color w:val="000000"/>
                <w:sz w:val="22"/>
                <w:szCs w:val="22"/>
              </w:rPr>
            </w:pPr>
            <w:r w:rsidRPr="004E1638">
              <w:rPr>
                <w:rFonts w:ascii="Arial" w:hAnsi="Arial" w:cs="Arial"/>
                <w:b/>
                <w:bCs/>
                <w:color w:val="000000"/>
                <w:sz w:val="22"/>
                <w:szCs w:val="22"/>
              </w:rPr>
              <w:t>Bodovna vrijednost ECTS</w:t>
            </w:r>
          </w:p>
        </w:tc>
        <w:tc>
          <w:tcPr>
            <w:tcW w:w="5659" w:type="dxa"/>
            <w:gridSpan w:val="3"/>
          </w:tcPr>
          <w:p w:rsidR="009A7513" w:rsidRPr="004E1638" w:rsidRDefault="009A7513" w:rsidP="00ED46BB">
            <w:pPr>
              <w:rPr>
                <w:rFonts w:ascii="Arial" w:hAnsi="Arial" w:cs="Arial"/>
                <w:color w:val="000000"/>
                <w:sz w:val="22"/>
                <w:szCs w:val="22"/>
              </w:rPr>
            </w:pPr>
            <w:r>
              <w:rPr>
                <w:rFonts w:ascii="Arial" w:hAnsi="Arial" w:cs="Arial"/>
                <w:color w:val="000000"/>
                <w:sz w:val="22"/>
                <w:szCs w:val="22"/>
              </w:rPr>
              <w:t>4</w:t>
            </w:r>
            <w:r w:rsidRPr="004E1638">
              <w:rPr>
                <w:rFonts w:ascii="Arial" w:hAnsi="Arial" w:cs="Arial"/>
                <w:color w:val="000000"/>
                <w:sz w:val="22"/>
                <w:szCs w:val="22"/>
              </w:rPr>
              <w:t xml:space="preserve"> ECTS</w:t>
            </w:r>
          </w:p>
        </w:tc>
      </w:tr>
      <w:tr w:rsidR="009A7513" w:rsidRPr="004E1638" w:rsidTr="00ED46BB">
        <w:trPr>
          <w:jc w:val="center"/>
        </w:trPr>
        <w:tc>
          <w:tcPr>
            <w:tcW w:w="3397" w:type="dxa"/>
            <w:vAlign w:val="center"/>
          </w:tcPr>
          <w:p w:rsidR="009A7513" w:rsidRPr="004E1638" w:rsidRDefault="009A7513" w:rsidP="00ED46BB">
            <w:pPr>
              <w:jc w:val="left"/>
              <w:rPr>
                <w:rFonts w:ascii="Arial" w:hAnsi="Arial" w:cs="Arial"/>
                <w:b/>
                <w:bCs/>
                <w:color w:val="000000"/>
                <w:sz w:val="22"/>
                <w:szCs w:val="22"/>
              </w:rPr>
            </w:pPr>
            <w:r w:rsidRPr="004E1638">
              <w:rPr>
                <w:rFonts w:ascii="Arial" w:hAnsi="Arial" w:cs="Arial"/>
                <w:b/>
                <w:bCs/>
                <w:color w:val="000000"/>
                <w:sz w:val="22"/>
                <w:szCs w:val="22"/>
              </w:rPr>
              <w:t>Status predmeta</w:t>
            </w:r>
          </w:p>
        </w:tc>
        <w:tc>
          <w:tcPr>
            <w:tcW w:w="5659" w:type="dxa"/>
            <w:gridSpan w:val="3"/>
          </w:tcPr>
          <w:p w:rsidR="009A7513" w:rsidRPr="004E1638" w:rsidRDefault="009A7513" w:rsidP="00ED46BB">
            <w:pPr>
              <w:rPr>
                <w:rFonts w:ascii="Arial" w:hAnsi="Arial" w:cs="Arial"/>
                <w:color w:val="000000"/>
                <w:sz w:val="22"/>
                <w:szCs w:val="22"/>
              </w:rPr>
            </w:pPr>
            <w:r>
              <w:rPr>
                <w:rFonts w:ascii="Arial" w:hAnsi="Arial" w:cs="Arial"/>
                <w:color w:val="000000"/>
                <w:sz w:val="22"/>
                <w:szCs w:val="22"/>
              </w:rPr>
              <w:t>izborni</w:t>
            </w:r>
          </w:p>
        </w:tc>
      </w:tr>
      <w:tr w:rsidR="009A7513" w:rsidRPr="004E1638" w:rsidTr="00ED46BB">
        <w:trPr>
          <w:jc w:val="center"/>
        </w:trPr>
        <w:tc>
          <w:tcPr>
            <w:tcW w:w="3397" w:type="dxa"/>
            <w:vAlign w:val="center"/>
          </w:tcPr>
          <w:p w:rsidR="009A7513" w:rsidRPr="004E1638" w:rsidRDefault="009A7513" w:rsidP="00ED46BB">
            <w:pPr>
              <w:jc w:val="left"/>
              <w:rPr>
                <w:rFonts w:ascii="Arial" w:hAnsi="Arial" w:cs="Arial"/>
                <w:b/>
                <w:bCs/>
                <w:color w:val="000000"/>
                <w:sz w:val="22"/>
                <w:szCs w:val="22"/>
              </w:rPr>
            </w:pPr>
            <w:r w:rsidRPr="004E1638">
              <w:rPr>
                <w:rFonts w:ascii="Arial" w:hAnsi="Arial" w:cs="Arial"/>
                <w:b/>
                <w:bCs/>
                <w:color w:val="000000"/>
                <w:sz w:val="22"/>
                <w:szCs w:val="22"/>
              </w:rPr>
              <w:t>Preduslovi za polaganje</w:t>
            </w:r>
          </w:p>
        </w:tc>
        <w:tc>
          <w:tcPr>
            <w:tcW w:w="5659" w:type="dxa"/>
            <w:gridSpan w:val="3"/>
          </w:tcPr>
          <w:p w:rsidR="009A7513" w:rsidRPr="004E1638" w:rsidRDefault="009A7513" w:rsidP="00ED46BB">
            <w:pPr>
              <w:rPr>
                <w:rFonts w:ascii="Arial" w:hAnsi="Arial" w:cs="Arial"/>
                <w:color w:val="000000"/>
                <w:sz w:val="22"/>
                <w:szCs w:val="22"/>
              </w:rPr>
            </w:pPr>
            <w:r w:rsidRPr="004E1638">
              <w:rPr>
                <w:rFonts w:ascii="Arial" w:hAnsi="Arial" w:cs="Arial"/>
                <w:color w:val="000000"/>
                <w:sz w:val="22"/>
                <w:szCs w:val="22"/>
              </w:rPr>
              <w:t>izvršene predispitne obaveze</w:t>
            </w:r>
          </w:p>
        </w:tc>
      </w:tr>
      <w:tr w:rsidR="009A7513" w:rsidRPr="004E1638" w:rsidTr="00ED46BB">
        <w:trPr>
          <w:jc w:val="center"/>
        </w:trPr>
        <w:tc>
          <w:tcPr>
            <w:tcW w:w="3397" w:type="dxa"/>
            <w:vAlign w:val="center"/>
          </w:tcPr>
          <w:p w:rsidR="009A7513" w:rsidRPr="004E1638" w:rsidRDefault="009A7513" w:rsidP="00ED46BB">
            <w:pPr>
              <w:jc w:val="left"/>
              <w:rPr>
                <w:rFonts w:ascii="Arial" w:hAnsi="Arial" w:cs="Arial"/>
                <w:b/>
                <w:bCs/>
                <w:color w:val="000000"/>
                <w:sz w:val="22"/>
                <w:szCs w:val="22"/>
              </w:rPr>
            </w:pPr>
            <w:r w:rsidRPr="004E1638">
              <w:rPr>
                <w:rFonts w:ascii="Arial" w:hAnsi="Arial" w:cs="Arial"/>
                <w:b/>
                <w:bCs/>
                <w:color w:val="000000"/>
                <w:sz w:val="22"/>
                <w:szCs w:val="22"/>
              </w:rPr>
              <w:t>Ograničenje pristupa</w:t>
            </w:r>
          </w:p>
        </w:tc>
        <w:tc>
          <w:tcPr>
            <w:tcW w:w="5659" w:type="dxa"/>
            <w:gridSpan w:val="3"/>
          </w:tcPr>
          <w:p w:rsidR="009A7513" w:rsidRPr="004E1638" w:rsidRDefault="009A7513" w:rsidP="00ED46BB">
            <w:pPr>
              <w:rPr>
                <w:rFonts w:ascii="Arial" w:hAnsi="Arial" w:cs="Arial"/>
                <w:color w:val="000000"/>
                <w:sz w:val="22"/>
                <w:szCs w:val="22"/>
              </w:rPr>
            </w:pPr>
            <w:r w:rsidRPr="004E1638">
              <w:rPr>
                <w:rFonts w:ascii="Arial" w:hAnsi="Arial" w:cs="Arial"/>
                <w:color w:val="000000"/>
                <w:sz w:val="22"/>
                <w:szCs w:val="22"/>
              </w:rPr>
              <w:t>studenti II ciklusa studija</w:t>
            </w:r>
          </w:p>
        </w:tc>
      </w:tr>
      <w:tr w:rsidR="009A7513" w:rsidRPr="004E1638" w:rsidTr="00ED46BB">
        <w:trPr>
          <w:jc w:val="center"/>
        </w:trPr>
        <w:tc>
          <w:tcPr>
            <w:tcW w:w="3397" w:type="dxa"/>
            <w:vAlign w:val="center"/>
          </w:tcPr>
          <w:p w:rsidR="009A7513" w:rsidRPr="004E1638" w:rsidRDefault="009A7513" w:rsidP="00ED46BB">
            <w:pPr>
              <w:jc w:val="left"/>
              <w:rPr>
                <w:rFonts w:ascii="Arial" w:hAnsi="Arial" w:cs="Arial"/>
                <w:b/>
                <w:color w:val="000000"/>
                <w:sz w:val="22"/>
                <w:szCs w:val="22"/>
              </w:rPr>
            </w:pPr>
            <w:r w:rsidRPr="004E1638">
              <w:rPr>
                <w:rFonts w:ascii="Arial" w:hAnsi="Arial" w:cs="Arial"/>
                <w:b/>
                <w:bCs/>
                <w:color w:val="000000"/>
                <w:sz w:val="22"/>
                <w:szCs w:val="22"/>
              </w:rPr>
              <w:t>Trajanje/semestar</w:t>
            </w:r>
          </w:p>
        </w:tc>
        <w:tc>
          <w:tcPr>
            <w:tcW w:w="5659" w:type="dxa"/>
            <w:gridSpan w:val="3"/>
            <w:tcBorders>
              <w:bottom w:val="single" w:sz="4" w:space="0" w:color="auto"/>
            </w:tcBorders>
          </w:tcPr>
          <w:p w:rsidR="009A7513" w:rsidRPr="004E1638" w:rsidRDefault="009A7513" w:rsidP="00ED46BB">
            <w:pPr>
              <w:rPr>
                <w:rFonts w:ascii="Arial" w:hAnsi="Arial" w:cs="Arial"/>
                <w:color w:val="000000"/>
                <w:sz w:val="22"/>
                <w:szCs w:val="22"/>
              </w:rPr>
            </w:pPr>
            <w:r w:rsidRPr="004E1638">
              <w:rPr>
                <w:rFonts w:ascii="Arial" w:hAnsi="Arial" w:cs="Arial"/>
                <w:color w:val="000000"/>
                <w:sz w:val="22"/>
                <w:szCs w:val="22"/>
              </w:rPr>
              <w:t>jedan semestar/</w:t>
            </w:r>
            <w:r>
              <w:rPr>
                <w:rFonts w:ascii="Arial" w:hAnsi="Arial" w:cs="Arial"/>
                <w:color w:val="000000"/>
                <w:sz w:val="22"/>
                <w:szCs w:val="22"/>
              </w:rPr>
              <w:t>drugi</w:t>
            </w:r>
            <w:r w:rsidRPr="004E1638">
              <w:rPr>
                <w:rFonts w:ascii="Arial" w:hAnsi="Arial" w:cs="Arial"/>
                <w:color w:val="000000"/>
                <w:sz w:val="22"/>
                <w:szCs w:val="22"/>
              </w:rPr>
              <w:t xml:space="preserve"> semestar</w:t>
            </w:r>
          </w:p>
        </w:tc>
      </w:tr>
      <w:tr w:rsidR="009A7513" w:rsidRPr="004E1638" w:rsidTr="00ED46BB">
        <w:trPr>
          <w:trHeight w:val="162"/>
          <w:jc w:val="center"/>
        </w:trPr>
        <w:tc>
          <w:tcPr>
            <w:tcW w:w="3397" w:type="dxa"/>
            <w:vMerge w:val="restart"/>
            <w:tcBorders>
              <w:right w:val="single" w:sz="4" w:space="0" w:color="auto"/>
            </w:tcBorders>
            <w:vAlign w:val="center"/>
          </w:tcPr>
          <w:p w:rsidR="009A7513" w:rsidRPr="004E1638" w:rsidRDefault="009A7513" w:rsidP="00ED46BB">
            <w:pPr>
              <w:jc w:val="left"/>
              <w:rPr>
                <w:rFonts w:ascii="Arial" w:hAnsi="Arial" w:cs="Arial"/>
                <w:b/>
                <w:color w:val="000000"/>
                <w:sz w:val="22"/>
                <w:szCs w:val="22"/>
              </w:rPr>
            </w:pPr>
            <w:r w:rsidRPr="004E1638">
              <w:rPr>
                <w:rFonts w:ascii="Arial" w:hAnsi="Arial" w:cs="Arial"/>
                <w:b/>
                <w:bCs/>
                <w:color w:val="000000"/>
                <w:sz w:val="22"/>
                <w:szCs w:val="22"/>
              </w:rPr>
              <w:t>Sedmični broj kontakt sati</w:t>
            </w:r>
          </w:p>
        </w:tc>
        <w:tc>
          <w:tcPr>
            <w:tcW w:w="1886" w:type="dxa"/>
            <w:tcBorders>
              <w:top w:val="single" w:sz="4" w:space="0" w:color="auto"/>
              <w:left w:val="single" w:sz="4" w:space="0" w:color="auto"/>
              <w:bottom w:val="single" w:sz="4" w:space="0" w:color="auto"/>
              <w:right w:val="single" w:sz="4" w:space="0" w:color="auto"/>
            </w:tcBorders>
            <w:vAlign w:val="center"/>
          </w:tcPr>
          <w:p w:rsidR="009A7513" w:rsidRPr="004E1638" w:rsidRDefault="009A7513" w:rsidP="00ED46BB">
            <w:pPr>
              <w:jc w:val="center"/>
              <w:rPr>
                <w:rFonts w:ascii="Arial" w:hAnsi="Arial" w:cs="Arial"/>
                <w:color w:val="000000"/>
                <w:sz w:val="20"/>
                <w:szCs w:val="20"/>
              </w:rPr>
            </w:pPr>
            <w:r w:rsidRPr="004E1638">
              <w:rPr>
                <w:rFonts w:ascii="Arial" w:hAnsi="Arial" w:cs="Arial"/>
                <w:color w:val="000000"/>
                <w:sz w:val="20"/>
                <w:szCs w:val="20"/>
              </w:rPr>
              <w:t>Predavanja</w:t>
            </w:r>
          </w:p>
        </w:tc>
        <w:tc>
          <w:tcPr>
            <w:tcW w:w="1886" w:type="dxa"/>
            <w:tcBorders>
              <w:top w:val="single" w:sz="4" w:space="0" w:color="auto"/>
              <w:left w:val="single" w:sz="4" w:space="0" w:color="auto"/>
              <w:bottom w:val="single" w:sz="4" w:space="0" w:color="auto"/>
              <w:right w:val="single" w:sz="4" w:space="0" w:color="auto"/>
            </w:tcBorders>
            <w:vAlign w:val="center"/>
          </w:tcPr>
          <w:p w:rsidR="009A7513" w:rsidRPr="004E1638" w:rsidRDefault="009A7513" w:rsidP="00ED46BB">
            <w:pPr>
              <w:jc w:val="center"/>
              <w:rPr>
                <w:rFonts w:ascii="Arial" w:hAnsi="Arial" w:cs="Arial"/>
                <w:color w:val="000000"/>
                <w:sz w:val="20"/>
                <w:szCs w:val="20"/>
              </w:rPr>
            </w:pPr>
            <w:r w:rsidRPr="004E1638">
              <w:rPr>
                <w:rFonts w:ascii="Arial" w:hAnsi="Arial" w:cs="Arial"/>
                <w:color w:val="000000"/>
                <w:sz w:val="20"/>
                <w:szCs w:val="20"/>
              </w:rPr>
              <w:t>Auditorne vježbe</w:t>
            </w:r>
          </w:p>
        </w:tc>
        <w:tc>
          <w:tcPr>
            <w:tcW w:w="1887" w:type="dxa"/>
            <w:tcBorders>
              <w:top w:val="single" w:sz="4" w:space="0" w:color="auto"/>
              <w:left w:val="single" w:sz="4" w:space="0" w:color="auto"/>
              <w:bottom w:val="single" w:sz="4" w:space="0" w:color="auto"/>
              <w:right w:val="single" w:sz="4" w:space="0" w:color="auto"/>
            </w:tcBorders>
            <w:vAlign w:val="center"/>
          </w:tcPr>
          <w:p w:rsidR="009A7513" w:rsidRPr="004E1638" w:rsidRDefault="009A7513" w:rsidP="00ED46BB">
            <w:pPr>
              <w:jc w:val="center"/>
              <w:rPr>
                <w:rFonts w:ascii="Arial" w:hAnsi="Arial" w:cs="Arial"/>
                <w:color w:val="000000"/>
                <w:sz w:val="20"/>
                <w:szCs w:val="20"/>
              </w:rPr>
            </w:pPr>
            <w:r w:rsidRPr="004E1638">
              <w:rPr>
                <w:rFonts w:ascii="Arial" w:hAnsi="Arial" w:cs="Arial"/>
                <w:color w:val="000000"/>
                <w:sz w:val="20"/>
                <w:szCs w:val="20"/>
              </w:rPr>
              <w:t>Laboratorijske/</w:t>
            </w:r>
          </w:p>
          <w:p w:rsidR="009A7513" w:rsidRPr="004E1638" w:rsidRDefault="009A7513" w:rsidP="00ED46BB">
            <w:pPr>
              <w:jc w:val="center"/>
              <w:rPr>
                <w:rFonts w:ascii="Arial" w:hAnsi="Arial" w:cs="Arial"/>
                <w:color w:val="000000"/>
                <w:sz w:val="20"/>
                <w:szCs w:val="20"/>
              </w:rPr>
            </w:pPr>
            <w:r w:rsidRPr="004E1638">
              <w:rPr>
                <w:rFonts w:ascii="Arial" w:hAnsi="Arial" w:cs="Arial"/>
                <w:color w:val="000000"/>
                <w:sz w:val="20"/>
                <w:szCs w:val="20"/>
              </w:rPr>
              <w:t>praktične vježbe</w:t>
            </w:r>
          </w:p>
        </w:tc>
      </w:tr>
      <w:tr w:rsidR="009A7513" w:rsidRPr="004E1638" w:rsidTr="00ED46BB">
        <w:trPr>
          <w:trHeight w:val="88"/>
          <w:jc w:val="center"/>
        </w:trPr>
        <w:tc>
          <w:tcPr>
            <w:tcW w:w="3397" w:type="dxa"/>
            <w:vMerge/>
            <w:tcBorders>
              <w:right w:val="single" w:sz="4" w:space="0" w:color="auto"/>
            </w:tcBorders>
            <w:vAlign w:val="center"/>
          </w:tcPr>
          <w:p w:rsidR="009A7513" w:rsidRPr="004E1638" w:rsidRDefault="009A7513" w:rsidP="00ED46BB">
            <w:pPr>
              <w:jc w:val="left"/>
              <w:rPr>
                <w:rFonts w:ascii="Arial" w:hAnsi="Arial" w:cs="Arial"/>
                <w:b/>
                <w:bCs/>
                <w:color w:val="000000"/>
                <w:sz w:val="22"/>
                <w:szCs w:val="22"/>
              </w:rPr>
            </w:pPr>
          </w:p>
        </w:tc>
        <w:tc>
          <w:tcPr>
            <w:tcW w:w="1886" w:type="dxa"/>
            <w:tcBorders>
              <w:top w:val="single" w:sz="4" w:space="0" w:color="auto"/>
              <w:left w:val="single" w:sz="4" w:space="0" w:color="auto"/>
              <w:bottom w:val="single" w:sz="4" w:space="0" w:color="auto"/>
              <w:right w:val="single" w:sz="4" w:space="0" w:color="auto"/>
            </w:tcBorders>
            <w:vAlign w:val="center"/>
          </w:tcPr>
          <w:p w:rsidR="009A7513" w:rsidRPr="004E1638" w:rsidRDefault="009A7513" w:rsidP="00ED46BB">
            <w:pPr>
              <w:jc w:val="center"/>
              <w:rPr>
                <w:rFonts w:ascii="Arial" w:hAnsi="Arial" w:cs="Arial"/>
                <w:color w:val="000000"/>
                <w:sz w:val="22"/>
                <w:szCs w:val="22"/>
              </w:rPr>
            </w:pPr>
            <w:r w:rsidRPr="004E1638">
              <w:rPr>
                <w:rFonts w:ascii="Arial" w:hAnsi="Arial" w:cs="Arial"/>
                <w:color w:val="000000"/>
                <w:sz w:val="22"/>
                <w:szCs w:val="22"/>
              </w:rPr>
              <w:t>3</w:t>
            </w:r>
          </w:p>
        </w:tc>
        <w:tc>
          <w:tcPr>
            <w:tcW w:w="1886" w:type="dxa"/>
            <w:tcBorders>
              <w:top w:val="single" w:sz="4" w:space="0" w:color="auto"/>
              <w:left w:val="single" w:sz="4" w:space="0" w:color="auto"/>
              <w:bottom w:val="single" w:sz="4" w:space="0" w:color="auto"/>
              <w:right w:val="single" w:sz="4" w:space="0" w:color="auto"/>
            </w:tcBorders>
            <w:vAlign w:val="center"/>
          </w:tcPr>
          <w:p w:rsidR="009A7513" w:rsidRPr="004E1638" w:rsidRDefault="009A7513" w:rsidP="00ED46BB">
            <w:pPr>
              <w:jc w:val="center"/>
              <w:rPr>
                <w:rFonts w:ascii="Arial" w:hAnsi="Arial" w:cs="Arial"/>
                <w:color w:val="000000"/>
                <w:sz w:val="22"/>
                <w:szCs w:val="22"/>
              </w:rPr>
            </w:pPr>
            <w:r>
              <w:rPr>
                <w:rFonts w:ascii="Arial" w:hAnsi="Arial" w:cs="Arial"/>
                <w:color w:val="000000"/>
                <w:sz w:val="22"/>
                <w:szCs w:val="22"/>
              </w:rPr>
              <w:t>0</w:t>
            </w:r>
          </w:p>
        </w:tc>
        <w:tc>
          <w:tcPr>
            <w:tcW w:w="1887" w:type="dxa"/>
            <w:tcBorders>
              <w:top w:val="single" w:sz="4" w:space="0" w:color="auto"/>
              <w:left w:val="single" w:sz="4" w:space="0" w:color="auto"/>
              <w:bottom w:val="single" w:sz="4" w:space="0" w:color="auto"/>
              <w:right w:val="single" w:sz="4" w:space="0" w:color="auto"/>
            </w:tcBorders>
            <w:vAlign w:val="center"/>
          </w:tcPr>
          <w:p w:rsidR="009A7513" w:rsidRPr="004E1638" w:rsidRDefault="009A7513" w:rsidP="00ED46BB">
            <w:pPr>
              <w:jc w:val="center"/>
              <w:rPr>
                <w:rFonts w:ascii="Arial" w:hAnsi="Arial" w:cs="Arial"/>
                <w:color w:val="000000"/>
                <w:sz w:val="22"/>
                <w:szCs w:val="22"/>
              </w:rPr>
            </w:pPr>
            <w:r>
              <w:rPr>
                <w:rFonts w:ascii="Arial" w:hAnsi="Arial" w:cs="Arial"/>
                <w:color w:val="000000"/>
                <w:sz w:val="22"/>
                <w:szCs w:val="22"/>
              </w:rPr>
              <w:t>0</w:t>
            </w:r>
          </w:p>
        </w:tc>
      </w:tr>
      <w:tr w:rsidR="009A7513" w:rsidRPr="004E1638" w:rsidTr="00ED46BB">
        <w:trPr>
          <w:jc w:val="center"/>
        </w:trPr>
        <w:tc>
          <w:tcPr>
            <w:tcW w:w="3397" w:type="dxa"/>
            <w:vAlign w:val="center"/>
          </w:tcPr>
          <w:p w:rsidR="009A7513" w:rsidRPr="004E1638" w:rsidRDefault="009A7513" w:rsidP="00ED46BB">
            <w:pPr>
              <w:jc w:val="left"/>
              <w:rPr>
                <w:rFonts w:ascii="Arial" w:hAnsi="Arial" w:cs="Arial"/>
                <w:b/>
                <w:color w:val="000000"/>
                <w:sz w:val="22"/>
                <w:szCs w:val="22"/>
              </w:rPr>
            </w:pPr>
            <w:r w:rsidRPr="004E1638">
              <w:rPr>
                <w:rFonts w:ascii="Arial" w:hAnsi="Arial" w:cs="Arial"/>
                <w:b/>
                <w:bCs/>
                <w:color w:val="000000"/>
                <w:sz w:val="22"/>
                <w:szCs w:val="22"/>
              </w:rPr>
              <w:t>Fakultet</w:t>
            </w:r>
          </w:p>
        </w:tc>
        <w:tc>
          <w:tcPr>
            <w:tcW w:w="5659" w:type="dxa"/>
            <w:gridSpan w:val="3"/>
            <w:tcBorders>
              <w:top w:val="single" w:sz="4" w:space="0" w:color="auto"/>
            </w:tcBorders>
          </w:tcPr>
          <w:p w:rsidR="009A7513" w:rsidRPr="004E1638" w:rsidRDefault="009A7513" w:rsidP="00ED46BB">
            <w:pPr>
              <w:rPr>
                <w:rFonts w:ascii="Arial" w:hAnsi="Arial" w:cs="Arial"/>
                <w:color w:val="000000"/>
                <w:sz w:val="22"/>
                <w:szCs w:val="22"/>
              </w:rPr>
            </w:pPr>
            <w:r w:rsidRPr="004E1638">
              <w:rPr>
                <w:rFonts w:ascii="Arial" w:hAnsi="Arial" w:cs="Arial"/>
                <w:color w:val="000000"/>
                <w:sz w:val="22"/>
                <w:szCs w:val="22"/>
              </w:rPr>
              <w:t>Edukacijsko-rehabilitacijski fakultet</w:t>
            </w:r>
          </w:p>
        </w:tc>
      </w:tr>
      <w:tr w:rsidR="009A7513" w:rsidRPr="004E1638" w:rsidTr="00ED46BB">
        <w:trPr>
          <w:jc w:val="center"/>
        </w:trPr>
        <w:tc>
          <w:tcPr>
            <w:tcW w:w="3397" w:type="dxa"/>
            <w:vAlign w:val="center"/>
          </w:tcPr>
          <w:p w:rsidR="009A7513" w:rsidRPr="004E1638" w:rsidRDefault="009A7513" w:rsidP="00ED46BB">
            <w:pPr>
              <w:jc w:val="left"/>
              <w:rPr>
                <w:rFonts w:ascii="Arial" w:hAnsi="Arial" w:cs="Arial"/>
                <w:b/>
                <w:bCs/>
                <w:color w:val="000000"/>
                <w:sz w:val="22"/>
                <w:szCs w:val="22"/>
              </w:rPr>
            </w:pPr>
            <w:r w:rsidRPr="004E1638">
              <w:rPr>
                <w:rFonts w:ascii="Arial" w:hAnsi="Arial" w:cs="Arial"/>
                <w:b/>
                <w:bCs/>
                <w:color w:val="000000"/>
                <w:sz w:val="22"/>
                <w:szCs w:val="22"/>
              </w:rPr>
              <w:t>Studijski program</w:t>
            </w:r>
          </w:p>
        </w:tc>
        <w:tc>
          <w:tcPr>
            <w:tcW w:w="5659" w:type="dxa"/>
            <w:gridSpan w:val="3"/>
          </w:tcPr>
          <w:p w:rsidR="009A7513" w:rsidRPr="004E1638" w:rsidRDefault="009A7513" w:rsidP="00ED46BB">
            <w:pPr>
              <w:rPr>
                <w:rFonts w:ascii="Arial" w:hAnsi="Arial" w:cs="Arial"/>
                <w:color w:val="000000"/>
                <w:sz w:val="22"/>
                <w:szCs w:val="22"/>
              </w:rPr>
            </w:pPr>
            <w:r>
              <w:rPr>
                <w:rFonts w:ascii="Arial" w:hAnsi="Arial" w:cs="Arial"/>
                <w:color w:val="000000"/>
                <w:sz w:val="22"/>
                <w:szCs w:val="22"/>
              </w:rPr>
              <w:t>Poremećaji u ponašanju</w:t>
            </w:r>
          </w:p>
        </w:tc>
      </w:tr>
      <w:tr w:rsidR="009A7513" w:rsidRPr="004E1638" w:rsidTr="00ED46BB">
        <w:trPr>
          <w:jc w:val="center"/>
        </w:trPr>
        <w:tc>
          <w:tcPr>
            <w:tcW w:w="3397" w:type="dxa"/>
            <w:vAlign w:val="center"/>
          </w:tcPr>
          <w:p w:rsidR="009A7513" w:rsidRPr="004E1638" w:rsidRDefault="009A7513" w:rsidP="00ED46BB">
            <w:pPr>
              <w:jc w:val="left"/>
              <w:rPr>
                <w:rFonts w:ascii="Arial" w:hAnsi="Arial" w:cs="Arial"/>
                <w:b/>
                <w:bCs/>
                <w:color w:val="000000"/>
                <w:sz w:val="22"/>
                <w:szCs w:val="22"/>
              </w:rPr>
            </w:pPr>
            <w:r w:rsidRPr="004E1638">
              <w:rPr>
                <w:rFonts w:ascii="Arial" w:hAnsi="Arial" w:cs="Arial"/>
                <w:b/>
                <w:bCs/>
                <w:color w:val="000000"/>
                <w:sz w:val="22"/>
                <w:szCs w:val="22"/>
              </w:rPr>
              <w:t>Odgovorni nastavnik</w:t>
            </w:r>
          </w:p>
        </w:tc>
        <w:tc>
          <w:tcPr>
            <w:tcW w:w="5659" w:type="dxa"/>
            <w:gridSpan w:val="3"/>
          </w:tcPr>
          <w:p w:rsidR="009A7513" w:rsidRPr="004E1638" w:rsidRDefault="009A7513" w:rsidP="00ED46BB">
            <w:pPr>
              <w:rPr>
                <w:rFonts w:ascii="Arial" w:hAnsi="Arial" w:cs="Arial"/>
                <w:color w:val="000000"/>
                <w:sz w:val="22"/>
                <w:szCs w:val="22"/>
              </w:rPr>
            </w:pPr>
          </w:p>
        </w:tc>
      </w:tr>
      <w:tr w:rsidR="009A7513" w:rsidRPr="004E1638" w:rsidTr="00ED46BB">
        <w:trPr>
          <w:jc w:val="center"/>
        </w:trPr>
        <w:tc>
          <w:tcPr>
            <w:tcW w:w="3397" w:type="dxa"/>
            <w:vAlign w:val="center"/>
          </w:tcPr>
          <w:p w:rsidR="009A7513" w:rsidRPr="004E1638" w:rsidRDefault="009A7513" w:rsidP="00ED46BB">
            <w:pPr>
              <w:jc w:val="left"/>
              <w:rPr>
                <w:rFonts w:ascii="Arial" w:hAnsi="Arial" w:cs="Arial"/>
                <w:b/>
                <w:bCs/>
                <w:color w:val="000000"/>
                <w:sz w:val="22"/>
                <w:szCs w:val="22"/>
              </w:rPr>
            </w:pPr>
            <w:r w:rsidRPr="004E1638">
              <w:rPr>
                <w:rFonts w:ascii="Arial" w:hAnsi="Arial" w:cs="Arial"/>
                <w:b/>
                <w:bCs/>
                <w:color w:val="000000"/>
                <w:sz w:val="22"/>
                <w:szCs w:val="22"/>
              </w:rPr>
              <w:t>e-mail nastavnika</w:t>
            </w:r>
          </w:p>
        </w:tc>
        <w:tc>
          <w:tcPr>
            <w:tcW w:w="5659" w:type="dxa"/>
            <w:gridSpan w:val="3"/>
          </w:tcPr>
          <w:p w:rsidR="009A7513" w:rsidRPr="004E1638" w:rsidRDefault="009A7513" w:rsidP="00ED46BB">
            <w:pPr>
              <w:rPr>
                <w:rFonts w:ascii="Arial" w:hAnsi="Arial" w:cs="Arial"/>
                <w:color w:val="000000"/>
                <w:sz w:val="22"/>
                <w:szCs w:val="22"/>
              </w:rPr>
            </w:pPr>
          </w:p>
        </w:tc>
      </w:tr>
      <w:tr w:rsidR="009A7513" w:rsidRPr="004E1638" w:rsidTr="00ED46BB">
        <w:trPr>
          <w:jc w:val="center"/>
        </w:trPr>
        <w:tc>
          <w:tcPr>
            <w:tcW w:w="3397" w:type="dxa"/>
            <w:vAlign w:val="center"/>
          </w:tcPr>
          <w:p w:rsidR="009A7513" w:rsidRPr="004E1638" w:rsidRDefault="009A7513" w:rsidP="00ED46BB">
            <w:pPr>
              <w:jc w:val="left"/>
              <w:rPr>
                <w:rFonts w:ascii="Arial" w:hAnsi="Arial" w:cs="Arial"/>
                <w:b/>
                <w:bCs/>
                <w:color w:val="000000"/>
                <w:sz w:val="22"/>
                <w:szCs w:val="22"/>
              </w:rPr>
            </w:pPr>
            <w:r w:rsidRPr="004E1638">
              <w:rPr>
                <w:rFonts w:ascii="Arial" w:hAnsi="Arial" w:cs="Arial"/>
                <w:b/>
                <w:bCs/>
                <w:color w:val="000000"/>
                <w:sz w:val="22"/>
                <w:szCs w:val="22"/>
              </w:rPr>
              <w:t>Web stranica</w:t>
            </w:r>
          </w:p>
        </w:tc>
        <w:tc>
          <w:tcPr>
            <w:tcW w:w="5659" w:type="dxa"/>
            <w:gridSpan w:val="3"/>
          </w:tcPr>
          <w:p w:rsidR="009A7513" w:rsidRPr="004E1638" w:rsidRDefault="009A7513" w:rsidP="00ED46BB">
            <w:pPr>
              <w:rPr>
                <w:rFonts w:ascii="Arial" w:hAnsi="Arial" w:cs="Arial"/>
                <w:color w:val="000000"/>
                <w:sz w:val="22"/>
                <w:szCs w:val="22"/>
              </w:rPr>
            </w:pPr>
            <w:r w:rsidRPr="004E1638">
              <w:rPr>
                <w:rFonts w:ascii="Arial" w:hAnsi="Arial" w:cs="Arial"/>
                <w:color w:val="000000"/>
                <w:sz w:val="22"/>
                <w:szCs w:val="22"/>
              </w:rPr>
              <w:t>www.erf.untz.ba</w:t>
            </w:r>
          </w:p>
        </w:tc>
      </w:tr>
      <w:tr w:rsidR="009A7513" w:rsidRPr="004E1638" w:rsidTr="00ED46BB">
        <w:trPr>
          <w:jc w:val="center"/>
        </w:trPr>
        <w:tc>
          <w:tcPr>
            <w:tcW w:w="3397" w:type="dxa"/>
            <w:vAlign w:val="center"/>
          </w:tcPr>
          <w:p w:rsidR="009A7513" w:rsidRPr="004E1638" w:rsidRDefault="009A7513" w:rsidP="00ED46BB">
            <w:pPr>
              <w:jc w:val="left"/>
              <w:rPr>
                <w:rFonts w:ascii="Arial" w:hAnsi="Arial" w:cs="Arial"/>
                <w:b/>
                <w:bCs/>
                <w:color w:val="000000"/>
                <w:sz w:val="22"/>
                <w:szCs w:val="22"/>
              </w:rPr>
            </w:pPr>
            <w:r w:rsidRPr="004E1638">
              <w:rPr>
                <w:rFonts w:ascii="Arial" w:hAnsi="Arial" w:cs="Arial"/>
                <w:b/>
                <w:bCs/>
                <w:color w:val="000000"/>
                <w:sz w:val="22"/>
                <w:szCs w:val="22"/>
              </w:rPr>
              <w:t>Ciljevi predmeta</w:t>
            </w:r>
          </w:p>
        </w:tc>
        <w:tc>
          <w:tcPr>
            <w:tcW w:w="5659" w:type="dxa"/>
            <w:gridSpan w:val="3"/>
          </w:tcPr>
          <w:p w:rsidR="009A7513" w:rsidRPr="004E1638" w:rsidRDefault="00626EB2" w:rsidP="00ED46BB">
            <w:pPr>
              <w:rPr>
                <w:rFonts w:ascii="Arial" w:hAnsi="Arial" w:cs="Arial"/>
                <w:color w:val="000000"/>
                <w:sz w:val="22"/>
                <w:szCs w:val="22"/>
              </w:rPr>
            </w:pPr>
            <w:r w:rsidRPr="00626EB2">
              <w:rPr>
                <w:rFonts w:ascii="Arial" w:hAnsi="Arial" w:cs="Arial"/>
                <w:color w:val="000000"/>
                <w:sz w:val="22"/>
                <w:szCs w:val="22"/>
              </w:rPr>
              <w:t>Cilj ovog predmeta je proširivanje i produbljivanje teorijskih znanja studenata i proširivanje znanja o vaninstitucionalnim oblicima  i metodama rada, restorativnoj pravdi i mentorskim programima.</w:t>
            </w:r>
          </w:p>
        </w:tc>
      </w:tr>
      <w:tr w:rsidR="009A7513" w:rsidRPr="004E1638" w:rsidTr="00ED46BB">
        <w:trPr>
          <w:jc w:val="center"/>
        </w:trPr>
        <w:tc>
          <w:tcPr>
            <w:tcW w:w="3397" w:type="dxa"/>
            <w:vAlign w:val="center"/>
          </w:tcPr>
          <w:p w:rsidR="009A7513" w:rsidRPr="004E1638" w:rsidRDefault="009A7513" w:rsidP="00ED46BB">
            <w:pPr>
              <w:jc w:val="left"/>
              <w:rPr>
                <w:rFonts w:ascii="Arial" w:hAnsi="Arial" w:cs="Arial"/>
                <w:b/>
                <w:bCs/>
                <w:color w:val="000000"/>
                <w:sz w:val="22"/>
                <w:szCs w:val="22"/>
              </w:rPr>
            </w:pPr>
            <w:r w:rsidRPr="004E1638">
              <w:rPr>
                <w:rFonts w:ascii="Arial" w:hAnsi="Arial" w:cs="Arial"/>
                <w:b/>
                <w:bCs/>
                <w:color w:val="000000"/>
                <w:sz w:val="22"/>
                <w:szCs w:val="22"/>
              </w:rPr>
              <w:t>Ishodi učenja</w:t>
            </w:r>
          </w:p>
        </w:tc>
        <w:tc>
          <w:tcPr>
            <w:tcW w:w="5659" w:type="dxa"/>
            <w:gridSpan w:val="3"/>
          </w:tcPr>
          <w:p w:rsidR="009A7513" w:rsidRPr="0039099D" w:rsidRDefault="009A7513" w:rsidP="00ED46BB">
            <w:pPr>
              <w:rPr>
                <w:rFonts w:ascii="Arial" w:hAnsi="Arial" w:cs="Arial"/>
                <w:color w:val="000000"/>
                <w:sz w:val="22"/>
                <w:szCs w:val="22"/>
              </w:rPr>
            </w:pPr>
            <w:r w:rsidRPr="0039099D">
              <w:rPr>
                <w:rFonts w:ascii="Arial" w:hAnsi="Arial" w:cs="Arial"/>
                <w:color w:val="000000"/>
                <w:sz w:val="22"/>
                <w:szCs w:val="22"/>
              </w:rPr>
              <w:t>Nakon uspješno savladanog predmeta studenti će moći:</w:t>
            </w:r>
          </w:p>
          <w:p w:rsidR="00626EB2" w:rsidRDefault="00626EB2" w:rsidP="008E0706">
            <w:pPr>
              <w:pStyle w:val="ListParagraph"/>
              <w:numPr>
                <w:ilvl w:val="0"/>
                <w:numId w:val="17"/>
              </w:numPr>
              <w:ind w:left="174" w:hanging="142"/>
              <w:rPr>
                <w:rFonts w:ascii="Arial" w:hAnsi="Arial" w:cs="Arial"/>
                <w:color w:val="000000"/>
                <w:sz w:val="22"/>
                <w:szCs w:val="22"/>
              </w:rPr>
            </w:pPr>
            <w:r w:rsidRPr="00626EB2">
              <w:rPr>
                <w:rFonts w:ascii="Arial" w:hAnsi="Arial" w:cs="Arial"/>
                <w:color w:val="000000"/>
                <w:sz w:val="22"/>
                <w:szCs w:val="22"/>
              </w:rPr>
              <w:t>razumjeti vaninstitucionalne oblike i metode rada;</w:t>
            </w:r>
          </w:p>
          <w:p w:rsidR="00626EB2" w:rsidRDefault="00626EB2" w:rsidP="008E0706">
            <w:pPr>
              <w:pStyle w:val="ListParagraph"/>
              <w:numPr>
                <w:ilvl w:val="0"/>
                <w:numId w:val="17"/>
              </w:numPr>
              <w:ind w:left="174" w:hanging="142"/>
              <w:rPr>
                <w:rFonts w:ascii="Arial" w:hAnsi="Arial" w:cs="Arial"/>
                <w:color w:val="000000"/>
                <w:sz w:val="22"/>
                <w:szCs w:val="22"/>
              </w:rPr>
            </w:pPr>
            <w:r w:rsidRPr="00626EB2">
              <w:rPr>
                <w:rFonts w:ascii="Arial" w:hAnsi="Arial" w:cs="Arial"/>
                <w:color w:val="000000"/>
                <w:sz w:val="22"/>
                <w:szCs w:val="22"/>
              </w:rPr>
              <w:t>razumjeti, promicati i usmjera</w:t>
            </w:r>
            <w:r>
              <w:rPr>
                <w:rFonts w:ascii="Arial" w:hAnsi="Arial" w:cs="Arial"/>
                <w:color w:val="000000"/>
                <w:sz w:val="22"/>
                <w:szCs w:val="22"/>
              </w:rPr>
              <w:t>vati ideju restorativne pravde;</w:t>
            </w:r>
          </w:p>
          <w:p w:rsidR="00626EB2" w:rsidRDefault="00626EB2" w:rsidP="008E0706">
            <w:pPr>
              <w:pStyle w:val="ListParagraph"/>
              <w:numPr>
                <w:ilvl w:val="0"/>
                <w:numId w:val="17"/>
              </w:numPr>
              <w:ind w:left="174" w:hanging="142"/>
              <w:rPr>
                <w:rFonts w:ascii="Arial" w:hAnsi="Arial" w:cs="Arial"/>
                <w:color w:val="000000"/>
                <w:sz w:val="22"/>
                <w:szCs w:val="22"/>
              </w:rPr>
            </w:pPr>
            <w:r w:rsidRPr="00626EB2">
              <w:rPr>
                <w:rFonts w:ascii="Arial" w:hAnsi="Arial" w:cs="Arial"/>
                <w:color w:val="000000"/>
                <w:sz w:val="22"/>
                <w:szCs w:val="22"/>
              </w:rPr>
              <w:t>razumjeti ideju rastorativne kao alternativne sankcije;</w:t>
            </w:r>
          </w:p>
          <w:p w:rsidR="00626EB2" w:rsidRDefault="00626EB2" w:rsidP="008E0706">
            <w:pPr>
              <w:pStyle w:val="ListParagraph"/>
              <w:numPr>
                <w:ilvl w:val="0"/>
                <w:numId w:val="17"/>
              </w:numPr>
              <w:ind w:left="174" w:hanging="142"/>
              <w:rPr>
                <w:rFonts w:ascii="Arial" w:hAnsi="Arial" w:cs="Arial"/>
                <w:color w:val="000000"/>
                <w:sz w:val="22"/>
                <w:szCs w:val="22"/>
              </w:rPr>
            </w:pPr>
            <w:r w:rsidRPr="00626EB2">
              <w:rPr>
                <w:rFonts w:ascii="Arial" w:hAnsi="Arial" w:cs="Arial"/>
                <w:color w:val="000000"/>
                <w:sz w:val="22"/>
                <w:szCs w:val="22"/>
              </w:rPr>
              <w:t>promicati i usmjeravati vaninstitucionalne oblike rada;</w:t>
            </w:r>
          </w:p>
          <w:p w:rsidR="00626EB2" w:rsidRDefault="00626EB2" w:rsidP="008E0706">
            <w:pPr>
              <w:pStyle w:val="ListParagraph"/>
              <w:numPr>
                <w:ilvl w:val="0"/>
                <w:numId w:val="17"/>
              </w:numPr>
              <w:ind w:left="174" w:hanging="142"/>
              <w:rPr>
                <w:rFonts w:ascii="Arial" w:hAnsi="Arial" w:cs="Arial"/>
                <w:color w:val="000000"/>
                <w:sz w:val="22"/>
                <w:szCs w:val="22"/>
              </w:rPr>
            </w:pPr>
            <w:r>
              <w:rPr>
                <w:rFonts w:ascii="Arial" w:hAnsi="Arial" w:cs="Arial"/>
                <w:color w:val="000000"/>
                <w:sz w:val="22"/>
                <w:szCs w:val="22"/>
              </w:rPr>
              <w:t>razum</w:t>
            </w:r>
            <w:r w:rsidRPr="00626EB2">
              <w:rPr>
                <w:rFonts w:ascii="Arial" w:hAnsi="Arial" w:cs="Arial"/>
                <w:color w:val="000000"/>
                <w:sz w:val="22"/>
                <w:szCs w:val="22"/>
              </w:rPr>
              <w:t>jeti ideju mentoriranja i razlikova</w:t>
            </w:r>
            <w:r>
              <w:rPr>
                <w:rFonts w:ascii="Arial" w:hAnsi="Arial" w:cs="Arial"/>
                <w:color w:val="000000"/>
                <w:sz w:val="22"/>
                <w:szCs w:val="22"/>
              </w:rPr>
              <w:t>ti vrste programa mentoriranja;</w:t>
            </w:r>
          </w:p>
          <w:p w:rsidR="00626EB2" w:rsidRDefault="00626EB2" w:rsidP="008E0706">
            <w:pPr>
              <w:pStyle w:val="ListParagraph"/>
              <w:numPr>
                <w:ilvl w:val="0"/>
                <w:numId w:val="17"/>
              </w:numPr>
              <w:ind w:left="174" w:hanging="142"/>
              <w:rPr>
                <w:rFonts w:ascii="Arial" w:hAnsi="Arial" w:cs="Arial"/>
                <w:color w:val="000000"/>
                <w:sz w:val="22"/>
                <w:szCs w:val="22"/>
              </w:rPr>
            </w:pPr>
            <w:r w:rsidRPr="00626EB2">
              <w:rPr>
                <w:rFonts w:ascii="Arial" w:hAnsi="Arial" w:cs="Arial"/>
                <w:color w:val="000000"/>
                <w:sz w:val="22"/>
                <w:szCs w:val="22"/>
              </w:rPr>
              <w:t>opisati osnovna obilježja mentorskih programa, njihov</w:t>
            </w:r>
            <w:r>
              <w:rPr>
                <w:rFonts w:ascii="Arial" w:hAnsi="Arial" w:cs="Arial"/>
                <w:color w:val="000000"/>
                <w:sz w:val="22"/>
                <w:szCs w:val="22"/>
              </w:rPr>
              <w:t>e ciljeve sadržaj i aktivnosti;</w:t>
            </w:r>
          </w:p>
          <w:p w:rsidR="00626EB2" w:rsidRDefault="00626EB2" w:rsidP="008E0706">
            <w:pPr>
              <w:pStyle w:val="ListParagraph"/>
              <w:numPr>
                <w:ilvl w:val="0"/>
                <w:numId w:val="17"/>
              </w:numPr>
              <w:ind w:left="174" w:hanging="142"/>
              <w:rPr>
                <w:rFonts w:ascii="Arial" w:hAnsi="Arial" w:cs="Arial"/>
                <w:color w:val="000000"/>
                <w:sz w:val="22"/>
                <w:szCs w:val="22"/>
              </w:rPr>
            </w:pPr>
            <w:r w:rsidRPr="00626EB2">
              <w:rPr>
                <w:rFonts w:ascii="Arial" w:hAnsi="Arial" w:cs="Arial"/>
                <w:color w:val="000000"/>
                <w:sz w:val="22"/>
                <w:szCs w:val="22"/>
              </w:rPr>
              <w:t>prepoznati svoje lične potencijale koje mogu</w:t>
            </w:r>
            <w:r>
              <w:rPr>
                <w:rFonts w:ascii="Arial" w:hAnsi="Arial" w:cs="Arial"/>
                <w:color w:val="000000"/>
                <w:sz w:val="22"/>
                <w:szCs w:val="22"/>
              </w:rPr>
              <w:t xml:space="preserve"> koristiti u mentorskom odnosu;</w:t>
            </w:r>
          </w:p>
          <w:p w:rsidR="009A7513" w:rsidRPr="0039099D" w:rsidRDefault="00626EB2" w:rsidP="008E0706">
            <w:pPr>
              <w:pStyle w:val="ListParagraph"/>
              <w:numPr>
                <w:ilvl w:val="0"/>
                <w:numId w:val="17"/>
              </w:numPr>
              <w:ind w:left="174" w:hanging="142"/>
              <w:rPr>
                <w:rFonts w:ascii="Arial" w:hAnsi="Arial" w:cs="Arial"/>
                <w:color w:val="000000"/>
                <w:sz w:val="22"/>
                <w:szCs w:val="22"/>
              </w:rPr>
            </w:pPr>
            <w:r w:rsidRPr="00626EB2">
              <w:rPr>
                <w:rFonts w:ascii="Arial" w:hAnsi="Arial" w:cs="Arial"/>
                <w:color w:val="000000"/>
                <w:sz w:val="22"/>
                <w:szCs w:val="22"/>
              </w:rPr>
              <w:t>mentorirati jedno dijete/maloljetnika.</w:t>
            </w:r>
          </w:p>
        </w:tc>
      </w:tr>
      <w:tr w:rsidR="009A7513" w:rsidRPr="004E1638" w:rsidTr="00ED46BB">
        <w:trPr>
          <w:jc w:val="center"/>
        </w:trPr>
        <w:tc>
          <w:tcPr>
            <w:tcW w:w="3397" w:type="dxa"/>
            <w:vAlign w:val="center"/>
          </w:tcPr>
          <w:p w:rsidR="009A7513" w:rsidRPr="004E1638" w:rsidRDefault="009A7513" w:rsidP="00ED46BB">
            <w:pPr>
              <w:jc w:val="left"/>
              <w:rPr>
                <w:rFonts w:ascii="Arial" w:hAnsi="Arial" w:cs="Arial"/>
                <w:b/>
                <w:bCs/>
                <w:color w:val="000000"/>
                <w:sz w:val="22"/>
                <w:szCs w:val="22"/>
              </w:rPr>
            </w:pPr>
            <w:r w:rsidRPr="004E1638">
              <w:rPr>
                <w:rFonts w:ascii="Arial" w:hAnsi="Arial" w:cs="Arial"/>
                <w:b/>
                <w:bCs/>
                <w:color w:val="000000"/>
                <w:sz w:val="22"/>
                <w:szCs w:val="22"/>
              </w:rPr>
              <w:t>Indikativni sadržaj predmeta</w:t>
            </w:r>
          </w:p>
        </w:tc>
        <w:tc>
          <w:tcPr>
            <w:tcW w:w="5659" w:type="dxa"/>
            <w:gridSpan w:val="3"/>
          </w:tcPr>
          <w:p w:rsidR="009A7513" w:rsidRPr="004E1638" w:rsidRDefault="00626EB2" w:rsidP="00ED46BB">
            <w:pPr>
              <w:rPr>
                <w:rFonts w:ascii="Arial" w:hAnsi="Arial" w:cs="Arial"/>
                <w:color w:val="000000"/>
                <w:sz w:val="22"/>
                <w:szCs w:val="22"/>
              </w:rPr>
            </w:pPr>
            <w:r w:rsidRPr="00626EB2">
              <w:rPr>
                <w:rFonts w:ascii="Arial" w:hAnsi="Arial" w:cs="Arial"/>
                <w:color w:val="000000"/>
                <w:sz w:val="22"/>
                <w:szCs w:val="22"/>
              </w:rPr>
              <w:t>Znanje i razumijavanje vaninstitucionalnih oblika rada; Komuniciranje s profesionalcima iz različitih područja;Razumijevanje i upravljanje različitim oblicima sociopedagoškog</w:t>
            </w:r>
            <w:r>
              <w:rPr>
                <w:rFonts w:ascii="Arial" w:hAnsi="Arial" w:cs="Arial"/>
                <w:color w:val="000000"/>
                <w:sz w:val="22"/>
                <w:szCs w:val="22"/>
              </w:rPr>
              <w:t xml:space="preserve"> </w:t>
            </w:r>
            <w:r w:rsidRPr="00626EB2">
              <w:rPr>
                <w:rFonts w:ascii="Arial" w:hAnsi="Arial" w:cs="Arial"/>
                <w:color w:val="000000"/>
                <w:sz w:val="22"/>
                <w:szCs w:val="22"/>
              </w:rPr>
              <w:t>rada</w:t>
            </w:r>
            <w:r>
              <w:rPr>
                <w:rFonts w:ascii="Arial" w:hAnsi="Arial" w:cs="Arial"/>
                <w:color w:val="000000"/>
                <w:sz w:val="22"/>
                <w:szCs w:val="22"/>
              </w:rPr>
              <w:t xml:space="preserve"> </w:t>
            </w:r>
            <w:r w:rsidRPr="00626EB2">
              <w:rPr>
                <w:rFonts w:ascii="Arial" w:hAnsi="Arial" w:cs="Arial"/>
                <w:color w:val="000000"/>
                <w:sz w:val="22"/>
                <w:szCs w:val="22"/>
              </w:rPr>
              <w:t>(preventivnim,</w:t>
            </w:r>
            <w:r>
              <w:rPr>
                <w:rFonts w:ascii="Arial" w:hAnsi="Arial" w:cs="Arial"/>
                <w:color w:val="000000"/>
                <w:sz w:val="22"/>
                <w:szCs w:val="22"/>
              </w:rPr>
              <w:t xml:space="preserve"> </w:t>
            </w:r>
            <w:r w:rsidRPr="00626EB2">
              <w:rPr>
                <w:rFonts w:ascii="Arial" w:hAnsi="Arial" w:cs="Arial"/>
                <w:color w:val="000000"/>
                <w:sz w:val="22"/>
                <w:szCs w:val="22"/>
              </w:rPr>
              <w:t>obrazovnim,</w:t>
            </w:r>
            <w:r>
              <w:rPr>
                <w:rFonts w:ascii="Arial" w:hAnsi="Arial" w:cs="Arial"/>
                <w:color w:val="000000"/>
                <w:sz w:val="22"/>
                <w:szCs w:val="22"/>
              </w:rPr>
              <w:t xml:space="preserve"> </w:t>
            </w:r>
            <w:r w:rsidRPr="00626EB2">
              <w:rPr>
                <w:rFonts w:ascii="Arial" w:hAnsi="Arial" w:cs="Arial"/>
                <w:color w:val="000000"/>
                <w:sz w:val="22"/>
                <w:szCs w:val="22"/>
              </w:rPr>
              <w:t>savjetodavnim,</w:t>
            </w:r>
            <w:r>
              <w:rPr>
                <w:rFonts w:ascii="Arial" w:hAnsi="Arial" w:cs="Arial"/>
                <w:color w:val="000000"/>
                <w:sz w:val="22"/>
                <w:szCs w:val="22"/>
              </w:rPr>
              <w:t xml:space="preserve"> </w:t>
            </w:r>
            <w:r w:rsidRPr="00626EB2">
              <w:rPr>
                <w:rFonts w:ascii="Arial" w:hAnsi="Arial" w:cs="Arial"/>
                <w:color w:val="000000"/>
                <w:sz w:val="22"/>
                <w:szCs w:val="22"/>
              </w:rPr>
              <w:t>kompenzacijskim,</w:t>
            </w:r>
            <w:r>
              <w:rPr>
                <w:rFonts w:ascii="Arial" w:hAnsi="Arial" w:cs="Arial"/>
                <w:color w:val="000000"/>
                <w:sz w:val="22"/>
                <w:szCs w:val="22"/>
              </w:rPr>
              <w:t xml:space="preserve"> </w:t>
            </w:r>
            <w:r w:rsidRPr="00626EB2">
              <w:rPr>
                <w:rFonts w:ascii="Arial" w:hAnsi="Arial" w:cs="Arial"/>
                <w:color w:val="000000"/>
                <w:sz w:val="22"/>
                <w:szCs w:val="22"/>
              </w:rPr>
              <w:t>socijalno integrativnim); Razvoj ideje mentoriranja; Obilježja mentora i mentoriranja; Tipovi i oblici mentoriranja kao preventivne, ranointerventne i tretmanske intervencije; Individualno i grupno mentorstvo;</w:t>
            </w:r>
            <w:r>
              <w:rPr>
                <w:rFonts w:ascii="Arial" w:hAnsi="Arial" w:cs="Arial"/>
                <w:color w:val="000000"/>
                <w:sz w:val="22"/>
                <w:szCs w:val="22"/>
              </w:rPr>
              <w:t xml:space="preserve"> </w:t>
            </w:r>
            <w:r w:rsidRPr="00626EB2">
              <w:rPr>
                <w:rFonts w:ascii="Arial" w:hAnsi="Arial" w:cs="Arial"/>
                <w:color w:val="000000"/>
                <w:sz w:val="22"/>
                <w:szCs w:val="22"/>
              </w:rPr>
              <w:t>Mentoriranje kao socijalni kapital zajednice; Kategorije mentorskih programa; Socijalni pedagog kao "mentor mentorima"; Mentorski programi na kontinuumu intervencija prema djeci i mladima u riziku; Značaj mentoriranja u savremenim uvjetima  života i odrastanja.</w:t>
            </w:r>
          </w:p>
        </w:tc>
      </w:tr>
      <w:tr w:rsidR="009A7513" w:rsidRPr="004E1638" w:rsidTr="00ED46BB">
        <w:trPr>
          <w:jc w:val="center"/>
        </w:trPr>
        <w:tc>
          <w:tcPr>
            <w:tcW w:w="3397" w:type="dxa"/>
            <w:vAlign w:val="center"/>
          </w:tcPr>
          <w:p w:rsidR="009A7513" w:rsidRPr="004E1638" w:rsidRDefault="009A7513" w:rsidP="00ED46BB">
            <w:pPr>
              <w:jc w:val="left"/>
              <w:rPr>
                <w:rFonts w:ascii="Arial" w:hAnsi="Arial" w:cs="Arial"/>
                <w:b/>
                <w:bCs/>
                <w:color w:val="000000"/>
                <w:sz w:val="22"/>
                <w:szCs w:val="22"/>
              </w:rPr>
            </w:pPr>
            <w:r w:rsidRPr="004E1638">
              <w:rPr>
                <w:rFonts w:ascii="Arial" w:hAnsi="Arial" w:cs="Arial"/>
                <w:b/>
                <w:bCs/>
                <w:color w:val="000000"/>
                <w:sz w:val="22"/>
                <w:szCs w:val="22"/>
              </w:rPr>
              <w:t>Metode učenja</w:t>
            </w:r>
          </w:p>
        </w:tc>
        <w:tc>
          <w:tcPr>
            <w:tcW w:w="5659" w:type="dxa"/>
            <w:gridSpan w:val="3"/>
          </w:tcPr>
          <w:p w:rsidR="009A7513" w:rsidRPr="00AC508D" w:rsidRDefault="009A7513" w:rsidP="00ED46BB">
            <w:pPr>
              <w:rPr>
                <w:rFonts w:ascii="Arial" w:hAnsi="Arial" w:cs="Arial"/>
                <w:color w:val="000000"/>
                <w:sz w:val="22"/>
                <w:szCs w:val="22"/>
              </w:rPr>
            </w:pPr>
            <w:r w:rsidRPr="00AC508D">
              <w:rPr>
                <w:rFonts w:ascii="Arial" w:hAnsi="Arial" w:cs="Arial"/>
                <w:color w:val="000000"/>
                <w:sz w:val="22"/>
                <w:szCs w:val="22"/>
              </w:rPr>
              <w:t>Kao stilovi učenja preferiraju se: vizuelni stil, auditivni, verbalni, društveni i samostalni. Najznačanije metode učenja su:</w:t>
            </w:r>
          </w:p>
          <w:p w:rsidR="009A7513" w:rsidRPr="00B50734" w:rsidRDefault="009A7513" w:rsidP="008E0706">
            <w:pPr>
              <w:pStyle w:val="ListParagraph"/>
              <w:numPr>
                <w:ilvl w:val="0"/>
                <w:numId w:val="18"/>
              </w:numPr>
              <w:ind w:left="174" w:hanging="142"/>
              <w:rPr>
                <w:rFonts w:ascii="Arial" w:hAnsi="Arial" w:cs="Arial"/>
                <w:color w:val="000000"/>
                <w:sz w:val="22"/>
                <w:szCs w:val="22"/>
              </w:rPr>
            </w:pPr>
            <w:r w:rsidRPr="00AC508D">
              <w:rPr>
                <w:rFonts w:ascii="Arial" w:hAnsi="Arial" w:cs="Arial"/>
                <w:color w:val="000000"/>
                <w:sz w:val="22"/>
                <w:szCs w:val="22"/>
              </w:rPr>
              <w:t xml:space="preserve">Predavanja  uz upotrebu multimedijalnih sredstava, tehnika aktivnog učenja i uz aktivno učešće i diskusije </w:t>
            </w:r>
            <w:r w:rsidRPr="00AC508D">
              <w:rPr>
                <w:rFonts w:ascii="Arial" w:hAnsi="Arial" w:cs="Arial"/>
                <w:color w:val="000000"/>
                <w:sz w:val="22"/>
                <w:szCs w:val="22"/>
              </w:rPr>
              <w:lastRenderedPageBreak/>
              <w:t xml:space="preserve">studenata; </w:t>
            </w:r>
          </w:p>
          <w:p w:rsidR="009A7513" w:rsidRPr="00AC508D" w:rsidRDefault="009A7513" w:rsidP="008E0706">
            <w:pPr>
              <w:pStyle w:val="ListParagraph"/>
              <w:numPr>
                <w:ilvl w:val="0"/>
                <w:numId w:val="18"/>
              </w:numPr>
              <w:ind w:left="174" w:hanging="142"/>
              <w:rPr>
                <w:rFonts w:ascii="Arial" w:hAnsi="Arial" w:cs="Arial"/>
                <w:color w:val="000000"/>
                <w:sz w:val="22"/>
                <w:szCs w:val="22"/>
              </w:rPr>
            </w:pPr>
            <w:r w:rsidRPr="00AC508D">
              <w:rPr>
                <w:rFonts w:ascii="Arial" w:hAnsi="Arial" w:cs="Arial"/>
                <w:color w:val="000000"/>
                <w:sz w:val="22"/>
                <w:szCs w:val="22"/>
              </w:rPr>
              <w:t>Priprema i izlaganje grupnih i individualnih seminarskih radova.</w:t>
            </w:r>
          </w:p>
        </w:tc>
      </w:tr>
      <w:tr w:rsidR="009A7513" w:rsidRPr="004E1638" w:rsidTr="00ED46BB">
        <w:trPr>
          <w:jc w:val="center"/>
        </w:trPr>
        <w:tc>
          <w:tcPr>
            <w:tcW w:w="3397" w:type="dxa"/>
            <w:vAlign w:val="center"/>
          </w:tcPr>
          <w:p w:rsidR="009A7513" w:rsidRPr="004E1638" w:rsidRDefault="009A7513" w:rsidP="00ED46BB">
            <w:pPr>
              <w:jc w:val="left"/>
              <w:rPr>
                <w:rFonts w:ascii="Arial" w:hAnsi="Arial" w:cs="Arial"/>
                <w:b/>
                <w:bCs/>
                <w:color w:val="000000"/>
                <w:sz w:val="22"/>
                <w:szCs w:val="22"/>
              </w:rPr>
            </w:pPr>
            <w:r w:rsidRPr="004E1638">
              <w:rPr>
                <w:rFonts w:ascii="Arial" w:hAnsi="Arial" w:cs="Arial"/>
                <w:b/>
                <w:bCs/>
                <w:color w:val="000000"/>
                <w:sz w:val="22"/>
                <w:szCs w:val="22"/>
              </w:rPr>
              <w:lastRenderedPageBreak/>
              <w:t>Objašnjenje o provjeri znanja</w:t>
            </w:r>
          </w:p>
        </w:tc>
        <w:tc>
          <w:tcPr>
            <w:tcW w:w="5659" w:type="dxa"/>
            <w:gridSpan w:val="3"/>
          </w:tcPr>
          <w:p w:rsidR="009A7513" w:rsidRPr="004E1638" w:rsidRDefault="009A7513" w:rsidP="00626EB2">
            <w:pPr>
              <w:rPr>
                <w:rFonts w:ascii="Arial" w:hAnsi="Arial" w:cs="Arial"/>
                <w:color w:val="000000"/>
                <w:sz w:val="22"/>
                <w:szCs w:val="22"/>
              </w:rPr>
            </w:pPr>
            <w:r w:rsidRPr="00AC508D">
              <w:rPr>
                <w:rFonts w:ascii="Arial" w:hAnsi="Arial" w:cs="Arial"/>
                <w:color w:val="000000"/>
                <w:sz w:val="22"/>
                <w:szCs w:val="22"/>
              </w:rPr>
              <w:t>Nakon polovine semestra studenti pismeno polažu mini test (prvi međuispit) koji obuhvata do tada obrađenu</w:t>
            </w:r>
            <w:r>
              <w:rPr>
                <w:rFonts w:ascii="Arial" w:hAnsi="Arial" w:cs="Arial"/>
                <w:color w:val="000000"/>
                <w:sz w:val="22"/>
                <w:szCs w:val="22"/>
              </w:rPr>
              <w:t xml:space="preserve"> tematiku sa predavanja</w:t>
            </w:r>
            <w:r w:rsidRPr="00AC508D">
              <w:rPr>
                <w:rFonts w:ascii="Arial" w:hAnsi="Arial" w:cs="Arial"/>
                <w:color w:val="000000"/>
                <w:sz w:val="22"/>
                <w:szCs w:val="22"/>
              </w:rPr>
              <w:t>. Test se sastoji od  zadataka višestrukog izbora i zadataka jednostavnog dosjećanja. Svaki tačan odgovor boduje se sa 1 bodom, odnosno, student na prvom međuispitu može ostvariti maksimalno 10 bodova. Nakon završetka semestra studenti pismeno polažu mini test (drugi međuispit) koji obuhvata obrađenu</w:t>
            </w:r>
            <w:r>
              <w:rPr>
                <w:rFonts w:ascii="Arial" w:hAnsi="Arial" w:cs="Arial"/>
                <w:color w:val="000000"/>
                <w:sz w:val="22"/>
                <w:szCs w:val="22"/>
              </w:rPr>
              <w:t xml:space="preserve"> tematiku sa predavanja </w:t>
            </w:r>
            <w:r w:rsidRPr="00AC508D">
              <w:rPr>
                <w:rFonts w:ascii="Arial" w:hAnsi="Arial" w:cs="Arial"/>
                <w:color w:val="000000"/>
                <w:sz w:val="22"/>
                <w:szCs w:val="22"/>
              </w:rPr>
              <w:t xml:space="preserve"> iz drugog dijela semestra. Test se sastoji od  zadataka višestrukog izbora i zadataka jednostavnog dosjećanja. Svaki tačan odgovor boduje se sa 1 bodom, odnosno, student na drugom međuispitu može ostvariti maksimalno 10 bodova. Oba mini testa polažu svi studenti na predmetu istovremeno čime je postignuta ujednačenost nivoa znanja koje se testira, kao i uslovi pod kojima student polaže ispit. U sklopu predispitnih obaveza studenti su dužni izraditi individualni ili grupni seminarski rad koji će obuhvatiti određenu tematiku iz sadržaja predmeta. Seminarski rad se u pisanoj formi predaje predmetnom nastavniku na pregled i ocjenu, a zatim se prezentira usmeno. U izradi i prezentaciji grupnog seminarskog rada učestvuju svi studenti grupe, čije učešće se valorizira pojedinačno. Za urađeni i prezentirani seminarski rad student može ostvariti od 0 do 20 bodova. Završni ispit je usmeni. Na usmenom ispitu student odgovara na tri izvučena pitanja iz tematike predmeta obr</w:t>
            </w:r>
            <w:r>
              <w:rPr>
                <w:rFonts w:ascii="Arial" w:hAnsi="Arial" w:cs="Arial"/>
                <w:color w:val="000000"/>
                <w:sz w:val="22"/>
                <w:szCs w:val="22"/>
              </w:rPr>
              <w:t>ađene na predavanjima</w:t>
            </w:r>
            <w:r w:rsidRPr="00AC508D">
              <w:rPr>
                <w:rFonts w:ascii="Arial" w:hAnsi="Arial" w:cs="Arial"/>
                <w:color w:val="000000"/>
                <w:sz w:val="22"/>
                <w:szCs w:val="22"/>
              </w:rPr>
              <w:t>. Usmeni ispit se može položiti ukoliko student odgovori na sva tri pitanja. Maksimalan broj bodova koji student može ostvariti na usmenom ispitu je 50. Da bi student položio predmet mora ostvariti minimalno 54 kumulativna boda od čega minimalno 25 b</w:t>
            </w:r>
            <w:r w:rsidR="00626EB2">
              <w:rPr>
                <w:rFonts w:ascii="Arial" w:hAnsi="Arial" w:cs="Arial"/>
                <w:color w:val="000000"/>
                <w:sz w:val="22"/>
                <w:szCs w:val="22"/>
              </w:rPr>
              <w:t>odova na završnom ispitu</w:t>
            </w:r>
            <w:r w:rsidRPr="00AC508D">
              <w:rPr>
                <w:rFonts w:ascii="Arial" w:hAnsi="Arial" w:cs="Arial"/>
                <w:color w:val="000000"/>
                <w:sz w:val="22"/>
                <w:szCs w:val="22"/>
              </w:rPr>
              <w:t>.</w:t>
            </w:r>
          </w:p>
        </w:tc>
      </w:tr>
      <w:tr w:rsidR="009A7513" w:rsidRPr="004E1638" w:rsidTr="00ED46BB">
        <w:trPr>
          <w:jc w:val="center"/>
        </w:trPr>
        <w:tc>
          <w:tcPr>
            <w:tcW w:w="3397" w:type="dxa"/>
            <w:vAlign w:val="center"/>
          </w:tcPr>
          <w:p w:rsidR="009A7513" w:rsidRPr="004E1638" w:rsidRDefault="009A7513" w:rsidP="00ED46BB">
            <w:pPr>
              <w:jc w:val="left"/>
              <w:rPr>
                <w:rFonts w:ascii="Arial" w:hAnsi="Arial" w:cs="Arial"/>
                <w:b/>
                <w:bCs/>
                <w:color w:val="000000"/>
                <w:sz w:val="22"/>
                <w:szCs w:val="22"/>
              </w:rPr>
            </w:pPr>
            <w:r w:rsidRPr="004E1638">
              <w:rPr>
                <w:rFonts w:ascii="Arial" w:hAnsi="Arial" w:cs="Arial"/>
                <w:b/>
                <w:bCs/>
                <w:color w:val="000000"/>
                <w:sz w:val="22"/>
                <w:szCs w:val="22"/>
              </w:rPr>
              <w:t>Težinski faktori provjere</w:t>
            </w:r>
          </w:p>
        </w:tc>
        <w:tc>
          <w:tcPr>
            <w:tcW w:w="5659" w:type="dxa"/>
            <w:gridSpan w:val="3"/>
          </w:tcPr>
          <w:p w:rsidR="009A7513" w:rsidRPr="00AC508D" w:rsidRDefault="009A7513" w:rsidP="00ED46BB">
            <w:pPr>
              <w:rPr>
                <w:rFonts w:ascii="Arial" w:hAnsi="Arial" w:cs="Arial"/>
                <w:color w:val="000000"/>
                <w:sz w:val="22"/>
                <w:szCs w:val="22"/>
              </w:rPr>
            </w:pPr>
            <w:r w:rsidRPr="00AC508D">
              <w:rPr>
                <w:rFonts w:ascii="Arial" w:hAnsi="Arial" w:cs="Arial"/>
                <w:color w:val="000000"/>
                <w:sz w:val="22"/>
                <w:szCs w:val="22"/>
              </w:rPr>
              <w:t>Prisutnost na predavanjima i vježbama: 5 bodova</w:t>
            </w:r>
          </w:p>
          <w:p w:rsidR="009A7513" w:rsidRPr="00AC508D" w:rsidRDefault="009A7513" w:rsidP="00ED46BB">
            <w:pPr>
              <w:rPr>
                <w:rFonts w:ascii="Arial" w:hAnsi="Arial" w:cs="Arial"/>
                <w:color w:val="000000"/>
                <w:sz w:val="22"/>
                <w:szCs w:val="22"/>
              </w:rPr>
            </w:pPr>
            <w:r w:rsidRPr="00AC508D">
              <w:rPr>
                <w:rFonts w:ascii="Arial" w:hAnsi="Arial" w:cs="Arial"/>
                <w:color w:val="000000"/>
                <w:sz w:val="22"/>
                <w:szCs w:val="22"/>
              </w:rPr>
              <w:t>Aktivnost studenata: 5 bodova</w:t>
            </w:r>
          </w:p>
          <w:p w:rsidR="009A7513" w:rsidRPr="00AC508D" w:rsidRDefault="009A7513" w:rsidP="00ED46BB">
            <w:pPr>
              <w:rPr>
                <w:rFonts w:ascii="Arial" w:hAnsi="Arial" w:cs="Arial"/>
                <w:color w:val="000000"/>
                <w:sz w:val="22"/>
                <w:szCs w:val="22"/>
              </w:rPr>
            </w:pPr>
            <w:r w:rsidRPr="00AC508D">
              <w:rPr>
                <w:rFonts w:ascii="Arial" w:hAnsi="Arial" w:cs="Arial"/>
                <w:color w:val="000000"/>
                <w:sz w:val="22"/>
                <w:szCs w:val="22"/>
              </w:rPr>
              <w:t>Seminarski rad: 20 bodova</w:t>
            </w:r>
          </w:p>
          <w:p w:rsidR="009A7513" w:rsidRPr="00AC508D" w:rsidRDefault="009A7513" w:rsidP="00ED46BB">
            <w:pPr>
              <w:rPr>
                <w:rFonts w:ascii="Arial" w:hAnsi="Arial" w:cs="Arial"/>
                <w:color w:val="000000"/>
                <w:sz w:val="22"/>
                <w:szCs w:val="22"/>
              </w:rPr>
            </w:pPr>
            <w:r w:rsidRPr="00AC508D">
              <w:rPr>
                <w:rFonts w:ascii="Arial" w:hAnsi="Arial" w:cs="Arial"/>
                <w:color w:val="000000"/>
                <w:sz w:val="22"/>
                <w:szCs w:val="22"/>
              </w:rPr>
              <w:t>Mini pismeni testovi:</w:t>
            </w:r>
            <w:r w:rsidRPr="00AC508D">
              <w:rPr>
                <w:rFonts w:ascii="Arial" w:hAnsi="Arial" w:cs="Arial"/>
                <w:color w:val="000000"/>
                <w:sz w:val="22"/>
                <w:szCs w:val="22"/>
              </w:rPr>
              <w:tab/>
            </w:r>
          </w:p>
          <w:p w:rsidR="009A7513" w:rsidRPr="00AC508D" w:rsidRDefault="009A7513" w:rsidP="00ED46BB">
            <w:pPr>
              <w:rPr>
                <w:rFonts w:ascii="Arial" w:hAnsi="Arial" w:cs="Arial"/>
                <w:color w:val="000000"/>
                <w:sz w:val="22"/>
                <w:szCs w:val="22"/>
              </w:rPr>
            </w:pPr>
            <w:r w:rsidRPr="00AC508D">
              <w:rPr>
                <w:rFonts w:ascii="Arial" w:hAnsi="Arial" w:cs="Arial"/>
                <w:color w:val="000000"/>
                <w:sz w:val="22"/>
                <w:szCs w:val="22"/>
              </w:rPr>
              <w:t>- mini test na polovini semestra: 10 bodova</w:t>
            </w:r>
          </w:p>
          <w:p w:rsidR="009A7513" w:rsidRPr="00AC508D" w:rsidRDefault="009A7513" w:rsidP="00ED46BB">
            <w:pPr>
              <w:rPr>
                <w:rFonts w:ascii="Arial" w:hAnsi="Arial" w:cs="Arial"/>
                <w:color w:val="000000"/>
                <w:sz w:val="22"/>
                <w:szCs w:val="22"/>
              </w:rPr>
            </w:pPr>
            <w:r w:rsidRPr="00AC508D">
              <w:rPr>
                <w:rFonts w:ascii="Arial" w:hAnsi="Arial" w:cs="Arial"/>
                <w:color w:val="000000"/>
                <w:sz w:val="22"/>
                <w:szCs w:val="22"/>
              </w:rPr>
              <w:t>- mini test na kraju semestra: 10 bodova</w:t>
            </w:r>
          </w:p>
          <w:p w:rsidR="009A7513" w:rsidRPr="004E1638" w:rsidRDefault="009A7513" w:rsidP="00ED46BB">
            <w:pPr>
              <w:rPr>
                <w:rFonts w:ascii="Arial" w:hAnsi="Arial" w:cs="Arial"/>
                <w:color w:val="000000"/>
                <w:sz w:val="22"/>
                <w:szCs w:val="22"/>
              </w:rPr>
            </w:pPr>
            <w:r w:rsidRPr="00AC508D">
              <w:rPr>
                <w:rFonts w:ascii="Arial" w:hAnsi="Arial" w:cs="Arial"/>
                <w:color w:val="000000"/>
                <w:sz w:val="22"/>
                <w:szCs w:val="22"/>
              </w:rPr>
              <w:t>Završni ispit (usmeni): 25-50 bodova</w:t>
            </w:r>
          </w:p>
        </w:tc>
      </w:tr>
      <w:tr w:rsidR="009A7513" w:rsidRPr="004E1638" w:rsidTr="00ED46BB">
        <w:trPr>
          <w:jc w:val="center"/>
        </w:trPr>
        <w:tc>
          <w:tcPr>
            <w:tcW w:w="3397" w:type="dxa"/>
            <w:vAlign w:val="center"/>
          </w:tcPr>
          <w:p w:rsidR="009A7513" w:rsidRPr="004E1638" w:rsidRDefault="009A7513" w:rsidP="00ED46BB">
            <w:pPr>
              <w:jc w:val="left"/>
              <w:rPr>
                <w:rFonts w:ascii="Arial" w:hAnsi="Arial" w:cs="Arial"/>
                <w:b/>
                <w:bCs/>
                <w:color w:val="000000"/>
                <w:sz w:val="22"/>
                <w:szCs w:val="22"/>
              </w:rPr>
            </w:pPr>
            <w:r w:rsidRPr="004E1638">
              <w:rPr>
                <w:rFonts w:ascii="Arial" w:hAnsi="Arial" w:cs="Arial"/>
                <w:b/>
                <w:bCs/>
                <w:color w:val="000000"/>
                <w:sz w:val="22"/>
                <w:szCs w:val="22"/>
              </w:rPr>
              <w:t>Osnovna literatura</w:t>
            </w:r>
          </w:p>
        </w:tc>
        <w:tc>
          <w:tcPr>
            <w:tcW w:w="5659" w:type="dxa"/>
            <w:gridSpan w:val="3"/>
          </w:tcPr>
          <w:p w:rsidR="00626EB2" w:rsidRPr="00626EB2" w:rsidRDefault="00626EB2" w:rsidP="008E0706">
            <w:pPr>
              <w:numPr>
                <w:ilvl w:val="0"/>
                <w:numId w:val="15"/>
              </w:numPr>
              <w:ind w:left="174" w:hanging="142"/>
              <w:rPr>
                <w:rFonts w:ascii="Arial" w:hAnsi="Arial" w:cs="Arial"/>
                <w:color w:val="000000"/>
                <w:sz w:val="22"/>
                <w:szCs w:val="22"/>
              </w:rPr>
            </w:pPr>
            <w:r w:rsidRPr="00626EB2">
              <w:rPr>
                <w:rFonts w:ascii="Arial" w:hAnsi="Arial" w:cs="Arial"/>
                <w:color w:val="000000"/>
                <w:sz w:val="22"/>
                <w:szCs w:val="22"/>
              </w:rPr>
              <w:t>Tierney, J.P. i Branch, A.Y.  College Students as Mentors for At-Risk Youth. PP</w:t>
            </w:r>
            <w:r>
              <w:rPr>
                <w:rFonts w:ascii="Arial" w:hAnsi="Arial" w:cs="Arial"/>
                <w:color w:val="000000"/>
                <w:sz w:val="22"/>
                <w:szCs w:val="22"/>
              </w:rPr>
              <w:t>V, Philadelphia, 1992;</w:t>
            </w:r>
            <w:r w:rsidRPr="00626EB2">
              <w:rPr>
                <w:rFonts w:ascii="Arial" w:hAnsi="Arial" w:cs="Arial"/>
                <w:color w:val="000000"/>
                <w:sz w:val="22"/>
                <w:szCs w:val="22"/>
              </w:rPr>
              <w:t xml:space="preserve"> </w:t>
            </w:r>
          </w:p>
          <w:p w:rsidR="009A7513" w:rsidRPr="00626EB2" w:rsidRDefault="00626EB2" w:rsidP="008E0706">
            <w:pPr>
              <w:numPr>
                <w:ilvl w:val="0"/>
                <w:numId w:val="15"/>
              </w:numPr>
              <w:ind w:left="174" w:hanging="142"/>
              <w:rPr>
                <w:rFonts w:ascii="Arial" w:hAnsi="Arial" w:cs="Arial"/>
                <w:color w:val="000000"/>
                <w:sz w:val="22"/>
                <w:szCs w:val="22"/>
              </w:rPr>
            </w:pPr>
            <w:r w:rsidRPr="00626EB2">
              <w:rPr>
                <w:rFonts w:ascii="Arial" w:hAnsi="Arial" w:cs="Arial"/>
                <w:color w:val="000000"/>
                <w:sz w:val="22"/>
                <w:szCs w:val="22"/>
              </w:rPr>
              <w:t>Žižak, A. Velika sestra veliki brat - dvogodišnje iskustvo primjene programa u Hrvatskoj. (u) Bašić, J i Janković J. (ur)</w:t>
            </w:r>
            <w:r>
              <w:rPr>
                <w:rFonts w:ascii="Arial" w:hAnsi="Arial" w:cs="Arial"/>
                <w:color w:val="000000"/>
                <w:sz w:val="22"/>
                <w:szCs w:val="22"/>
              </w:rPr>
              <w:t xml:space="preserve">, </w:t>
            </w:r>
            <w:r w:rsidRPr="00626EB2">
              <w:rPr>
                <w:rFonts w:ascii="Arial" w:hAnsi="Arial" w:cs="Arial"/>
                <w:color w:val="000000"/>
                <w:sz w:val="22"/>
                <w:szCs w:val="22"/>
              </w:rPr>
              <w:t>2000.</w:t>
            </w:r>
          </w:p>
        </w:tc>
      </w:tr>
      <w:tr w:rsidR="009A7513" w:rsidRPr="004E1638" w:rsidTr="00ED46BB">
        <w:trPr>
          <w:jc w:val="center"/>
        </w:trPr>
        <w:tc>
          <w:tcPr>
            <w:tcW w:w="3397" w:type="dxa"/>
            <w:vAlign w:val="center"/>
          </w:tcPr>
          <w:p w:rsidR="009A7513" w:rsidRPr="004E1638" w:rsidRDefault="009A7513" w:rsidP="00ED46BB">
            <w:pPr>
              <w:jc w:val="left"/>
              <w:rPr>
                <w:rFonts w:ascii="Arial" w:hAnsi="Arial" w:cs="Arial"/>
                <w:b/>
                <w:bCs/>
                <w:color w:val="000000"/>
                <w:sz w:val="22"/>
                <w:szCs w:val="22"/>
              </w:rPr>
            </w:pPr>
            <w:r w:rsidRPr="004E1638">
              <w:rPr>
                <w:rFonts w:ascii="Arial" w:hAnsi="Arial" w:cs="Arial"/>
                <w:b/>
                <w:bCs/>
                <w:color w:val="000000"/>
                <w:sz w:val="22"/>
                <w:szCs w:val="22"/>
              </w:rPr>
              <w:t>Internet web reference</w:t>
            </w:r>
          </w:p>
        </w:tc>
        <w:tc>
          <w:tcPr>
            <w:tcW w:w="5659" w:type="dxa"/>
            <w:gridSpan w:val="3"/>
          </w:tcPr>
          <w:p w:rsidR="00626EB2" w:rsidRPr="00626EB2" w:rsidRDefault="00626EB2" w:rsidP="008E0706">
            <w:pPr>
              <w:numPr>
                <w:ilvl w:val="0"/>
                <w:numId w:val="16"/>
              </w:numPr>
              <w:ind w:left="174" w:hanging="142"/>
              <w:rPr>
                <w:rFonts w:ascii="Arial" w:hAnsi="Arial" w:cs="Arial"/>
                <w:color w:val="000000"/>
                <w:sz w:val="22"/>
                <w:szCs w:val="22"/>
              </w:rPr>
            </w:pPr>
            <w:r w:rsidRPr="00626EB2">
              <w:rPr>
                <w:rFonts w:ascii="Arial" w:hAnsi="Arial" w:cs="Arial"/>
                <w:color w:val="000000"/>
                <w:sz w:val="22"/>
                <w:szCs w:val="22"/>
              </w:rPr>
              <w:t>www.mvpnational.org</w:t>
            </w:r>
          </w:p>
          <w:p w:rsidR="00626EB2" w:rsidRPr="00626EB2" w:rsidRDefault="00626EB2" w:rsidP="008E0706">
            <w:pPr>
              <w:numPr>
                <w:ilvl w:val="0"/>
                <w:numId w:val="16"/>
              </w:numPr>
              <w:ind w:left="174" w:hanging="142"/>
              <w:rPr>
                <w:rFonts w:ascii="Arial" w:hAnsi="Arial" w:cs="Arial"/>
                <w:color w:val="000000"/>
                <w:sz w:val="22"/>
                <w:szCs w:val="22"/>
              </w:rPr>
            </w:pPr>
            <w:r w:rsidRPr="00626EB2">
              <w:rPr>
                <w:rFonts w:ascii="Arial" w:hAnsi="Arial" w:cs="Arial"/>
                <w:color w:val="000000"/>
                <w:sz w:val="22"/>
                <w:szCs w:val="22"/>
              </w:rPr>
              <w:t>www.griffith.edu.au</w:t>
            </w:r>
          </w:p>
          <w:p w:rsidR="009A7513" w:rsidRPr="004E1638" w:rsidRDefault="00626EB2" w:rsidP="008E0706">
            <w:pPr>
              <w:numPr>
                <w:ilvl w:val="0"/>
                <w:numId w:val="16"/>
              </w:numPr>
              <w:ind w:left="174" w:hanging="142"/>
              <w:rPr>
                <w:rFonts w:ascii="Arial" w:hAnsi="Arial" w:cs="Arial"/>
                <w:color w:val="000000"/>
                <w:sz w:val="22"/>
                <w:szCs w:val="22"/>
              </w:rPr>
            </w:pPr>
            <w:r w:rsidRPr="00626EB2">
              <w:rPr>
                <w:rFonts w:ascii="Arial" w:hAnsi="Arial" w:cs="Arial"/>
                <w:color w:val="000000"/>
                <w:sz w:val="22"/>
                <w:szCs w:val="22"/>
              </w:rPr>
              <w:t>www.courtinnovation.gov</w:t>
            </w:r>
          </w:p>
        </w:tc>
      </w:tr>
      <w:tr w:rsidR="009A7513" w:rsidRPr="004E1638" w:rsidTr="00ED46BB">
        <w:trPr>
          <w:jc w:val="center"/>
        </w:trPr>
        <w:tc>
          <w:tcPr>
            <w:tcW w:w="3397" w:type="dxa"/>
            <w:vAlign w:val="center"/>
          </w:tcPr>
          <w:p w:rsidR="009A7513" w:rsidRPr="004E1638" w:rsidRDefault="009A7513" w:rsidP="00ED46BB">
            <w:pPr>
              <w:jc w:val="left"/>
              <w:rPr>
                <w:rFonts w:ascii="Arial" w:hAnsi="Arial" w:cs="Arial"/>
                <w:b/>
                <w:bCs/>
                <w:color w:val="000000"/>
                <w:sz w:val="22"/>
                <w:szCs w:val="22"/>
              </w:rPr>
            </w:pPr>
            <w:r w:rsidRPr="004E1638">
              <w:rPr>
                <w:rFonts w:ascii="Arial" w:hAnsi="Arial" w:cs="Arial"/>
                <w:b/>
                <w:bCs/>
                <w:color w:val="000000"/>
                <w:sz w:val="22"/>
                <w:szCs w:val="22"/>
              </w:rPr>
              <w:t>U primjeni od akademske</w:t>
            </w:r>
          </w:p>
        </w:tc>
        <w:tc>
          <w:tcPr>
            <w:tcW w:w="5659" w:type="dxa"/>
            <w:gridSpan w:val="3"/>
          </w:tcPr>
          <w:p w:rsidR="009A7513" w:rsidRPr="004E1638" w:rsidRDefault="009A7513" w:rsidP="00ED46BB">
            <w:pPr>
              <w:rPr>
                <w:rFonts w:ascii="Arial" w:hAnsi="Arial" w:cs="Arial"/>
                <w:color w:val="000000"/>
                <w:sz w:val="22"/>
                <w:szCs w:val="22"/>
              </w:rPr>
            </w:pPr>
            <w:r w:rsidRPr="004E1638">
              <w:rPr>
                <w:rFonts w:ascii="Arial" w:hAnsi="Arial" w:cs="Arial"/>
                <w:color w:val="000000"/>
                <w:sz w:val="22"/>
                <w:szCs w:val="22"/>
              </w:rPr>
              <w:t>2016/17 godine</w:t>
            </w:r>
          </w:p>
        </w:tc>
      </w:tr>
      <w:tr w:rsidR="009A7513" w:rsidRPr="004E1638" w:rsidTr="00ED46BB">
        <w:trPr>
          <w:jc w:val="center"/>
        </w:trPr>
        <w:tc>
          <w:tcPr>
            <w:tcW w:w="3397" w:type="dxa"/>
            <w:vAlign w:val="center"/>
          </w:tcPr>
          <w:p w:rsidR="009A7513" w:rsidRPr="004E1638" w:rsidRDefault="009A7513" w:rsidP="00ED46BB">
            <w:pPr>
              <w:jc w:val="left"/>
              <w:rPr>
                <w:rFonts w:ascii="Arial" w:hAnsi="Arial" w:cs="Arial"/>
                <w:b/>
                <w:bCs/>
                <w:color w:val="000000"/>
                <w:sz w:val="22"/>
                <w:szCs w:val="22"/>
              </w:rPr>
            </w:pPr>
            <w:r w:rsidRPr="004E1638">
              <w:rPr>
                <w:rFonts w:ascii="Arial" w:hAnsi="Arial" w:cs="Arial"/>
                <w:b/>
                <w:bCs/>
                <w:color w:val="000000"/>
                <w:sz w:val="22"/>
                <w:szCs w:val="22"/>
              </w:rPr>
              <w:t>Usvojen na sjednici NNV-a</w:t>
            </w:r>
          </w:p>
        </w:tc>
        <w:tc>
          <w:tcPr>
            <w:tcW w:w="5659" w:type="dxa"/>
            <w:gridSpan w:val="3"/>
          </w:tcPr>
          <w:p w:rsidR="009A7513" w:rsidRPr="004E1638" w:rsidRDefault="009A7513" w:rsidP="00ED46BB">
            <w:pPr>
              <w:pStyle w:val="ListParagraph"/>
              <w:autoSpaceDE w:val="0"/>
              <w:autoSpaceDN w:val="0"/>
              <w:adjustRightInd w:val="0"/>
              <w:ind w:left="0"/>
              <w:rPr>
                <w:rFonts w:ascii="Arial" w:hAnsi="Arial" w:cs="Arial"/>
                <w:color w:val="000000"/>
                <w:sz w:val="22"/>
                <w:szCs w:val="22"/>
              </w:rPr>
            </w:pPr>
            <w:r w:rsidRPr="004E1638">
              <w:rPr>
                <w:rFonts w:ascii="Arial" w:hAnsi="Arial" w:cs="Arial"/>
                <w:color w:val="000000"/>
                <w:sz w:val="22"/>
                <w:szCs w:val="22"/>
              </w:rPr>
              <w:t>28.04.2016. godine</w:t>
            </w:r>
          </w:p>
        </w:tc>
      </w:tr>
    </w:tbl>
    <w:p w:rsidR="00AA6378" w:rsidRDefault="00AA6378" w:rsidP="00CB22E4">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7"/>
        <w:gridCol w:w="1886"/>
        <w:gridCol w:w="1886"/>
        <w:gridCol w:w="1887"/>
      </w:tblGrid>
      <w:tr w:rsidR="00626EB2" w:rsidRPr="004E1638" w:rsidTr="00ED46BB">
        <w:trPr>
          <w:trHeight w:val="454"/>
          <w:jc w:val="center"/>
        </w:trPr>
        <w:tc>
          <w:tcPr>
            <w:tcW w:w="3397" w:type="dxa"/>
            <w:shd w:val="clear" w:color="auto" w:fill="CCC0D9"/>
            <w:vAlign w:val="center"/>
          </w:tcPr>
          <w:p w:rsidR="00626EB2" w:rsidRPr="004E1638" w:rsidRDefault="00626EB2" w:rsidP="00ED46BB">
            <w:pPr>
              <w:jc w:val="left"/>
              <w:rPr>
                <w:rFonts w:ascii="Arial" w:hAnsi="Arial" w:cs="Arial"/>
                <w:b/>
                <w:color w:val="000000"/>
                <w:sz w:val="22"/>
                <w:szCs w:val="22"/>
              </w:rPr>
            </w:pPr>
            <w:r w:rsidRPr="004E1638">
              <w:rPr>
                <w:rFonts w:ascii="Arial" w:hAnsi="Arial" w:cs="Arial"/>
                <w:b/>
                <w:color w:val="000000"/>
                <w:sz w:val="22"/>
                <w:szCs w:val="22"/>
              </w:rPr>
              <w:lastRenderedPageBreak/>
              <w:t>Puni naziv predmeta</w:t>
            </w:r>
          </w:p>
        </w:tc>
        <w:tc>
          <w:tcPr>
            <w:tcW w:w="5659" w:type="dxa"/>
            <w:gridSpan w:val="3"/>
            <w:shd w:val="clear" w:color="auto" w:fill="CCC0D9"/>
            <w:vAlign w:val="center"/>
          </w:tcPr>
          <w:p w:rsidR="00626EB2" w:rsidRPr="004E1638" w:rsidRDefault="00626EB2" w:rsidP="00ED46BB">
            <w:pPr>
              <w:jc w:val="left"/>
              <w:rPr>
                <w:rFonts w:ascii="Arial" w:hAnsi="Arial" w:cs="Arial"/>
                <w:b/>
                <w:color w:val="000000"/>
                <w:sz w:val="22"/>
                <w:szCs w:val="22"/>
              </w:rPr>
            </w:pPr>
            <w:r>
              <w:rPr>
                <w:rFonts w:ascii="Arial" w:hAnsi="Arial" w:cs="Arial"/>
                <w:b/>
                <w:bCs/>
                <w:color w:val="000000"/>
                <w:sz w:val="22"/>
                <w:szCs w:val="22"/>
              </w:rPr>
              <w:t>P</w:t>
            </w:r>
            <w:r w:rsidRPr="00626EB2">
              <w:rPr>
                <w:rFonts w:ascii="Arial" w:hAnsi="Arial" w:cs="Arial"/>
                <w:b/>
                <w:bCs/>
                <w:color w:val="000000"/>
                <w:sz w:val="22"/>
                <w:szCs w:val="22"/>
              </w:rPr>
              <w:t>laniranje i razvoj profesionalnog identiteta</w:t>
            </w:r>
          </w:p>
        </w:tc>
      </w:tr>
      <w:tr w:rsidR="00626EB2" w:rsidRPr="004E1638" w:rsidTr="00ED46BB">
        <w:trPr>
          <w:jc w:val="center"/>
        </w:trPr>
        <w:tc>
          <w:tcPr>
            <w:tcW w:w="3397" w:type="dxa"/>
            <w:vAlign w:val="center"/>
          </w:tcPr>
          <w:p w:rsidR="00626EB2" w:rsidRPr="004E1638" w:rsidRDefault="00626EB2" w:rsidP="00ED46BB">
            <w:pPr>
              <w:jc w:val="left"/>
              <w:rPr>
                <w:rFonts w:ascii="Arial" w:hAnsi="Arial" w:cs="Arial"/>
                <w:b/>
                <w:color w:val="000000"/>
                <w:sz w:val="22"/>
                <w:szCs w:val="22"/>
              </w:rPr>
            </w:pPr>
            <w:r w:rsidRPr="004E1638">
              <w:rPr>
                <w:rFonts w:ascii="Arial" w:hAnsi="Arial" w:cs="Arial"/>
                <w:b/>
                <w:bCs/>
                <w:color w:val="000000"/>
                <w:sz w:val="22"/>
                <w:szCs w:val="22"/>
              </w:rPr>
              <w:t>Skraćeni naziv/šifra predmeta</w:t>
            </w:r>
          </w:p>
        </w:tc>
        <w:tc>
          <w:tcPr>
            <w:tcW w:w="5659" w:type="dxa"/>
            <w:gridSpan w:val="3"/>
          </w:tcPr>
          <w:p w:rsidR="00626EB2" w:rsidRPr="004E1638" w:rsidRDefault="00626EB2" w:rsidP="00ED46BB">
            <w:pPr>
              <w:rPr>
                <w:rFonts w:ascii="Arial" w:hAnsi="Arial" w:cs="Arial"/>
                <w:color w:val="000000"/>
                <w:sz w:val="22"/>
                <w:szCs w:val="22"/>
              </w:rPr>
            </w:pPr>
          </w:p>
        </w:tc>
      </w:tr>
      <w:tr w:rsidR="00626EB2" w:rsidRPr="004E1638" w:rsidTr="00ED46BB">
        <w:trPr>
          <w:jc w:val="center"/>
        </w:trPr>
        <w:tc>
          <w:tcPr>
            <w:tcW w:w="3397" w:type="dxa"/>
            <w:vAlign w:val="center"/>
          </w:tcPr>
          <w:p w:rsidR="00626EB2" w:rsidRPr="004E1638" w:rsidRDefault="00626EB2" w:rsidP="00ED46BB">
            <w:pPr>
              <w:jc w:val="left"/>
              <w:rPr>
                <w:rFonts w:ascii="Arial" w:hAnsi="Arial" w:cs="Arial"/>
                <w:b/>
                <w:color w:val="000000"/>
                <w:sz w:val="22"/>
                <w:szCs w:val="22"/>
              </w:rPr>
            </w:pPr>
            <w:r w:rsidRPr="004E1638">
              <w:rPr>
                <w:rFonts w:ascii="Arial" w:hAnsi="Arial" w:cs="Arial"/>
                <w:b/>
                <w:bCs/>
                <w:color w:val="000000"/>
                <w:sz w:val="22"/>
                <w:szCs w:val="22"/>
              </w:rPr>
              <w:t>Ciklus studija</w:t>
            </w:r>
          </w:p>
        </w:tc>
        <w:tc>
          <w:tcPr>
            <w:tcW w:w="5659" w:type="dxa"/>
            <w:gridSpan w:val="3"/>
          </w:tcPr>
          <w:p w:rsidR="00626EB2" w:rsidRPr="004E1638" w:rsidRDefault="00626EB2" w:rsidP="00ED46BB">
            <w:pPr>
              <w:rPr>
                <w:rFonts w:ascii="Arial" w:hAnsi="Arial" w:cs="Arial"/>
                <w:color w:val="000000"/>
                <w:sz w:val="22"/>
                <w:szCs w:val="22"/>
              </w:rPr>
            </w:pPr>
            <w:r w:rsidRPr="004E1638">
              <w:rPr>
                <w:rFonts w:ascii="Arial" w:hAnsi="Arial" w:cs="Arial"/>
                <w:color w:val="000000"/>
                <w:sz w:val="22"/>
                <w:szCs w:val="22"/>
              </w:rPr>
              <w:t>drugi ciklus</w:t>
            </w:r>
          </w:p>
        </w:tc>
      </w:tr>
      <w:tr w:rsidR="00626EB2" w:rsidRPr="004E1638" w:rsidTr="00ED46BB">
        <w:trPr>
          <w:jc w:val="center"/>
        </w:trPr>
        <w:tc>
          <w:tcPr>
            <w:tcW w:w="3397" w:type="dxa"/>
            <w:vAlign w:val="center"/>
          </w:tcPr>
          <w:p w:rsidR="00626EB2" w:rsidRPr="004E1638" w:rsidRDefault="00626EB2" w:rsidP="00ED46BB">
            <w:pPr>
              <w:jc w:val="left"/>
              <w:rPr>
                <w:rFonts w:ascii="Arial" w:hAnsi="Arial" w:cs="Arial"/>
                <w:b/>
                <w:color w:val="000000"/>
                <w:sz w:val="22"/>
                <w:szCs w:val="22"/>
              </w:rPr>
            </w:pPr>
            <w:r w:rsidRPr="004E1638">
              <w:rPr>
                <w:rFonts w:ascii="Arial" w:hAnsi="Arial" w:cs="Arial"/>
                <w:b/>
                <w:bCs/>
                <w:color w:val="000000"/>
                <w:sz w:val="22"/>
                <w:szCs w:val="22"/>
              </w:rPr>
              <w:t>Bodovna vrijednost ECTS</w:t>
            </w:r>
          </w:p>
        </w:tc>
        <w:tc>
          <w:tcPr>
            <w:tcW w:w="5659" w:type="dxa"/>
            <w:gridSpan w:val="3"/>
          </w:tcPr>
          <w:p w:rsidR="00626EB2" w:rsidRPr="004E1638" w:rsidRDefault="00626EB2" w:rsidP="00ED46BB">
            <w:pPr>
              <w:rPr>
                <w:rFonts w:ascii="Arial" w:hAnsi="Arial" w:cs="Arial"/>
                <w:color w:val="000000"/>
                <w:sz w:val="22"/>
                <w:szCs w:val="22"/>
              </w:rPr>
            </w:pPr>
            <w:r>
              <w:rPr>
                <w:rFonts w:ascii="Arial" w:hAnsi="Arial" w:cs="Arial"/>
                <w:color w:val="000000"/>
                <w:sz w:val="22"/>
                <w:szCs w:val="22"/>
              </w:rPr>
              <w:t>4</w:t>
            </w:r>
            <w:r w:rsidRPr="004E1638">
              <w:rPr>
                <w:rFonts w:ascii="Arial" w:hAnsi="Arial" w:cs="Arial"/>
                <w:color w:val="000000"/>
                <w:sz w:val="22"/>
                <w:szCs w:val="22"/>
              </w:rPr>
              <w:t xml:space="preserve"> ECTS</w:t>
            </w:r>
          </w:p>
        </w:tc>
      </w:tr>
      <w:tr w:rsidR="00626EB2" w:rsidRPr="004E1638" w:rsidTr="00ED46BB">
        <w:trPr>
          <w:jc w:val="center"/>
        </w:trPr>
        <w:tc>
          <w:tcPr>
            <w:tcW w:w="3397" w:type="dxa"/>
            <w:vAlign w:val="center"/>
          </w:tcPr>
          <w:p w:rsidR="00626EB2" w:rsidRPr="004E1638" w:rsidRDefault="00626EB2" w:rsidP="00ED46BB">
            <w:pPr>
              <w:jc w:val="left"/>
              <w:rPr>
                <w:rFonts w:ascii="Arial" w:hAnsi="Arial" w:cs="Arial"/>
                <w:b/>
                <w:bCs/>
                <w:color w:val="000000"/>
                <w:sz w:val="22"/>
                <w:szCs w:val="22"/>
              </w:rPr>
            </w:pPr>
            <w:r w:rsidRPr="004E1638">
              <w:rPr>
                <w:rFonts w:ascii="Arial" w:hAnsi="Arial" w:cs="Arial"/>
                <w:b/>
                <w:bCs/>
                <w:color w:val="000000"/>
                <w:sz w:val="22"/>
                <w:szCs w:val="22"/>
              </w:rPr>
              <w:t>Status predmeta</w:t>
            </w:r>
          </w:p>
        </w:tc>
        <w:tc>
          <w:tcPr>
            <w:tcW w:w="5659" w:type="dxa"/>
            <w:gridSpan w:val="3"/>
          </w:tcPr>
          <w:p w:rsidR="00626EB2" w:rsidRPr="004E1638" w:rsidRDefault="00626EB2" w:rsidP="00ED46BB">
            <w:pPr>
              <w:rPr>
                <w:rFonts w:ascii="Arial" w:hAnsi="Arial" w:cs="Arial"/>
                <w:color w:val="000000"/>
                <w:sz w:val="22"/>
                <w:szCs w:val="22"/>
              </w:rPr>
            </w:pPr>
            <w:r>
              <w:rPr>
                <w:rFonts w:ascii="Arial" w:hAnsi="Arial" w:cs="Arial"/>
                <w:color w:val="000000"/>
                <w:sz w:val="22"/>
                <w:szCs w:val="22"/>
              </w:rPr>
              <w:t>izborni</w:t>
            </w:r>
          </w:p>
        </w:tc>
      </w:tr>
      <w:tr w:rsidR="00626EB2" w:rsidRPr="004E1638" w:rsidTr="00ED46BB">
        <w:trPr>
          <w:jc w:val="center"/>
        </w:trPr>
        <w:tc>
          <w:tcPr>
            <w:tcW w:w="3397" w:type="dxa"/>
            <w:vAlign w:val="center"/>
          </w:tcPr>
          <w:p w:rsidR="00626EB2" w:rsidRPr="004E1638" w:rsidRDefault="00626EB2" w:rsidP="00ED46BB">
            <w:pPr>
              <w:jc w:val="left"/>
              <w:rPr>
                <w:rFonts w:ascii="Arial" w:hAnsi="Arial" w:cs="Arial"/>
                <w:b/>
                <w:bCs/>
                <w:color w:val="000000"/>
                <w:sz w:val="22"/>
                <w:szCs w:val="22"/>
              </w:rPr>
            </w:pPr>
            <w:r w:rsidRPr="004E1638">
              <w:rPr>
                <w:rFonts w:ascii="Arial" w:hAnsi="Arial" w:cs="Arial"/>
                <w:b/>
                <w:bCs/>
                <w:color w:val="000000"/>
                <w:sz w:val="22"/>
                <w:szCs w:val="22"/>
              </w:rPr>
              <w:t>Preduslovi za polaganje</w:t>
            </w:r>
          </w:p>
        </w:tc>
        <w:tc>
          <w:tcPr>
            <w:tcW w:w="5659" w:type="dxa"/>
            <w:gridSpan w:val="3"/>
          </w:tcPr>
          <w:p w:rsidR="00626EB2" w:rsidRPr="004E1638" w:rsidRDefault="00626EB2" w:rsidP="00ED46BB">
            <w:pPr>
              <w:rPr>
                <w:rFonts w:ascii="Arial" w:hAnsi="Arial" w:cs="Arial"/>
                <w:color w:val="000000"/>
                <w:sz w:val="22"/>
                <w:szCs w:val="22"/>
              </w:rPr>
            </w:pPr>
            <w:r w:rsidRPr="004E1638">
              <w:rPr>
                <w:rFonts w:ascii="Arial" w:hAnsi="Arial" w:cs="Arial"/>
                <w:color w:val="000000"/>
                <w:sz w:val="22"/>
                <w:szCs w:val="22"/>
              </w:rPr>
              <w:t>izvršene predispitne obaveze</w:t>
            </w:r>
          </w:p>
        </w:tc>
      </w:tr>
      <w:tr w:rsidR="00626EB2" w:rsidRPr="004E1638" w:rsidTr="00ED46BB">
        <w:trPr>
          <w:jc w:val="center"/>
        </w:trPr>
        <w:tc>
          <w:tcPr>
            <w:tcW w:w="3397" w:type="dxa"/>
            <w:vAlign w:val="center"/>
          </w:tcPr>
          <w:p w:rsidR="00626EB2" w:rsidRPr="004E1638" w:rsidRDefault="00626EB2" w:rsidP="00ED46BB">
            <w:pPr>
              <w:jc w:val="left"/>
              <w:rPr>
                <w:rFonts w:ascii="Arial" w:hAnsi="Arial" w:cs="Arial"/>
                <w:b/>
                <w:bCs/>
                <w:color w:val="000000"/>
                <w:sz w:val="22"/>
                <w:szCs w:val="22"/>
              </w:rPr>
            </w:pPr>
            <w:r w:rsidRPr="004E1638">
              <w:rPr>
                <w:rFonts w:ascii="Arial" w:hAnsi="Arial" w:cs="Arial"/>
                <w:b/>
                <w:bCs/>
                <w:color w:val="000000"/>
                <w:sz w:val="22"/>
                <w:szCs w:val="22"/>
              </w:rPr>
              <w:t>Ograničenje pristupa</w:t>
            </w:r>
          </w:p>
        </w:tc>
        <w:tc>
          <w:tcPr>
            <w:tcW w:w="5659" w:type="dxa"/>
            <w:gridSpan w:val="3"/>
          </w:tcPr>
          <w:p w:rsidR="00626EB2" w:rsidRPr="004E1638" w:rsidRDefault="00626EB2" w:rsidP="00ED46BB">
            <w:pPr>
              <w:rPr>
                <w:rFonts w:ascii="Arial" w:hAnsi="Arial" w:cs="Arial"/>
                <w:color w:val="000000"/>
                <w:sz w:val="22"/>
                <w:szCs w:val="22"/>
              </w:rPr>
            </w:pPr>
            <w:r w:rsidRPr="004E1638">
              <w:rPr>
                <w:rFonts w:ascii="Arial" w:hAnsi="Arial" w:cs="Arial"/>
                <w:color w:val="000000"/>
                <w:sz w:val="22"/>
                <w:szCs w:val="22"/>
              </w:rPr>
              <w:t>studenti II ciklusa studija</w:t>
            </w:r>
          </w:p>
        </w:tc>
      </w:tr>
      <w:tr w:rsidR="00626EB2" w:rsidRPr="004E1638" w:rsidTr="00ED46BB">
        <w:trPr>
          <w:jc w:val="center"/>
        </w:trPr>
        <w:tc>
          <w:tcPr>
            <w:tcW w:w="3397" w:type="dxa"/>
            <w:vAlign w:val="center"/>
          </w:tcPr>
          <w:p w:rsidR="00626EB2" w:rsidRPr="004E1638" w:rsidRDefault="00626EB2" w:rsidP="00ED46BB">
            <w:pPr>
              <w:jc w:val="left"/>
              <w:rPr>
                <w:rFonts w:ascii="Arial" w:hAnsi="Arial" w:cs="Arial"/>
                <w:b/>
                <w:color w:val="000000"/>
                <w:sz w:val="22"/>
                <w:szCs w:val="22"/>
              </w:rPr>
            </w:pPr>
            <w:r w:rsidRPr="004E1638">
              <w:rPr>
                <w:rFonts w:ascii="Arial" w:hAnsi="Arial" w:cs="Arial"/>
                <w:b/>
                <w:bCs/>
                <w:color w:val="000000"/>
                <w:sz w:val="22"/>
                <w:szCs w:val="22"/>
              </w:rPr>
              <w:t>Trajanje/semestar</w:t>
            </w:r>
          </w:p>
        </w:tc>
        <w:tc>
          <w:tcPr>
            <w:tcW w:w="5659" w:type="dxa"/>
            <w:gridSpan w:val="3"/>
            <w:tcBorders>
              <w:bottom w:val="single" w:sz="4" w:space="0" w:color="auto"/>
            </w:tcBorders>
          </w:tcPr>
          <w:p w:rsidR="00626EB2" w:rsidRPr="004E1638" w:rsidRDefault="00626EB2" w:rsidP="00ED46BB">
            <w:pPr>
              <w:rPr>
                <w:rFonts w:ascii="Arial" w:hAnsi="Arial" w:cs="Arial"/>
                <w:color w:val="000000"/>
                <w:sz w:val="22"/>
                <w:szCs w:val="22"/>
              </w:rPr>
            </w:pPr>
            <w:r w:rsidRPr="004E1638">
              <w:rPr>
                <w:rFonts w:ascii="Arial" w:hAnsi="Arial" w:cs="Arial"/>
                <w:color w:val="000000"/>
                <w:sz w:val="22"/>
                <w:szCs w:val="22"/>
              </w:rPr>
              <w:t>jedan semestar/</w:t>
            </w:r>
            <w:r>
              <w:rPr>
                <w:rFonts w:ascii="Arial" w:hAnsi="Arial" w:cs="Arial"/>
                <w:color w:val="000000"/>
                <w:sz w:val="22"/>
                <w:szCs w:val="22"/>
              </w:rPr>
              <w:t>drugi</w:t>
            </w:r>
            <w:r w:rsidRPr="004E1638">
              <w:rPr>
                <w:rFonts w:ascii="Arial" w:hAnsi="Arial" w:cs="Arial"/>
                <w:color w:val="000000"/>
                <w:sz w:val="22"/>
                <w:szCs w:val="22"/>
              </w:rPr>
              <w:t xml:space="preserve"> semestar</w:t>
            </w:r>
          </w:p>
        </w:tc>
      </w:tr>
      <w:tr w:rsidR="00626EB2" w:rsidRPr="004E1638" w:rsidTr="00ED46BB">
        <w:trPr>
          <w:trHeight w:val="162"/>
          <w:jc w:val="center"/>
        </w:trPr>
        <w:tc>
          <w:tcPr>
            <w:tcW w:w="3397" w:type="dxa"/>
            <w:vMerge w:val="restart"/>
            <w:tcBorders>
              <w:right w:val="single" w:sz="4" w:space="0" w:color="auto"/>
            </w:tcBorders>
            <w:vAlign w:val="center"/>
          </w:tcPr>
          <w:p w:rsidR="00626EB2" w:rsidRPr="004E1638" w:rsidRDefault="00626EB2" w:rsidP="00ED46BB">
            <w:pPr>
              <w:jc w:val="left"/>
              <w:rPr>
                <w:rFonts w:ascii="Arial" w:hAnsi="Arial" w:cs="Arial"/>
                <w:b/>
                <w:color w:val="000000"/>
                <w:sz w:val="22"/>
                <w:szCs w:val="22"/>
              </w:rPr>
            </w:pPr>
            <w:r w:rsidRPr="004E1638">
              <w:rPr>
                <w:rFonts w:ascii="Arial" w:hAnsi="Arial" w:cs="Arial"/>
                <w:b/>
                <w:bCs/>
                <w:color w:val="000000"/>
                <w:sz w:val="22"/>
                <w:szCs w:val="22"/>
              </w:rPr>
              <w:t>Sedmični broj kontakt sati</w:t>
            </w:r>
          </w:p>
        </w:tc>
        <w:tc>
          <w:tcPr>
            <w:tcW w:w="1886" w:type="dxa"/>
            <w:tcBorders>
              <w:top w:val="single" w:sz="4" w:space="0" w:color="auto"/>
              <w:left w:val="single" w:sz="4" w:space="0" w:color="auto"/>
              <w:bottom w:val="single" w:sz="4" w:space="0" w:color="auto"/>
              <w:right w:val="single" w:sz="4" w:space="0" w:color="auto"/>
            </w:tcBorders>
            <w:vAlign w:val="center"/>
          </w:tcPr>
          <w:p w:rsidR="00626EB2" w:rsidRPr="004E1638" w:rsidRDefault="00626EB2" w:rsidP="00ED46BB">
            <w:pPr>
              <w:jc w:val="center"/>
              <w:rPr>
                <w:rFonts w:ascii="Arial" w:hAnsi="Arial" w:cs="Arial"/>
                <w:color w:val="000000"/>
                <w:sz w:val="20"/>
                <w:szCs w:val="20"/>
              </w:rPr>
            </w:pPr>
            <w:r w:rsidRPr="004E1638">
              <w:rPr>
                <w:rFonts w:ascii="Arial" w:hAnsi="Arial" w:cs="Arial"/>
                <w:color w:val="000000"/>
                <w:sz w:val="20"/>
                <w:szCs w:val="20"/>
              </w:rPr>
              <w:t>Predavanja</w:t>
            </w:r>
          </w:p>
        </w:tc>
        <w:tc>
          <w:tcPr>
            <w:tcW w:w="1886" w:type="dxa"/>
            <w:tcBorders>
              <w:top w:val="single" w:sz="4" w:space="0" w:color="auto"/>
              <w:left w:val="single" w:sz="4" w:space="0" w:color="auto"/>
              <w:bottom w:val="single" w:sz="4" w:space="0" w:color="auto"/>
              <w:right w:val="single" w:sz="4" w:space="0" w:color="auto"/>
            </w:tcBorders>
            <w:vAlign w:val="center"/>
          </w:tcPr>
          <w:p w:rsidR="00626EB2" w:rsidRPr="004E1638" w:rsidRDefault="00626EB2" w:rsidP="00ED46BB">
            <w:pPr>
              <w:jc w:val="center"/>
              <w:rPr>
                <w:rFonts w:ascii="Arial" w:hAnsi="Arial" w:cs="Arial"/>
                <w:color w:val="000000"/>
                <w:sz w:val="20"/>
                <w:szCs w:val="20"/>
              </w:rPr>
            </w:pPr>
            <w:r w:rsidRPr="004E1638">
              <w:rPr>
                <w:rFonts w:ascii="Arial" w:hAnsi="Arial" w:cs="Arial"/>
                <w:color w:val="000000"/>
                <w:sz w:val="20"/>
                <w:szCs w:val="20"/>
              </w:rPr>
              <w:t>Auditorne vježbe</w:t>
            </w:r>
          </w:p>
        </w:tc>
        <w:tc>
          <w:tcPr>
            <w:tcW w:w="1887" w:type="dxa"/>
            <w:tcBorders>
              <w:top w:val="single" w:sz="4" w:space="0" w:color="auto"/>
              <w:left w:val="single" w:sz="4" w:space="0" w:color="auto"/>
              <w:bottom w:val="single" w:sz="4" w:space="0" w:color="auto"/>
              <w:right w:val="single" w:sz="4" w:space="0" w:color="auto"/>
            </w:tcBorders>
            <w:vAlign w:val="center"/>
          </w:tcPr>
          <w:p w:rsidR="00626EB2" w:rsidRPr="004E1638" w:rsidRDefault="00626EB2" w:rsidP="00ED46BB">
            <w:pPr>
              <w:jc w:val="center"/>
              <w:rPr>
                <w:rFonts w:ascii="Arial" w:hAnsi="Arial" w:cs="Arial"/>
                <w:color w:val="000000"/>
                <w:sz w:val="20"/>
                <w:szCs w:val="20"/>
              </w:rPr>
            </w:pPr>
            <w:r w:rsidRPr="004E1638">
              <w:rPr>
                <w:rFonts w:ascii="Arial" w:hAnsi="Arial" w:cs="Arial"/>
                <w:color w:val="000000"/>
                <w:sz w:val="20"/>
                <w:szCs w:val="20"/>
              </w:rPr>
              <w:t>Laboratorijske/</w:t>
            </w:r>
          </w:p>
          <w:p w:rsidR="00626EB2" w:rsidRPr="004E1638" w:rsidRDefault="00626EB2" w:rsidP="00ED46BB">
            <w:pPr>
              <w:jc w:val="center"/>
              <w:rPr>
                <w:rFonts w:ascii="Arial" w:hAnsi="Arial" w:cs="Arial"/>
                <w:color w:val="000000"/>
                <w:sz w:val="20"/>
                <w:szCs w:val="20"/>
              </w:rPr>
            </w:pPr>
            <w:r w:rsidRPr="004E1638">
              <w:rPr>
                <w:rFonts w:ascii="Arial" w:hAnsi="Arial" w:cs="Arial"/>
                <w:color w:val="000000"/>
                <w:sz w:val="20"/>
                <w:szCs w:val="20"/>
              </w:rPr>
              <w:t>praktične vježbe</w:t>
            </w:r>
          </w:p>
        </w:tc>
      </w:tr>
      <w:tr w:rsidR="00626EB2" w:rsidRPr="004E1638" w:rsidTr="00ED46BB">
        <w:trPr>
          <w:trHeight w:val="88"/>
          <w:jc w:val="center"/>
        </w:trPr>
        <w:tc>
          <w:tcPr>
            <w:tcW w:w="3397" w:type="dxa"/>
            <w:vMerge/>
            <w:tcBorders>
              <w:right w:val="single" w:sz="4" w:space="0" w:color="auto"/>
            </w:tcBorders>
            <w:vAlign w:val="center"/>
          </w:tcPr>
          <w:p w:rsidR="00626EB2" w:rsidRPr="004E1638" w:rsidRDefault="00626EB2" w:rsidP="00ED46BB">
            <w:pPr>
              <w:jc w:val="left"/>
              <w:rPr>
                <w:rFonts w:ascii="Arial" w:hAnsi="Arial" w:cs="Arial"/>
                <w:b/>
                <w:bCs/>
                <w:color w:val="000000"/>
                <w:sz w:val="22"/>
                <w:szCs w:val="22"/>
              </w:rPr>
            </w:pPr>
          </w:p>
        </w:tc>
        <w:tc>
          <w:tcPr>
            <w:tcW w:w="1886" w:type="dxa"/>
            <w:tcBorders>
              <w:top w:val="single" w:sz="4" w:space="0" w:color="auto"/>
              <w:left w:val="single" w:sz="4" w:space="0" w:color="auto"/>
              <w:bottom w:val="single" w:sz="4" w:space="0" w:color="auto"/>
              <w:right w:val="single" w:sz="4" w:space="0" w:color="auto"/>
            </w:tcBorders>
            <w:vAlign w:val="center"/>
          </w:tcPr>
          <w:p w:rsidR="00626EB2" w:rsidRPr="004E1638" w:rsidRDefault="00626EB2" w:rsidP="00ED46BB">
            <w:pPr>
              <w:jc w:val="center"/>
              <w:rPr>
                <w:rFonts w:ascii="Arial" w:hAnsi="Arial" w:cs="Arial"/>
                <w:color w:val="000000"/>
                <w:sz w:val="22"/>
                <w:szCs w:val="22"/>
              </w:rPr>
            </w:pPr>
            <w:r w:rsidRPr="004E1638">
              <w:rPr>
                <w:rFonts w:ascii="Arial" w:hAnsi="Arial" w:cs="Arial"/>
                <w:color w:val="000000"/>
                <w:sz w:val="22"/>
                <w:szCs w:val="22"/>
              </w:rPr>
              <w:t>3</w:t>
            </w:r>
          </w:p>
        </w:tc>
        <w:tc>
          <w:tcPr>
            <w:tcW w:w="1886" w:type="dxa"/>
            <w:tcBorders>
              <w:top w:val="single" w:sz="4" w:space="0" w:color="auto"/>
              <w:left w:val="single" w:sz="4" w:space="0" w:color="auto"/>
              <w:bottom w:val="single" w:sz="4" w:space="0" w:color="auto"/>
              <w:right w:val="single" w:sz="4" w:space="0" w:color="auto"/>
            </w:tcBorders>
            <w:vAlign w:val="center"/>
          </w:tcPr>
          <w:p w:rsidR="00626EB2" w:rsidRPr="004E1638" w:rsidRDefault="00626EB2" w:rsidP="00ED46BB">
            <w:pPr>
              <w:jc w:val="center"/>
              <w:rPr>
                <w:rFonts w:ascii="Arial" w:hAnsi="Arial" w:cs="Arial"/>
                <w:color w:val="000000"/>
                <w:sz w:val="22"/>
                <w:szCs w:val="22"/>
              </w:rPr>
            </w:pPr>
            <w:r>
              <w:rPr>
                <w:rFonts w:ascii="Arial" w:hAnsi="Arial" w:cs="Arial"/>
                <w:color w:val="000000"/>
                <w:sz w:val="22"/>
                <w:szCs w:val="22"/>
              </w:rPr>
              <w:t>0</w:t>
            </w:r>
          </w:p>
        </w:tc>
        <w:tc>
          <w:tcPr>
            <w:tcW w:w="1887" w:type="dxa"/>
            <w:tcBorders>
              <w:top w:val="single" w:sz="4" w:space="0" w:color="auto"/>
              <w:left w:val="single" w:sz="4" w:space="0" w:color="auto"/>
              <w:bottom w:val="single" w:sz="4" w:space="0" w:color="auto"/>
              <w:right w:val="single" w:sz="4" w:space="0" w:color="auto"/>
            </w:tcBorders>
            <w:vAlign w:val="center"/>
          </w:tcPr>
          <w:p w:rsidR="00626EB2" w:rsidRPr="004E1638" w:rsidRDefault="00626EB2" w:rsidP="00ED46BB">
            <w:pPr>
              <w:jc w:val="center"/>
              <w:rPr>
                <w:rFonts w:ascii="Arial" w:hAnsi="Arial" w:cs="Arial"/>
                <w:color w:val="000000"/>
                <w:sz w:val="22"/>
                <w:szCs w:val="22"/>
              </w:rPr>
            </w:pPr>
            <w:r>
              <w:rPr>
                <w:rFonts w:ascii="Arial" w:hAnsi="Arial" w:cs="Arial"/>
                <w:color w:val="000000"/>
                <w:sz w:val="22"/>
                <w:szCs w:val="22"/>
              </w:rPr>
              <w:t>0</w:t>
            </w:r>
          </w:p>
        </w:tc>
      </w:tr>
      <w:tr w:rsidR="00626EB2" w:rsidRPr="004E1638" w:rsidTr="00ED46BB">
        <w:trPr>
          <w:jc w:val="center"/>
        </w:trPr>
        <w:tc>
          <w:tcPr>
            <w:tcW w:w="3397" w:type="dxa"/>
            <w:vAlign w:val="center"/>
          </w:tcPr>
          <w:p w:rsidR="00626EB2" w:rsidRPr="004E1638" w:rsidRDefault="00626EB2" w:rsidP="00ED46BB">
            <w:pPr>
              <w:jc w:val="left"/>
              <w:rPr>
                <w:rFonts w:ascii="Arial" w:hAnsi="Arial" w:cs="Arial"/>
                <w:b/>
                <w:color w:val="000000"/>
                <w:sz w:val="22"/>
                <w:szCs w:val="22"/>
              </w:rPr>
            </w:pPr>
            <w:r w:rsidRPr="004E1638">
              <w:rPr>
                <w:rFonts w:ascii="Arial" w:hAnsi="Arial" w:cs="Arial"/>
                <w:b/>
                <w:bCs/>
                <w:color w:val="000000"/>
                <w:sz w:val="22"/>
                <w:szCs w:val="22"/>
              </w:rPr>
              <w:t>Fakultet</w:t>
            </w:r>
          </w:p>
        </w:tc>
        <w:tc>
          <w:tcPr>
            <w:tcW w:w="5659" w:type="dxa"/>
            <w:gridSpan w:val="3"/>
            <w:tcBorders>
              <w:top w:val="single" w:sz="4" w:space="0" w:color="auto"/>
            </w:tcBorders>
          </w:tcPr>
          <w:p w:rsidR="00626EB2" w:rsidRPr="004E1638" w:rsidRDefault="00626EB2" w:rsidP="00ED46BB">
            <w:pPr>
              <w:rPr>
                <w:rFonts w:ascii="Arial" w:hAnsi="Arial" w:cs="Arial"/>
                <w:color w:val="000000"/>
                <w:sz w:val="22"/>
                <w:szCs w:val="22"/>
              </w:rPr>
            </w:pPr>
            <w:r w:rsidRPr="004E1638">
              <w:rPr>
                <w:rFonts w:ascii="Arial" w:hAnsi="Arial" w:cs="Arial"/>
                <w:color w:val="000000"/>
                <w:sz w:val="22"/>
                <w:szCs w:val="22"/>
              </w:rPr>
              <w:t>Edukacijsko-rehabilitacijski fakultet</w:t>
            </w:r>
          </w:p>
        </w:tc>
      </w:tr>
      <w:tr w:rsidR="00626EB2" w:rsidRPr="004E1638" w:rsidTr="00ED46BB">
        <w:trPr>
          <w:jc w:val="center"/>
        </w:trPr>
        <w:tc>
          <w:tcPr>
            <w:tcW w:w="3397" w:type="dxa"/>
            <w:vAlign w:val="center"/>
          </w:tcPr>
          <w:p w:rsidR="00626EB2" w:rsidRPr="004E1638" w:rsidRDefault="00626EB2" w:rsidP="00ED46BB">
            <w:pPr>
              <w:jc w:val="left"/>
              <w:rPr>
                <w:rFonts w:ascii="Arial" w:hAnsi="Arial" w:cs="Arial"/>
                <w:b/>
                <w:bCs/>
                <w:color w:val="000000"/>
                <w:sz w:val="22"/>
                <w:szCs w:val="22"/>
              </w:rPr>
            </w:pPr>
            <w:r w:rsidRPr="004E1638">
              <w:rPr>
                <w:rFonts w:ascii="Arial" w:hAnsi="Arial" w:cs="Arial"/>
                <w:b/>
                <w:bCs/>
                <w:color w:val="000000"/>
                <w:sz w:val="22"/>
                <w:szCs w:val="22"/>
              </w:rPr>
              <w:t>Studijski program</w:t>
            </w:r>
          </w:p>
        </w:tc>
        <w:tc>
          <w:tcPr>
            <w:tcW w:w="5659" w:type="dxa"/>
            <w:gridSpan w:val="3"/>
          </w:tcPr>
          <w:p w:rsidR="00626EB2" w:rsidRPr="004E1638" w:rsidRDefault="00626EB2" w:rsidP="00ED46BB">
            <w:pPr>
              <w:rPr>
                <w:rFonts w:ascii="Arial" w:hAnsi="Arial" w:cs="Arial"/>
                <w:color w:val="000000"/>
                <w:sz w:val="22"/>
                <w:szCs w:val="22"/>
              </w:rPr>
            </w:pPr>
            <w:r>
              <w:rPr>
                <w:rFonts w:ascii="Arial" w:hAnsi="Arial" w:cs="Arial"/>
                <w:color w:val="000000"/>
                <w:sz w:val="22"/>
                <w:szCs w:val="22"/>
              </w:rPr>
              <w:t>Poremećaji u ponašanju</w:t>
            </w:r>
          </w:p>
        </w:tc>
      </w:tr>
      <w:tr w:rsidR="00626EB2" w:rsidRPr="004E1638" w:rsidTr="00ED46BB">
        <w:trPr>
          <w:jc w:val="center"/>
        </w:trPr>
        <w:tc>
          <w:tcPr>
            <w:tcW w:w="3397" w:type="dxa"/>
            <w:vAlign w:val="center"/>
          </w:tcPr>
          <w:p w:rsidR="00626EB2" w:rsidRPr="004E1638" w:rsidRDefault="00626EB2" w:rsidP="00ED46BB">
            <w:pPr>
              <w:jc w:val="left"/>
              <w:rPr>
                <w:rFonts w:ascii="Arial" w:hAnsi="Arial" w:cs="Arial"/>
                <w:b/>
                <w:bCs/>
                <w:color w:val="000000"/>
                <w:sz w:val="22"/>
                <w:szCs w:val="22"/>
              </w:rPr>
            </w:pPr>
            <w:r w:rsidRPr="004E1638">
              <w:rPr>
                <w:rFonts w:ascii="Arial" w:hAnsi="Arial" w:cs="Arial"/>
                <w:b/>
                <w:bCs/>
                <w:color w:val="000000"/>
                <w:sz w:val="22"/>
                <w:szCs w:val="22"/>
              </w:rPr>
              <w:t>Odgovorni nastavnik</w:t>
            </w:r>
          </w:p>
        </w:tc>
        <w:tc>
          <w:tcPr>
            <w:tcW w:w="5659" w:type="dxa"/>
            <w:gridSpan w:val="3"/>
          </w:tcPr>
          <w:p w:rsidR="00626EB2" w:rsidRPr="004E1638" w:rsidRDefault="00626EB2" w:rsidP="00ED46BB">
            <w:pPr>
              <w:rPr>
                <w:rFonts w:ascii="Arial" w:hAnsi="Arial" w:cs="Arial"/>
                <w:color w:val="000000"/>
                <w:sz w:val="22"/>
                <w:szCs w:val="22"/>
              </w:rPr>
            </w:pPr>
          </w:p>
        </w:tc>
      </w:tr>
      <w:tr w:rsidR="00626EB2" w:rsidRPr="004E1638" w:rsidTr="00ED46BB">
        <w:trPr>
          <w:jc w:val="center"/>
        </w:trPr>
        <w:tc>
          <w:tcPr>
            <w:tcW w:w="3397" w:type="dxa"/>
            <w:vAlign w:val="center"/>
          </w:tcPr>
          <w:p w:rsidR="00626EB2" w:rsidRPr="004E1638" w:rsidRDefault="00626EB2" w:rsidP="00ED46BB">
            <w:pPr>
              <w:jc w:val="left"/>
              <w:rPr>
                <w:rFonts w:ascii="Arial" w:hAnsi="Arial" w:cs="Arial"/>
                <w:b/>
                <w:bCs/>
                <w:color w:val="000000"/>
                <w:sz w:val="22"/>
                <w:szCs w:val="22"/>
              </w:rPr>
            </w:pPr>
            <w:r w:rsidRPr="004E1638">
              <w:rPr>
                <w:rFonts w:ascii="Arial" w:hAnsi="Arial" w:cs="Arial"/>
                <w:b/>
                <w:bCs/>
                <w:color w:val="000000"/>
                <w:sz w:val="22"/>
                <w:szCs w:val="22"/>
              </w:rPr>
              <w:t>e-mail nastavnika</w:t>
            </w:r>
          </w:p>
        </w:tc>
        <w:tc>
          <w:tcPr>
            <w:tcW w:w="5659" w:type="dxa"/>
            <w:gridSpan w:val="3"/>
          </w:tcPr>
          <w:p w:rsidR="00626EB2" w:rsidRPr="004E1638" w:rsidRDefault="00626EB2" w:rsidP="00ED46BB">
            <w:pPr>
              <w:rPr>
                <w:rFonts w:ascii="Arial" w:hAnsi="Arial" w:cs="Arial"/>
                <w:color w:val="000000"/>
                <w:sz w:val="22"/>
                <w:szCs w:val="22"/>
              </w:rPr>
            </w:pPr>
          </w:p>
        </w:tc>
      </w:tr>
      <w:tr w:rsidR="00626EB2" w:rsidRPr="004E1638" w:rsidTr="00ED46BB">
        <w:trPr>
          <w:jc w:val="center"/>
        </w:trPr>
        <w:tc>
          <w:tcPr>
            <w:tcW w:w="3397" w:type="dxa"/>
            <w:vAlign w:val="center"/>
          </w:tcPr>
          <w:p w:rsidR="00626EB2" w:rsidRPr="004E1638" w:rsidRDefault="00626EB2" w:rsidP="00ED46BB">
            <w:pPr>
              <w:jc w:val="left"/>
              <w:rPr>
                <w:rFonts w:ascii="Arial" w:hAnsi="Arial" w:cs="Arial"/>
                <w:b/>
                <w:bCs/>
                <w:color w:val="000000"/>
                <w:sz w:val="22"/>
                <w:szCs w:val="22"/>
              </w:rPr>
            </w:pPr>
            <w:r w:rsidRPr="004E1638">
              <w:rPr>
                <w:rFonts w:ascii="Arial" w:hAnsi="Arial" w:cs="Arial"/>
                <w:b/>
                <w:bCs/>
                <w:color w:val="000000"/>
                <w:sz w:val="22"/>
                <w:szCs w:val="22"/>
              </w:rPr>
              <w:t>Web stranica</w:t>
            </w:r>
          </w:p>
        </w:tc>
        <w:tc>
          <w:tcPr>
            <w:tcW w:w="5659" w:type="dxa"/>
            <w:gridSpan w:val="3"/>
          </w:tcPr>
          <w:p w:rsidR="00626EB2" w:rsidRPr="004E1638" w:rsidRDefault="00626EB2" w:rsidP="00ED46BB">
            <w:pPr>
              <w:rPr>
                <w:rFonts w:ascii="Arial" w:hAnsi="Arial" w:cs="Arial"/>
                <w:color w:val="000000"/>
                <w:sz w:val="22"/>
                <w:szCs w:val="22"/>
              </w:rPr>
            </w:pPr>
            <w:r w:rsidRPr="004E1638">
              <w:rPr>
                <w:rFonts w:ascii="Arial" w:hAnsi="Arial" w:cs="Arial"/>
                <w:color w:val="000000"/>
                <w:sz w:val="22"/>
                <w:szCs w:val="22"/>
              </w:rPr>
              <w:t>www.erf.untz.ba</w:t>
            </w:r>
          </w:p>
        </w:tc>
      </w:tr>
      <w:tr w:rsidR="00626EB2" w:rsidRPr="004E1638" w:rsidTr="00ED46BB">
        <w:trPr>
          <w:jc w:val="center"/>
        </w:trPr>
        <w:tc>
          <w:tcPr>
            <w:tcW w:w="3397" w:type="dxa"/>
            <w:vAlign w:val="center"/>
          </w:tcPr>
          <w:p w:rsidR="00626EB2" w:rsidRPr="004E1638" w:rsidRDefault="00626EB2" w:rsidP="00ED46BB">
            <w:pPr>
              <w:jc w:val="left"/>
              <w:rPr>
                <w:rFonts w:ascii="Arial" w:hAnsi="Arial" w:cs="Arial"/>
                <w:b/>
                <w:bCs/>
                <w:color w:val="000000"/>
                <w:sz w:val="22"/>
                <w:szCs w:val="22"/>
              </w:rPr>
            </w:pPr>
            <w:r w:rsidRPr="004E1638">
              <w:rPr>
                <w:rFonts w:ascii="Arial" w:hAnsi="Arial" w:cs="Arial"/>
                <w:b/>
                <w:bCs/>
                <w:color w:val="000000"/>
                <w:sz w:val="22"/>
                <w:szCs w:val="22"/>
              </w:rPr>
              <w:t>Ciljevi predmeta</w:t>
            </w:r>
          </w:p>
        </w:tc>
        <w:tc>
          <w:tcPr>
            <w:tcW w:w="5659" w:type="dxa"/>
            <w:gridSpan w:val="3"/>
          </w:tcPr>
          <w:p w:rsidR="00626EB2" w:rsidRPr="004E1638" w:rsidRDefault="00B548F8" w:rsidP="00ED46BB">
            <w:pPr>
              <w:rPr>
                <w:rFonts w:ascii="Arial" w:hAnsi="Arial" w:cs="Arial"/>
                <w:color w:val="000000"/>
                <w:sz w:val="22"/>
                <w:szCs w:val="22"/>
              </w:rPr>
            </w:pPr>
            <w:r w:rsidRPr="00B548F8">
              <w:rPr>
                <w:rFonts w:ascii="Arial" w:hAnsi="Arial" w:cs="Arial"/>
                <w:color w:val="000000"/>
                <w:sz w:val="22"/>
                <w:szCs w:val="22"/>
              </w:rPr>
              <w:t>Ciljevi ovog predmeta su razvijanje i jačanje kompetencija važnih za razumijevanje koncepta profesionalnog identiteta i planiranje cjeloživotnog obrazovanja, kao i proširivanje znanja o stanju i perspektivama pomagačkih profesija.</w:t>
            </w:r>
          </w:p>
        </w:tc>
      </w:tr>
      <w:tr w:rsidR="00626EB2" w:rsidRPr="004E1638" w:rsidTr="00ED46BB">
        <w:trPr>
          <w:jc w:val="center"/>
        </w:trPr>
        <w:tc>
          <w:tcPr>
            <w:tcW w:w="3397" w:type="dxa"/>
            <w:vAlign w:val="center"/>
          </w:tcPr>
          <w:p w:rsidR="00626EB2" w:rsidRPr="004E1638" w:rsidRDefault="00626EB2" w:rsidP="00ED46BB">
            <w:pPr>
              <w:jc w:val="left"/>
              <w:rPr>
                <w:rFonts w:ascii="Arial" w:hAnsi="Arial" w:cs="Arial"/>
                <w:b/>
                <w:bCs/>
                <w:color w:val="000000"/>
                <w:sz w:val="22"/>
                <w:szCs w:val="22"/>
              </w:rPr>
            </w:pPr>
            <w:r w:rsidRPr="004E1638">
              <w:rPr>
                <w:rFonts w:ascii="Arial" w:hAnsi="Arial" w:cs="Arial"/>
                <w:b/>
                <w:bCs/>
                <w:color w:val="000000"/>
                <w:sz w:val="22"/>
                <w:szCs w:val="22"/>
              </w:rPr>
              <w:t>Ishodi učenja</w:t>
            </w:r>
          </w:p>
        </w:tc>
        <w:tc>
          <w:tcPr>
            <w:tcW w:w="5659" w:type="dxa"/>
            <w:gridSpan w:val="3"/>
          </w:tcPr>
          <w:p w:rsidR="00626EB2" w:rsidRPr="0039099D" w:rsidRDefault="00626EB2" w:rsidP="00ED46BB">
            <w:pPr>
              <w:rPr>
                <w:rFonts w:ascii="Arial" w:hAnsi="Arial" w:cs="Arial"/>
                <w:color w:val="000000"/>
                <w:sz w:val="22"/>
                <w:szCs w:val="22"/>
              </w:rPr>
            </w:pPr>
            <w:r w:rsidRPr="0039099D">
              <w:rPr>
                <w:rFonts w:ascii="Arial" w:hAnsi="Arial" w:cs="Arial"/>
                <w:color w:val="000000"/>
                <w:sz w:val="22"/>
                <w:szCs w:val="22"/>
              </w:rPr>
              <w:t>Nakon uspješno savladanog predmeta studenti će moći:</w:t>
            </w:r>
          </w:p>
          <w:p w:rsidR="00B548F8" w:rsidRPr="00B548F8" w:rsidRDefault="00B548F8" w:rsidP="008E0706">
            <w:pPr>
              <w:pStyle w:val="ListParagraph"/>
              <w:numPr>
                <w:ilvl w:val="0"/>
                <w:numId w:val="17"/>
              </w:numPr>
              <w:ind w:left="174" w:hanging="142"/>
              <w:rPr>
                <w:rFonts w:ascii="Arial" w:hAnsi="Arial" w:cs="Arial"/>
                <w:color w:val="000000"/>
                <w:sz w:val="22"/>
                <w:szCs w:val="22"/>
              </w:rPr>
            </w:pPr>
            <w:r w:rsidRPr="00B548F8">
              <w:rPr>
                <w:rFonts w:ascii="Arial" w:hAnsi="Arial" w:cs="Arial"/>
                <w:color w:val="000000"/>
                <w:sz w:val="22"/>
                <w:szCs w:val="22"/>
              </w:rPr>
              <w:t>Jasno pozicionirati struku i utvrditi njen položaj u odnosu na druge struke u okruženju;</w:t>
            </w:r>
          </w:p>
          <w:p w:rsidR="00B548F8" w:rsidRPr="00B548F8" w:rsidRDefault="00B548F8" w:rsidP="008E0706">
            <w:pPr>
              <w:pStyle w:val="ListParagraph"/>
              <w:numPr>
                <w:ilvl w:val="0"/>
                <w:numId w:val="17"/>
              </w:numPr>
              <w:ind w:left="174" w:hanging="142"/>
              <w:rPr>
                <w:rFonts w:ascii="Arial" w:hAnsi="Arial" w:cs="Arial"/>
                <w:color w:val="000000"/>
                <w:sz w:val="22"/>
                <w:szCs w:val="22"/>
              </w:rPr>
            </w:pPr>
            <w:r w:rsidRPr="00B548F8">
              <w:rPr>
                <w:rFonts w:ascii="Arial" w:hAnsi="Arial" w:cs="Arial"/>
                <w:color w:val="000000"/>
                <w:sz w:val="22"/>
                <w:szCs w:val="22"/>
              </w:rPr>
              <w:t>Analizirati identitet pomagačke profesije koja se bavi osobama u riziku od socijalne isključenosti;</w:t>
            </w:r>
          </w:p>
          <w:p w:rsidR="00B548F8" w:rsidRPr="00B548F8" w:rsidRDefault="00B548F8" w:rsidP="008E0706">
            <w:pPr>
              <w:pStyle w:val="ListParagraph"/>
              <w:numPr>
                <w:ilvl w:val="0"/>
                <w:numId w:val="17"/>
              </w:numPr>
              <w:ind w:left="174" w:hanging="142"/>
              <w:rPr>
                <w:rFonts w:ascii="Arial" w:hAnsi="Arial" w:cs="Arial"/>
                <w:color w:val="000000"/>
                <w:sz w:val="22"/>
                <w:szCs w:val="22"/>
              </w:rPr>
            </w:pPr>
            <w:r w:rsidRPr="00B548F8">
              <w:rPr>
                <w:rFonts w:ascii="Arial" w:hAnsi="Arial" w:cs="Arial"/>
                <w:color w:val="000000"/>
                <w:sz w:val="22"/>
                <w:szCs w:val="22"/>
              </w:rPr>
              <w:t>Razumjeti strukturu i značaj kompetencija socijalnih pedagoga;</w:t>
            </w:r>
          </w:p>
          <w:p w:rsidR="00B548F8" w:rsidRPr="00B548F8" w:rsidRDefault="00B548F8" w:rsidP="008E0706">
            <w:pPr>
              <w:pStyle w:val="ListParagraph"/>
              <w:numPr>
                <w:ilvl w:val="0"/>
                <w:numId w:val="17"/>
              </w:numPr>
              <w:ind w:left="174" w:hanging="142"/>
              <w:rPr>
                <w:rFonts w:ascii="Arial" w:hAnsi="Arial" w:cs="Arial"/>
                <w:color w:val="000000"/>
                <w:sz w:val="22"/>
                <w:szCs w:val="22"/>
              </w:rPr>
            </w:pPr>
            <w:r w:rsidRPr="00B548F8">
              <w:rPr>
                <w:rFonts w:ascii="Arial" w:hAnsi="Arial" w:cs="Arial"/>
                <w:color w:val="000000"/>
                <w:sz w:val="22"/>
                <w:szCs w:val="22"/>
              </w:rPr>
              <w:t>Uočiti stanje i perspektive socijalne pedagogije;</w:t>
            </w:r>
          </w:p>
          <w:p w:rsidR="00B548F8" w:rsidRPr="00B548F8" w:rsidRDefault="00B548F8" w:rsidP="008E0706">
            <w:pPr>
              <w:pStyle w:val="ListParagraph"/>
              <w:numPr>
                <w:ilvl w:val="0"/>
                <w:numId w:val="17"/>
              </w:numPr>
              <w:ind w:left="174" w:hanging="142"/>
              <w:rPr>
                <w:rFonts w:ascii="Arial" w:hAnsi="Arial" w:cs="Arial"/>
                <w:color w:val="000000"/>
                <w:sz w:val="22"/>
                <w:szCs w:val="22"/>
              </w:rPr>
            </w:pPr>
            <w:r w:rsidRPr="00B548F8">
              <w:rPr>
                <w:rFonts w:ascii="Arial" w:hAnsi="Arial" w:cs="Arial"/>
                <w:color w:val="000000"/>
                <w:sz w:val="22"/>
                <w:szCs w:val="22"/>
              </w:rPr>
              <w:t>Spoznati značaj postavljanja ciljeva;</w:t>
            </w:r>
          </w:p>
          <w:p w:rsidR="00B548F8" w:rsidRPr="00B548F8" w:rsidRDefault="00B548F8" w:rsidP="008E0706">
            <w:pPr>
              <w:pStyle w:val="ListParagraph"/>
              <w:numPr>
                <w:ilvl w:val="0"/>
                <w:numId w:val="17"/>
              </w:numPr>
              <w:ind w:left="174" w:hanging="142"/>
              <w:rPr>
                <w:rFonts w:ascii="Arial" w:hAnsi="Arial" w:cs="Arial"/>
                <w:color w:val="000000"/>
                <w:sz w:val="22"/>
                <w:szCs w:val="22"/>
              </w:rPr>
            </w:pPr>
            <w:r w:rsidRPr="00B548F8">
              <w:rPr>
                <w:rFonts w:ascii="Arial" w:hAnsi="Arial" w:cs="Arial"/>
                <w:color w:val="000000"/>
                <w:sz w:val="22"/>
                <w:szCs w:val="22"/>
              </w:rPr>
              <w:t>Naučiti kako pomoću SWOT analize postaviti ciljeve razvoja identiteta;</w:t>
            </w:r>
          </w:p>
          <w:p w:rsidR="00B548F8" w:rsidRPr="00B548F8" w:rsidRDefault="00B548F8" w:rsidP="008E0706">
            <w:pPr>
              <w:pStyle w:val="ListParagraph"/>
              <w:numPr>
                <w:ilvl w:val="0"/>
                <w:numId w:val="17"/>
              </w:numPr>
              <w:ind w:left="174" w:hanging="142"/>
              <w:rPr>
                <w:rFonts w:ascii="Arial" w:hAnsi="Arial" w:cs="Arial"/>
                <w:color w:val="000000"/>
                <w:sz w:val="22"/>
                <w:szCs w:val="22"/>
              </w:rPr>
            </w:pPr>
            <w:r w:rsidRPr="00B548F8">
              <w:rPr>
                <w:rFonts w:ascii="Arial" w:hAnsi="Arial" w:cs="Arial"/>
                <w:color w:val="000000"/>
                <w:sz w:val="22"/>
                <w:szCs w:val="22"/>
              </w:rPr>
              <w:t>Razumjeti važnost karijere;</w:t>
            </w:r>
          </w:p>
          <w:p w:rsidR="00626EB2" w:rsidRPr="0039099D" w:rsidRDefault="00B548F8" w:rsidP="008E0706">
            <w:pPr>
              <w:pStyle w:val="ListParagraph"/>
              <w:numPr>
                <w:ilvl w:val="0"/>
                <w:numId w:val="17"/>
              </w:numPr>
              <w:ind w:left="174" w:hanging="142"/>
              <w:rPr>
                <w:rFonts w:ascii="Arial" w:hAnsi="Arial" w:cs="Arial"/>
                <w:color w:val="000000"/>
                <w:sz w:val="22"/>
                <w:szCs w:val="22"/>
              </w:rPr>
            </w:pPr>
            <w:r w:rsidRPr="00B548F8">
              <w:rPr>
                <w:rFonts w:ascii="Arial" w:hAnsi="Arial" w:cs="Arial"/>
                <w:color w:val="000000"/>
                <w:sz w:val="22"/>
                <w:szCs w:val="22"/>
              </w:rPr>
              <w:t>Razlikovati posao od karijere.</w:t>
            </w:r>
            <w:r w:rsidR="00626EB2" w:rsidRPr="00626EB2">
              <w:rPr>
                <w:rFonts w:ascii="Arial" w:hAnsi="Arial" w:cs="Arial"/>
                <w:color w:val="000000"/>
                <w:sz w:val="22"/>
                <w:szCs w:val="22"/>
              </w:rPr>
              <w:t>.</w:t>
            </w:r>
          </w:p>
        </w:tc>
      </w:tr>
      <w:tr w:rsidR="00626EB2" w:rsidRPr="004E1638" w:rsidTr="00ED46BB">
        <w:trPr>
          <w:jc w:val="center"/>
        </w:trPr>
        <w:tc>
          <w:tcPr>
            <w:tcW w:w="3397" w:type="dxa"/>
            <w:vAlign w:val="center"/>
          </w:tcPr>
          <w:p w:rsidR="00626EB2" w:rsidRPr="004E1638" w:rsidRDefault="00626EB2" w:rsidP="00ED46BB">
            <w:pPr>
              <w:jc w:val="left"/>
              <w:rPr>
                <w:rFonts w:ascii="Arial" w:hAnsi="Arial" w:cs="Arial"/>
                <w:b/>
                <w:bCs/>
                <w:color w:val="000000"/>
                <w:sz w:val="22"/>
                <w:szCs w:val="22"/>
              </w:rPr>
            </w:pPr>
            <w:r w:rsidRPr="004E1638">
              <w:rPr>
                <w:rFonts w:ascii="Arial" w:hAnsi="Arial" w:cs="Arial"/>
                <w:b/>
                <w:bCs/>
                <w:color w:val="000000"/>
                <w:sz w:val="22"/>
                <w:szCs w:val="22"/>
              </w:rPr>
              <w:t>Indikativni sadržaj predmeta</w:t>
            </w:r>
          </w:p>
        </w:tc>
        <w:tc>
          <w:tcPr>
            <w:tcW w:w="5659" w:type="dxa"/>
            <w:gridSpan w:val="3"/>
          </w:tcPr>
          <w:p w:rsidR="00626EB2" w:rsidRPr="004E1638" w:rsidRDefault="00B548F8" w:rsidP="00ED46BB">
            <w:pPr>
              <w:rPr>
                <w:rFonts w:ascii="Arial" w:hAnsi="Arial" w:cs="Arial"/>
                <w:color w:val="000000"/>
                <w:sz w:val="22"/>
                <w:szCs w:val="22"/>
              </w:rPr>
            </w:pPr>
            <w:r w:rsidRPr="00B548F8">
              <w:rPr>
                <w:rFonts w:ascii="Arial" w:hAnsi="Arial" w:cs="Arial"/>
                <w:color w:val="000000"/>
                <w:sz w:val="22"/>
                <w:szCs w:val="22"/>
              </w:rPr>
              <w:t>Socijalna pedagogija: struka, planiranje identiteta,</w:t>
            </w:r>
            <w:r>
              <w:rPr>
                <w:rFonts w:ascii="Arial" w:hAnsi="Arial" w:cs="Arial"/>
                <w:color w:val="000000"/>
                <w:sz w:val="22"/>
                <w:szCs w:val="22"/>
              </w:rPr>
              <w:t xml:space="preserve"> </w:t>
            </w:r>
            <w:r w:rsidRPr="00B548F8">
              <w:rPr>
                <w:rFonts w:ascii="Arial" w:hAnsi="Arial" w:cs="Arial"/>
                <w:color w:val="000000"/>
                <w:sz w:val="22"/>
                <w:szCs w:val="22"/>
              </w:rPr>
              <w:t>kompetencije; Postavljanje ciljeva za razvoj profesionalnog identiteta i karijere; Razvoj i upravljanje karijerom; Test motivacije; Razvoj karijere kroz motivaciju; Profesionalna etika; Značaj supervizije; Cjeloživotno učenje; Lični plan razvoja profesionalnog identiteta.</w:t>
            </w:r>
          </w:p>
        </w:tc>
      </w:tr>
      <w:tr w:rsidR="00626EB2" w:rsidRPr="004E1638" w:rsidTr="00ED46BB">
        <w:trPr>
          <w:jc w:val="center"/>
        </w:trPr>
        <w:tc>
          <w:tcPr>
            <w:tcW w:w="3397" w:type="dxa"/>
            <w:vAlign w:val="center"/>
          </w:tcPr>
          <w:p w:rsidR="00626EB2" w:rsidRPr="004E1638" w:rsidRDefault="00626EB2" w:rsidP="00ED46BB">
            <w:pPr>
              <w:jc w:val="left"/>
              <w:rPr>
                <w:rFonts w:ascii="Arial" w:hAnsi="Arial" w:cs="Arial"/>
                <w:b/>
                <w:bCs/>
                <w:color w:val="000000"/>
                <w:sz w:val="22"/>
                <w:szCs w:val="22"/>
              </w:rPr>
            </w:pPr>
            <w:r w:rsidRPr="004E1638">
              <w:rPr>
                <w:rFonts w:ascii="Arial" w:hAnsi="Arial" w:cs="Arial"/>
                <w:b/>
                <w:bCs/>
                <w:color w:val="000000"/>
                <w:sz w:val="22"/>
                <w:szCs w:val="22"/>
              </w:rPr>
              <w:t>Metode učenja</w:t>
            </w:r>
          </w:p>
        </w:tc>
        <w:tc>
          <w:tcPr>
            <w:tcW w:w="5659" w:type="dxa"/>
            <w:gridSpan w:val="3"/>
          </w:tcPr>
          <w:p w:rsidR="00626EB2" w:rsidRPr="00AC508D" w:rsidRDefault="00626EB2" w:rsidP="00ED46BB">
            <w:pPr>
              <w:rPr>
                <w:rFonts w:ascii="Arial" w:hAnsi="Arial" w:cs="Arial"/>
                <w:color w:val="000000"/>
                <w:sz w:val="22"/>
                <w:szCs w:val="22"/>
              </w:rPr>
            </w:pPr>
            <w:r w:rsidRPr="00AC508D">
              <w:rPr>
                <w:rFonts w:ascii="Arial" w:hAnsi="Arial" w:cs="Arial"/>
                <w:color w:val="000000"/>
                <w:sz w:val="22"/>
                <w:szCs w:val="22"/>
              </w:rPr>
              <w:t>Kao stilovi učenja preferiraju se: vizuelni stil, auditivni, verbalni, društveni i samostalni. Najznačanije metode učenja su:</w:t>
            </w:r>
          </w:p>
          <w:p w:rsidR="00626EB2" w:rsidRPr="00B50734" w:rsidRDefault="00626EB2" w:rsidP="008E0706">
            <w:pPr>
              <w:pStyle w:val="ListParagraph"/>
              <w:numPr>
                <w:ilvl w:val="0"/>
                <w:numId w:val="18"/>
              </w:numPr>
              <w:ind w:left="174" w:hanging="142"/>
              <w:rPr>
                <w:rFonts w:ascii="Arial" w:hAnsi="Arial" w:cs="Arial"/>
                <w:color w:val="000000"/>
                <w:sz w:val="22"/>
                <w:szCs w:val="22"/>
              </w:rPr>
            </w:pPr>
            <w:r w:rsidRPr="00AC508D">
              <w:rPr>
                <w:rFonts w:ascii="Arial" w:hAnsi="Arial" w:cs="Arial"/>
                <w:color w:val="000000"/>
                <w:sz w:val="22"/>
                <w:szCs w:val="22"/>
              </w:rPr>
              <w:t xml:space="preserve">Predavanja  uz upotrebu multimedijalnih sredstava, tehnika aktivnog učenja i uz aktivno učešće i diskusije studenata; </w:t>
            </w:r>
          </w:p>
          <w:p w:rsidR="00626EB2" w:rsidRPr="00AC508D" w:rsidRDefault="00626EB2" w:rsidP="008E0706">
            <w:pPr>
              <w:pStyle w:val="ListParagraph"/>
              <w:numPr>
                <w:ilvl w:val="0"/>
                <w:numId w:val="18"/>
              </w:numPr>
              <w:ind w:left="174" w:hanging="142"/>
              <w:rPr>
                <w:rFonts w:ascii="Arial" w:hAnsi="Arial" w:cs="Arial"/>
                <w:color w:val="000000"/>
                <w:sz w:val="22"/>
                <w:szCs w:val="22"/>
              </w:rPr>
            </w:pPr>
            <w:r w:rsidRPr="00AC508D">
              <w:rPr>
                <w:rFonts w:ascii="Arial" w:hAnsi="Arial" w:cs="Arial"/>
                <w:color w:val="000000"/>
                <w:sz w:val="22"/>
                <w:szCs w:val="22"/>
              </w:rPr>
              <w:t>Priprema i izlaganje grupnih i individualnih seminarskih radova.</w:t>
            </w:r>
          </w:p>
        </w:tc>
      </w:tr>
      <w:tr w:rsidR="00626EB2" w:rsidRPr="004E1638" w:rsidTr="00ED46BB">
        <w:trPr>
          <w:jc w:val="center"/>
        </w:trPr>
        <w:tc>
          <w:tcPr>
            <w:tcW w:w="3397" w:type="dxa"/>
            <w:vAlign w:val="center"/>
          </w:tcPr>
          <w:p w:rsidR="00626EB2" w:rsidRPr="004E1638" w:rsidRDefault="00626EB2" w:rsidP="00ED46BB">
            <w:pPr>
              <w:jc w:val="left"/>
              <w:rPr>
                <w:rFonts w:ascii="Arial" w:hAnsi="Arial" w:cs="Arial"/>
                <w:b/>
                <w:bCs/>
                <w:color w:val="000000"/>
                <w:sz w:val="22"/>
                <w:szCs w:val="22"/>
              </w:rPr>
            </w:pPr>
            <w:r w:rsidRPr="004E1638">
              <w:rPr>
                <w:rFonts w:ascii="Arial" w:hAnsi="Arial" w:cs="Arial"/>
                <w:b/>
                <w:bCs/>
                <w:color w:val="000000"/>
                <w:sz w:val="22"/>
                <w:szCs w:val="22"/>
              </w:rPr>
              <w:t>Objašnjenje o provjeri znanja</w:t>
            </w:r>
          </w:p>
        </w:tc>
        <w:tc>
          <w:tcPr>
            <w:tcW w:w="5659" w:type="dxa"/>
            <w:gridSpan w:val="3"/>
          </w:tcPr>
          <w:p w:rsidR="00626EB2" w:rsidRPr="004E1638" w:rsidRDefault="00626EB2" w:rsidP="00ED46BB">
            <w:pPr>
              <w:rPr>
                <w:rFonts w:ascii="Arial" w:hAnsi="Arial" w:cs="Arial"/>
                <w:color w:val="000000"/>
                <w:sz w:val="22"/>
                <w:szCs w:val="22"/>
              </w:rPr>
            </w:pPr>
            <w:r w:rsidRPr="00AC508D">
              <w:rPr>
                <w:rFonts w:ascii="Arial" w:hAnsi="Arial" w:cs="Arial"/>
                <w:color w:val="000000"/>
                <w:sz w:val="22"/>
                <w:szCs w:val="22"/>
              </w:rPr>
              <w:t>Nakon polovine semestra studenti pismeno polažu mini test (prvi međuispit) koji obuhvata do tada obrađenu</w:t>
            </w:r>
            <w:r>
              <w:rPr>
                <w:rFonts w:ascii="Arial" w:hAnsi="Arial" w:cs="Arial"/>
                <w:color w:val="000000"/>
                <w:sz w:val="22"/>
                <w:szCs w:val="22"/>
              </w:rPr>
              <w:t xml:space="preserve"> tematiku sa predavanja</w:t>
            </w:r>
            <w:r w:rsidRPr="00AC508D">
              <w:rPr>
                <w:rFonts w:ascii="Arial" w:hAnsi="Arial" w:cs="Arial"/>
                <w:color w:val="000000"/>
                <w:sz w:val="22"/>
                <w:szCs w:val="22"/>
              </w:rPr>
              <w:t xml:space="preserve">. Test se sastoji od  zadataka </w:t>
            </w:r>
            <w:r w:rsidRPr="00AC508D">
              <w:rPr>
                <w:rFonts w:ascii="Arial" w:hAnsi="Arial" w:cs="Arial"/>
                <w:color w:val="000000"/>
                <w:sz w:val="22"/>
                <w:szCs w:val="22"/>
              </w:rPr>
              <w:lastRenderedPageBreak/>
              <w:t>višestrukog izbora i zadataka jednostavnog dosjećanja. Svaki tačan odgovor boduje se sa 1 bodom, odnosno, student na prvom međuispitu može ostvariti maksimalno 10 bodova. Nakon završetka semestra studenti pismeno polažu mini test (drugi međuispit) koji obuhvata obrađenu</w:t>
            </w:r>
            <w:r>
              <w:rPr>
                <w:rFonts w:ascii="Arial" w:hAnsi="Arial" w:cs="Arial"/>
                <w:color w:val="000000"/>
                <w:sz w:val="22"/>
                <w:szCs w:val="22"/>
              </w:rPr>
              <w:t xml:space="preserve"> tematiku sa predavanja </w:t>
            </w:r>
            <w:r w:rsidRPr="00AC508D">
              <w:rPr>
                <w:rFonts w:ascii="Arial" w:hAnsi="Arial" w:cs="Arial"/>
                <w:color w:val="000000"/>
                <w:sz w:val="22"/>
                <w:szCs w:val="22"/>
              </w:rPr>
              <w:t xml:space="preserve"> iz drugog dijela semestra. Test se sastoji od  zadataka višestrukog izbora i zadataka jednostavnog dosjećanja. Svaki tačan odgovor boduje se sa 1 bodom, odnosno, student na drugom međuispitu može ostvariti maksimalno 10 bodova. Oba mini testa polažu svi studenti na predmetu istovremeno čime je postignuta ujednačenost nivoa znanja koje se testira, kao i uslovi pod kojima student polaže ispit. U sklopu predispitnih obaveza studenti su dužni izraditi individualni ili grupni seminarski rad koji će obuhvatiti određenu tematiku iz sadržaja predmeta. Seminarski rad se u pisanoj formi predaje predmetnom nastavniku na pregled i ocjenu, a zatim se prezentira usmeno. U izradi i prezentaciji grupnog seminarskog rada učestvuju svi studenti grupe, čije učešće se valorizira pojedinačno. Za urađeni i prezentirani seminarski rad student može ostvariti od 0 do 20 bodova. Završni ispit je usmeni. Na usmenom ispitu student odgovara na tri izvučena pitanja iz tematike predmeta obr</w:t>
            </w:r>
            <w:r>
              <w:rPr>
                <w:rFonts w:ascii="Arial" w:hAnsi="Arial" w:cs="Arial"/>
                <w:color w:val="000000"/>
                <w:sz w:val="22"/>
                <w:szCs w:val="22"/>
              </w:rPr>
              <w:t>ađene na predavanjima</w:t>
            </w:r>
            <w:r w:rsidRPr="00AC508D">
              <w:rPr>
                <w:rFonts w:ascii="Arial" w:hAnsi="Arial" w:cs="Arial"/>
                <w:color w:val="000000"/>
                <w:sz w:val="22"/>
                <w:szCs w:val="22"/>
              </w:rPr>
              <w:t>. Usmeni ispit se može položiti ukoliko student odgovori na sva tri pitanja. Maksimalan broj bodova koji student može ostvariti na usmenom ispitu je 50. Da bi student položio predmet mora ostvariti minimalno 54 kumulativna boda od čega minimalno 25 b</w:t>
            </w:r>
            <w:r>
              <w:rPr>
                <w:rFonts w:ascii="Arial" w:hAnsi="Arial" w:cs="Arial"/>
                <w:color w:val="000000"/>
                <w:sz w:val="22"/>
                <w:szCs w:val="22"/>
              </w:rPr>
              <w:t>odova na završnom ispitu</w:t>
            </w:r>
            <w:r w:rsidRPr="00AC508D">
              <w:rPr>
                <w:rFonts w:ascii="Arial" w:hAnsi="Arial" w:cs="Arial"/>
                <w:color w:val="000000"/>
                <w:sz w:val="22"/>
                <w:szCs w:val="22"/>
              </w:rPr>
              <w:t>.</w:t>
            </w:r>
          </w:p>
        </w:tc>
      </w:tr>
      <w:tr w:rsidR="00626EB2" w:rsidRPr="004E1638" w:rsidTr="00ED46BB">
        <w:trPr>
          <w:jc w:val="center"/>
        </w:trPr>
        <w:tc>
          <w:tcPr>
            <w:tcW w:w="3397" w:type="dxa"/>
            <w:vAlign w:val="center"/>
          </w:tcPr>
          <w:p w:rsidR="00626EB2" w:rsidRPr="004E1638" w:rsidRDefault="00626EB2" w:rsidP="00ED46BB">
            <w:pPr>
              <w:jc w:val="left"/>
              <w:rPr>
                <w:rFonts w:ascii="Arial" w:hAnsi="Arial" w:cs="Arial"/>
                <w:b/>
                <w:bCs/>
                <w:color w:val="000000"/>
                <w:sz w:val="22"/>
                <w:szCs w:val="22"/>
              </w:rPr>
            </w:pPr>
            <w:r w:rsidRPr="004E1638">
              <w:rPr>
                <w:rFonts w:ascii="Arial" w:hAnsi="Arial" w:cs="Arial"/>
                <w:b/>
                <w:bCs/>
                <w:color w:val="000000"/>
                <w:sz w:val="22"/>
                <w:szCs w:val="22"/>
              </w:rPr>
              <w:lastRenderedPageBreak/>
              <w:t>Težinski faktori provjere</w:t>
            </w:r>
          </w:p>
        </w:tc>
        <w:tc>
          <w:tcPr>
            <w:tcW w:w="5659" w:type="dxa"/>
            <w:gridSpan w:val="3"/>
          </w:tcPr>
          <w:p w:rsidR="00626EB2" w:rsidRPr="00AC508D" w:rsidRDefault="00626EB2" w:rsidP="00ED46BB">
            <w:pPr>
              <w:rPr>
                <w:rFonts w:ascii="Arial" w:hAnsi="Arial" w:cs="Arial"/>
                <w:color w:val="000000"/>
                <w:sz w:val="22"/>
                <w:szCs w:val="22"/>
              </w:rPr>
            </w:pPr>
            <w:r w:rsidRPr="00AC508D">
              <w:rPr>
                <w:rFonts w:ascii="Arial" w:hAnsi="Arial" w:cs="Arial"/>
                <w:color w:val="000000"/>
                <w:sz w:val="22"/>
                <w:szCs w:val="22"/>
              </w:rPr>
              <w:t>Prisutnost na predavanjima i vježbama: 5 bodova</w:t>
            </w:r>
          </w:p>
          <w:p w:rsidR="00626EB2" w:rsidRPr="00AC508D" w:rsidRDefault="00626EB2" w:rsidP="00ED46BB">
            <w:pPr>
              <w:rPr>
                <w:rFonts w:ascii="Arial" w:hAnsi="Arial" w:cs="Arial"/>
                <w:color w:val="000000"/>
                <w:sz w:val="22"/>
                <w:szCs w:val="22"/>
              </w:rPr>
            </w:pPr>
            <w:r w:rsidRPr="00AC508D">
              <w:rPr>
                <w:rFonts w:ascii="Arial" w:hAnsi="Arial" w:cs="Arial"/>
                <w:color w:val="000000"/>
                <w:sz w:val="22"/>
                <w:szCs w:val="22"/>
              </w:rPr>
              <w:t>Aktivnost studenata: 5 bodova</w:t>
            </w:r>
          </w:p>
          <w:p w:rsidR="00626EB2" w:rsidRPr="00AC508D" w:rsidRDefault="00626EB2" w:rsidP="00ED46BB">
            <w:pPr>
              <w:rPr>
                <w:rFonts w:ascii="Arial" w:hAnsi="Arial" w:cs="Arial"/>
                <w:color w:val="000000"/>
                <w:sz w:val="22"/>
                <w:szCs w:val="22"/>
              </w:rPr>
            </w:pPr>
            <w:r w:rsidRPr="00AC508D">
              <w:rPr>
                <w:rFonts w:ascii="Arial" w:hAnsi="Arial" w:cs="Arial"/>
                <w:color w:val="000000"/>
                <w:sz w:val="22"/>
                <w:szCs w:val="22"/>
              </w:rPr>
              <w:t>Seminarski rad: 20 bodova</w:t>
            </w:r>
          </w:p>
          <w:p w:rsidR="00626EB2" w:rsidRPr="00AC508D" w:rsidRDefault="00626EB2" w:rsidP="00ED46BB">
            <w:pPr>
              <w:rPr>
                <w:rFonts w:ascii="Arial" w:hAnsi="Arial" w:cs="Arial"/>
                <w:color w:val="000000"/>
                <w:sz w:val="22"/>
                <w:szCs w:val="22"/>
              </w:rPr>
            </w:pPr>
            <w:r w:rsidRPr="00AC508D">
              <w:rPr>
                <w:rFonts w:ascii="Arial" w:hAnsi="Arial" w:cs="Arial"/>
                <w:color w:val="000000"/>
                <w:sz w:val="22"/>
                <w:szCs w:val="22"/>
              </w:rPr>
              <w:t>Mini pismeni testovi:</w:t>
            </w:r>
            <w:r w:rsidRPr="00AC508D">
              <w:rPr>
                <w:rFonts w:ascii="Arial" w:hAnsi="Arial" w:cs="Arial"/>
                <w:color w:val="000000"/>
                <w:sz w:val="22"/>
                <w:szCs w:val="22"/>
              </w:rPr>
              <w:tab/>
            </w:r>
          </w:p>
          <w:p w:rsidR="00626EB2" w:rsidRPr="00AC508D" w:rsidRDefault="00626EB2" w:rsidP="00ED46BB">
            <w:pPr>
              <w:rPr>
                <w:rFonts w:ascii="Arial" w:hAnsi="Arial" w:cs="Arial"/>
                <w:color w:val="000000"/>
                <w:sz w:val="22"/>
                <w:szCs w:val="22"/>
              </w:rPr>
            </w:pPr>
            <w:r w:rsidRPr="00AC508D">
              <w:rPr>
                <w:rFonts w:ascii="Arial" w:hAnsi="Arial" w:cs="Arial"/>
                <w:color w:val="000000"/>
                <w:sz w:val="22"/>
                <w:szCs w:val="22"/>
              </w:rPr>
              <w:t>- mini test na polovini semestra: 10 bodova</w:t>
            </w:r>
          </w:p>
          <w:p w:rsidR="00626EB2" w:rsidRPr="00AC508D" w:rsidRDefault="00626EB2" w:rsidP="00ED46BB">
            <w:pPr>
              <w:rPr>
                <w:rFonts w:ascii="Arial" w:hAnsi="Arial" w:cs="Arial"/>
                <w:color w:val="000000"/>
                <w:sz w:val="22"/>
                <w:szCs w:val="22"/>
              </w:rPr>
            </w:pPr>
            <w:r w:rsidRPr="00AC508D">
              <w:rPr>
                <w:rFonts w:ascii="Arial" w:hAnsi="Arial" w:cs="Arial"/>
                <w:color w:val="000000"/>
                <w:sz w:val="22"/>
                <w:szCs w:val="22"/>
              </w:rPr>
              <w:t>- mini test na kraju semestra: 10 bodova</w:t>
            </w:r>
          </w:p>
          <w:p w:rsidR="00626EB2" w:rsidRPr="004E1638" w:rsidRDefault="00626EB2" w:rsidP="00ED46BB">
            <w:pPr>
              <w:rPr>
                <w:rFonts w:ascii="Arial" w:hAnsi="Arial" w:cs="Arial"/>
                <w:color w:val="000000"/>
                <w:sz w:val="22"/>
                <w:szCs w:val="22"/>
              </w:rPr>
            </w:pPr>
            <w:r w:rsidRPr="00AC508D">
              <w:rPr>
                <w:rFonts w:ascii="Arial" w:hAnsi="Arial" w:cs="Arial"/>
                <w:color w:val="000000"/>
                <w:sz w:val="22"/>
                <w:szCs w:val="22"/>
              </w:rPr>
              <w:t>Završni ispit (usmeni): 25-50 bodova</w:t>
            </w:r>
          </w:p>
        </w:tc>
      </w:tr>
      <w:tr w:rsidR="00626EB2" w:rsidRPr="004E1638" w:rsidTr="00ED46BB">
        <w:trPr>
          <w:jc w:val="center"/>
        </w:trPr>
        <w:tc>
          <w:tcPr>
            <w:tcW w:w="3397" w:type="dxa"/>
            <w:vAlign w:val="center"/>
          </w:tcPr>
          <w:p w:rsidR="00626EB2" w:rsidRPr="004E1638" w:rsidRDefault="00626EB2" w:rsidP="00ED46BB">
            <w:pPr>
              <w:jc w:val="left"/>
              <w:rPr>
                <w:rFonts w:ascii="Arial" w:hAnsi="Arial" w:cs="Arial"/>
                <w:b/>
                <w:bCs/>
                <w:color w:val="000000"/>
                <w:sz w:val="22"/>
                <w:szCs w:val="22"/>
              </w:rPr>
            </w:pPr>
            <w:r w:rsidRPr="004E1638">
              <w:rPr>
                <w:rFonts w:ascii="Arial" w:hAnsi="Arial" w:cs="Arial"/>
                <w:b/>
                <w:bCs/>
                <w:color w:val="000000"/>
                <w:sz w:val="22"/>
                <w:szCs w:val="22"/>
              </w:rPr>
              <w:t>Osnovna literatura</w:t>
            </w:r>
          </w:p>
        </w:tc>
        <w:tc>
          <w:tcPr>
            <w:tcW w:w="5659" w:type="dxa"/>
            <w:gridSpan w:val="3"/>
          </w:tcPr>
          <w:p w:rsidR="00B548F8" w:rsidRPr="00B548F8" w:rsidRDefault="00B548F8" w:rsidP="008E0706">
            <w:pPr>
              <w:numPr>
                <w:ilvl w:val="0"/>
                <w:numId w:val="15"/>
              </w:numPr>
              <w:ind w:left="174" w:hanging="142"/>
              <w:rPr>
                <w:rFonts w:ascii="Arial" w:hAnsi="Arial" w:cs="Arial"/>
                <w:color w:val="000000"/>
                <w:sz w:val="22"/>
                <w:szCs w:val="22"/>
              </w:rPr>
            </w:pPr>
            <w:r w:rsidRPr="00B548F8">
              <w:rPr>
                <w:rFonts w:ascii="Arial" w:hAnsi="Arial" w:cs="Arial"/>
                <w:color w:val="000000"/>
                <w:sz w:val="22"/>
                <w:szCs w:val="22"/>
              </w:rPr>
              <w:t>Poldrugač Z., Bouillet D., Ricijaš N., (Urednici).  Socijalna pedagogija-Znanost, profesija i praksa u Hrvatskoj, ERF, Sveučilišta u Zagrebu, 2011</w:t>
            </w:r>
          </w:p>
          <w:p w:rsidR="00626EB2" w:rsidRPr="00626EB2" w:rsidRDefault="00B548F8" w:rsidP="008E0706">
            <w:pPr>
              <w:numPr>
                <w:ilvl w:val="0"/>
                <w:numId w:val="15"/>
              </w:numPr>
              <w:ind w:left="174" w:hanging="142"/>
              <w:rPr>
                <w:rFonts w:ascii="Arial" w:hAnsi="Arial" w:cs="Arial"/>
                <w:color w:val="000000"/>
                <w:sz w:val="22"/>
                <w:szCs w:val="22"/>
              </w:rPr>
            </w:pPr>
            <w:r w:rsidRPr="00B548F8">
              <w:rPr>
                <w:rFonts w:ascii="Arial" w:hAnsi="Arial" w:cs="Arial"/>
                <w:color w:val="000000"/>
                <w:sz w:val="22"/>
                <w:szCs w:val="22"/>
              </w:rPr>
              <w:t>Žižak, A.,  Uloge i odgovornosti pomagača:teorijske osnove intervencija-sociopedagoška pers.2010.</w:t>
            </w:r>
          </w:p>
        </w:tc>
      </w:tr>
      <w:tr w:rsidR="00626EB2" w:rsidRPr="004E1638" w:rsidTr="00ED46BB">
        <w:trPr>
          <w:jc w:val="center"/>
        </w:trPr>
        <w:tc>
          <w:tcPr>
            <w:tcW w:w="3397" w:type="dxa"/>
            <w:vAlign w:val="center"/>
          </w:tcPr>
          <w:p w:rsidR="00626EB2" w:rsidRPr="004E1638" w:rsidRDefault="00626EB2" w:rsidP="00ED46BB">
            <w:pPr>
              <w:jc w:val="left"/>
              <w:rPr>
                <w:rFonts w:ascii="Arial" w:hAnsi="Arial" w:cs="Arial"/>
                <w:b/>
                <w:bCs/>
                <w:color w:val="000000"/>
                <w:sz w:val="22"/>
                <w:szCs w:val="22"/>
              </w:rPr>
            </w:pPr>
            <w:r w:rsidRPr="004E1638">
              <w:rPr>
                <w:rFonts w:ascii="Arial" w:hAnsi="Arial" w:cs="Arial"/>
                <w:b/>
                <w:bCs/>
                <w:color w:val="000000"/>
                <w:sz w:val="22"/>
                <w:szCs w:val="22"/>
              </w:rPr>
              <w:t>Internet web reference</w:t>
            </w:r>
          </w:p>
        </w:tc>
        <w:tc>
          <w:tcPr>
            <w:tcW w:w="5659" w:type="dxa"/>
            <w:gridSpan w:val="3"/>
          </w:tcPr>
          <w:p w:rsidR="00626EB2" w:rsidRPr="004E1638" w:rsidRDefault="00626EB2" w:rsidP="008E0706">
            <w:pPr>
              <w:numPr>
                <w:ilvl w:val="0"/>
                <w:numId w:val="16"/>
              </w:numPr>
              <w:ind w:left="174" w:hanging="142"/>
              <w:rPr>
                <w:rFonts w:ascii="Arial" w:hAnsi="Arial" w:cs="Arial"/>
                <w:color w:val="000000"/>
                <w:sz w:val="22"/>
                <w:szCs w:val="22"/>
              </w:rPr>
            </w:pPr>
          </w:p>
        </w:tc>
      </w:tr>
      <w:tr w:rsidR="00626EB2" w:rsidRPr="004E1638" w:rsidTr="00ED46BB">
        <w:trPr>
          <w:jc w:val="center"/>
        </w:trPr>
        <w:tc>
          <w:tcPr>
            <w:tcW w:w="3397" w:type="dxa"/>
            <w:vAlign w:val="center"/>
          </w:tcPr>
          <w:p w:rsidR="00626EB2" w:rsidRPr="004E1638" w:rsidRDefault="00626EB2" w:rsidP="00ED46BB">
            <w:pPr>
              <w:jc w:val="left"/>
              <w:rPr>
                <w:rFonts w:ascii="Arial" w:hAnsi="Arial" w:cs="Arial"/>
                <w:b/>
                <w:bCs/>
                <w:color w:val="000000"/>
                <w:sz w:val="22"/>
                <w:szCs w:val="22"/>
              </w:rPr>
            </w:pPr>
            <w:r w:rsidRPr="004E1638">
              <w:rPr>
                <w:rFonts w:ascii="Arial" w:hAnsi="Arial" w:cs="Arial"/>
                <w:b/>
                <w:bCs/>
                <w:color w:val="000000"/>
                <w:sz w:val="22"/>
                <w:szCs w:val="22"/>
              </w:rPr>
              <w:t>U primjeni od akademske</w:t>
            </w:r>
          </w:p>
        </w:tc>
        <w:tc>
          <w:tcPr>
            <w:tcW w:w="5659" w:type="dxa"/>
            <w:gridSpan w:val="3"/>
          </w:tcPr>
          <w:p w:rsidR="00626EB2" w:rsidRPr="004E1638" w:rsidRDefault="00626EB2" w:rsidP="00ED46BB">
            <w:pPr>
              <w:rPr>
                <w:rFonts w:ascii="Arial" w:hAnsi="Arial" w:cs="Arial"/>
                <w:color w:val="000000"/>
                <w:sz w:val="22"/>
                <w:szCs w:val="22"/>
              </w:rPr>
            </w:pPr>
            <w:r w:rsidRPr="004E1638">
              <w:rPr>
                <w:rFonts w:ascii="Arial" w:hAnsi="Arial" w:cs="Arial"/>
                <w:color w:val="000000"/>
                <w:sz w:val="22"/>
                <w:szCs w:val="22"/>
              </w:rPr>
              <w:t>2016/17 godine</w:t>
            </w:r>
          </w:p>
        </w:tc>
      </w:tr>
      <w:tr w:rsidR="00626EB2" w:rsidRPr="004E1638" w:rsidTr="00ED46BB">
        <w:trPr>
          <w:jc w:val="center"/>
        </w:trPr>
        <w:tc>
          <w:tcPr>
            <w:tcW w:w="3397" w:type="dxa"/>
            <w:vAlign w:val="center"/>
          </w:tcPr>
          <w:p w:rsidR="00626EB2" w:rsidRPr="004E1638" w:rsidRDefault="00626EB2" w:rsidP="00ED46BB">
            <w:pPr>
              <w:jc w:val="left"/>
              <w:rPr>
                <w:rFonts w:ascii="Arial" w:hAnsi="Arial" w:cs="Arial"/>
                <w:b/>
                <w:bCs/>
                <w:color w:val="000000"/>
                <w:sz w:val="22"/>
                <w:szCs w:val="22"/>
              </w:rPr>
            </w:pPr>
            <w:r w:rsidRPr="004E1638">
              <w:rPr>
                <w:rFonts w:ascii="Arial" w:hAnsi="Arial" w:cs="Arial"/>
                <w:b/>
                <w:bCs/>
                <w:color w:val="000000"/>
                <w:sz w:val="22"/>
                <w:szCs w:val="22"/>
              </w:rPr>
              <w:t>Usvojen na sjednici NNV-a</w:t>
            </w:r>
          </w:p>
        </w:tc>
        <w:tc>
          <w:tcPr>
            <w:tcW w:w="5659" w:type="dxa"/>
            <w:gridSpan w:val="3"/>
          </w:tcPr>
          <w:p w:rsidR="00626EB2" w:rsidRPr="004E1638" w:rsidRDefault="00626EB2" w:rsidP="00ED46BB">
            <w:pPr>
              <w:pStyle w:val="ListParagraph"/>
              <w:autoSpaceDE w:val="0"/>
              <w:autoSpaceDN w:val="0"/>
              <w:adjustRightInd w:val="0"/>
              <w:ind w:left="0"/>
              <w:rPr>
                <w:rFonts w:ascii="Arial" w:hAnsi="Arial" w:cs="Arial"/>
                <w:color w:val="000000"/>
                <w:sz w:val="22"/>
                <w:szCs w:val="22"/>
              </w:rPr>
            </w:pPr>
            <w:r w:rsidRPr="004E1638">
              <w:rPr>
                <w:rFonts w:ascii="Arial" w:hAnsi="Arial" w:cs="Arial"/>
                <w:color w:val="000000"/>
                <w:sz w:val="22"/>
                <w:szCs w:val="22"/>
              </w:rPr>
              <w:t>28.04.2016. godine</w:t>
            </w:r>
          </w:p>
        </w:tc>
      </w:tr>
    </w:tbl>
    <w:p w:rsidR="009A7513" w:rsidRDefault="009A7513" w:rsidP="00CB22E4">
      <w:pPr>
        <w:rPr>
          <w:rFonts w:ascii="Arial" w:hAnsi="Arial" w:cs="Arial"/>
          <w:sz w:val="22"/>
          <w:szCs w:val="22"/>
        </w:rPr>
      </w:pPr>
    </w:p>
    <w:p w:rsidR="009A7513" w:rsidRDefault="009A7513" w:rsidP="00CB22E4">
      <w:pPr>
        <w:rPr>
          <w:rFonts w:ascii="Arial" w:hAnsi="Arial" w:cs="Arial"/>
          <w:sz w:val="22"/>
          <w:szCs w:val="22"/>
        </w:rPr>
      </w:pPr>
    </w:p>
    <w:p w:rsidR="009A7513" w:rsidRDefault="009A7513" w:rsidP="00CB22E4">
      <w:pPr>
        <w:rPr>
          <w:rFonts w:ascii="Arial" w:hAnsi="Arial" w:cs="Arial"/>
          <w:sz w:val="22"/>
          <w:szCs w:val="22"/>
        </w:rPr>
      </w:pPr>
    </w:p>
    <w:p w:rsidR="00AA6378" w:rsidRDefault="00AA6378" w:rsidP="00CB22E4">
      <w:pPr>
        <w:rPr>
          <w:rFonts w:ascii="Arial" w:hAnsi="Arial" w:cs="Arial"/>
          <w:sz w:val="22"/>
          <w:szCs w:val="22"/>
        </w:rPr>
      </w:pPr>
    </w:p>
    <w:p w:rsidR="00AA6378" w:rsidRDefault="00AA6378" w:rsidP="00CB22E4">
      <w:pPr>
        <w:rPr>
          <w:rFonts w:ascii="Arial" w:hAnsi="Arial" w:cs="Arial"/>
          <w:sz w:val="22"/>
          <w:szCs w:val="22"/>
        </w:rPr>
      </w:pPr>
    </w:p>
    <w:p w:rsidR="00AA6378" w:rsidRDefault="00AA6378" w:rsidP="00CB22E4">
      <w:pPr>
        <w:rPr>
          <w:rFonts w:ascii="Arial" w:hAnsi="Arial" w:cs="Arial"/>
          <w:sz w:val="22"/>
          <w:szCs w:val="22"/>
        </w:rPr>
      </w:pPr>
    </w:p>
    <w:p w:rsidR="00AA6378" w:rsidRDefault="00AA6378" w:rsidP="00CB22E4">
      <w:pPr>
        <w:rPr>
          <w:rFonts w:ascii="Arial" w:hAnsi="Arial" w:cs="Arial"/>
          <w:sz w:val="22"/>
          <w:szCs w:val="22"/>
        </w:rPr>
      </w:pPr>
    </w:p>
    <w:p w:rsidR="00AA6378" w:rsidRDefault="00AA6378" w:rsidP="00CB22E4">
      <w:pPr>
        <w:rPr>
          <w:rFonts w:ascii="Arial" w:hAnsi="Arial" w:cs="Arial"/>
          <w:sz w:val="22"/>
          <w:szCs w:val="22"/>
        </w:rPr>
      </w:pPr>
    </w:p>
    <w:p w:rsidR="00AA6378" w:rsidRDefault="00AA6378" w:rsidP="00CB22E4">
      <w:pPr>
        <w:rPr>
          <w:rFonts w:ascii="Arial" w:hAnsi="Arial" w:cs="Arial"/>
          <w:sz w:val="22"/>
          <w:szCs w:val="22"/>
        </w:rPr>
      </w:pPr>
    </w:p>
    <w:tbl>
      <w:tblPr>
        <w:tblW w:w="0" w:type="auto"/>
        <w:tblLayout w:type="fixed"/>
        <w:tblLook w:val="04A0"/>
      </w:tblPr>
      <w:tblGrid>
        <w:gridCol w:w="9287"/>
      </w:tblGrid>
      <w:tr w:rsidR="00980857" w:rsidRPr="004E1638" w:rsidTr="00913AD1">
        <w:trPr>
          <w:trHeight w:val="567"/>
        </w:trPr>
        <w:tc>
          <w:tcPr>
            <w:tcW w:w="9287" w:type="dxa"/>
            <w:shd w:val="clear" w:color="auto" w:fill="CCC0D9"/>
            <w:vAlign w:val="center"/>
          </w:tcPr>
          <w:p w:rsidR="00980857" w:rsidRPr="004E1638" w:rsidRDefault="00980857" w:rsidP="00913AD1">
            <w:pPr>
              <w:jc w:val="left"/>
              <w:rPr>
                <w:rFonts w:ascii="Arial" w:hAnsi="Arial" w:cs="Arial"/>
                <w:color w:val="000000"/>
                <w:sz w:val="22"/>
                <w:szCs w:val="22"/>
              </w:rPr>
            </w:pPr>
            <w:r w:rsidRPr="004E1638">
              <w:rPr>
                <w:rFonts w:ascii="Arial" w:hAnsi="Arial" w:cs="Arial"/>
                <w:b/>
                <w:bCs/>
                <w:color w:val="000000"/>
                <w:sz w:val="22"/>
                <w:szCs w:val="22"/>
              </w:rPr>
              <w:lastRenderedPageBreak/>
              <w:t xml:space="preserve">16. </w:t>
            </w:r>
            <w:r w:rsidRPr="004E1638">
              <w:rPr>
                <w:rFonts w:ascii="Arial" w:hAnsi="Arial" w:cs="Arial"/>
                <w:b/>
                <w:color w:val="000000"/>
                <w:sz w:val="22"/>
                <w:szCs w:val="22"/>
              </w:rPr>
              <w:t>Specifikacija završnog magistarskog rada</w:t>
            </w:r>
          </w:p>
        </w:tc>
      </w:tr>
    </w:tbl>
    <w:p w:rsidR="00980857" w:rsidRPr="004E1638" w:rsidRDefault="00980857" w:rsidP="00980857">
      <w:pPr>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7"/>
        <w:gridCol w:w="5659"/>
      </w:tblGrid>
      <w:tr w:rsidR="00980857" w:rsidRPr="004E1638" w:rsidTr="00913AD1">
        <w:trPr>
          <w:jc w:val="center"/>
        </w:trPr>
        <w:tc>
          <w:tcPr>
            <w:tcW w:w="3397" w:type="dxa"/>
            <w:vAlign w:val="center"/>
          </w:tcPr>
          <w:p w:rsidR="00980857" w:rsidRPr="004E1638" w:rsidRDefault="00980857" w:rsidP="00913AD1">
            <w:pPr>
              <w:jc w:val="left"/>
              <w:rPr>
                <w:rFonts w:ascii="Arial" w:hAnsi="Arial" w:cs="Arial"/>
                <w:b/>
                <w:color w:val="000000"/>
                <w:sz w:val="22"/>
                <w:szCs w:val="22"/>
              </w:rPr>
            </w:pPr>
            <w:r w:rsidRPr="004E1638">
              <w:rPr>
                <w:rFonts w:ascii="Arial" w:hAnsi="Arial" w:cs="Arial"/>
                <w:b/>
                <w:bCs/>
                <w:color w:val="000000"/>
                <w:sz w:val="22"/>
                <w:szCs w:val="22"/>
              </w:rPr>
              <w:t>Nivo / ciklus BiH</w:t>
            </w:r>
          </w:p>
        </w:tc>
        <w:tc>
          <w:tcPr>
            <w:tcW w:w="5659" w:type="dxa"/>
          </w:tcPr>
          <w:p w:rsidR="00980857" w:rsidRPr="004E1638" w:rsidRDefault="00980857" w:rsidP="00913AD1">
            <w:pPr>
              <w:rPr>
                <w:rFonts w:ascii="Arial" w:hAnsi="Arial" w:cs="Arial"/>
                <w:color w:val="000000"/>
                <w:sz w:val="22"/>
                <w:szCs w:val="22"/>
              </w:rPr>
            </w:pPr>
            <w:r>
              <w:rPr>
                <w:rFonts w:ascii="Arial" w:hAnsi="Arial" w:cs="Arial"/>
                <w:color w:val="000000"/>
                <w:sz w:val="22"/>
                <w:szCs w:val="22"/>
              </w:rPr>
              <w:t>drugi ciklus</w:t>
            </w:r>
          </w:p>
        </w:tc>
      </w:tr>
      <w:tr w:rsidR="00980857" w:rsidRPr="004E1638" w:rsidTr="00913AD1">
        <w:trPr>
          <w:jc w:val="center"/>
        </w:trPr>
        <w:tc>
          <w:tcPr>
            <w:tcW w:w="3397" w:type="dxa"/>
            <w:vAlign w:val="center"/>
          </w:tcPr>
          <w:p w:rsidR="00980857" w:rsidRPr="004E1638" w:rsidRDefault="00980857" w:rsidP="00913AD1">
            <w:pPr>
              <w:jc w:val="left"/>
              <w:rPr>
                <w:rFonts w:ascii="Arial" w:hAnsi="Arial" w:cs="Arial"/>
                <w:b/>
                <w:color w:val="000000"/>
                <w:sz w:val="22"/>
                <w:szCs w:val="22"/>
              </w:rPr>
            </w:pPr>
            <w:r w:rsidRPr="004E1638">
              <w:rPr>
                <w:rFonts w:ascii="Arial" w:hAnsi="Arial" w:cs="Arial"/>
                <w:b/>
                <w:bCs/>
                <w:color w:val="000000"/>
                <w:sz w:val="22"/>
                <w:szCs w:val="22"/>
              </w:rPr>
              <w:t>Bodovna vrijednost ECTS</w:t>
            </w:r>
          </w:p>
        </w:tc>
        <w:tc>
          <w:tcPr>
            <w:tcW w:w="5659" w:type="dxa"/>
          </w:tcPr>
          <w:p w:rsidR="00980857" w:rsidRPr="004E1638" w:rsidRDefault="00980857" w:rsidP="00913AD1">
            <w:pPr>
              <w:rPr>
                <w:rFonts w:ascii="Arial" w:hAnsi="Arial" w:cs="Arial"/>
                <w:color w:val="000000"/>
                <w:sz w:val="22"/>
                <w:szCs w:val="22"/>
              </w:rPr>
            </w:pPr>
            <w:r w:rsidRPr="004E1638">
              <w:rPr>
                <w:rFonts w:ascii="Arial" w:hAnsi="Arial" w:cs="Arial"/>
                <w:color w:val="000000"/>
                <w:sz w:val="22"/>
                <w:szCs w:val="22"/>
              </w:rPr>
              <w:t>2</w:t>
            </w:r>
            <w:r>
              <w:rPr>
                <w:rFonts w:ascii="Arial" w:hAnsi="Arial" w:cs="Arial"/>
                <w:color w:val="000000"/>
                <w:sz w:val="22"/>
                <w:szCs w:val="22"/>
              </w:rPr>
              <w:t>0</w:t>
            </w:r>
            <w:r w:rsidRPr="004E1638">
              <w:rPr>
                <w:rFonts w:ascii="Arial" w:hAnsi="Arial" w:cs="Arial"/>
                <w:color w:val="000000"/>
                <w:sz w:val="22"/>
                <w:szCs w:val="22"/>
              </w:rPr>
              <w:t xml:space="preserve"> ECTS </w:t>
            </w:r>
          </w:p>
        </w:tc>
      </w:tr>
      <w:tr w:rsidR="00980857" w:rsidRPr="004E1638" w:rsidTr="00913AD1">
        <w:trPr>
          <w:jc w:val="center"/>
        </w:trPr>
        <w:tc>
          <w:tcPr>
            <w:tcW w:w="3397" w:type="dxa"/>
            <w:vAlign w:val="center"/>
          </w:tcPr>
          <w:p w:rsidR="00980857" w:rsidRPr="004E1638" w:rsidRDefault="00980857" w:rsidP="00913AD1">
            <w:pPr>
              <w:jc w:val="left"/>
              <w:rPr>
                <w:rFonts w:ascii="Arial" w:hAnsi="Arial" w:cs="Arial"/>
                <w:b/>
                <w:color w:val="000000"/>
                <w:sz w:val="22"/>
                <w:szCs w:val="22"/>
              </w:rPr>
            </w:pPr>
            <w:r w:rsidRPr="004E1638">
              <w:rPr>
                <w:rFonts w:ascii="Arial" w:hAnsi="Arial" w:cs="Arial"/>
                <w:b/>
                <w:bCs/>
                <w:color w:val="000000"/>
                <w:sz w:val="22"/>
                <w:szCs w:val="22"/>
              </w:rPr>
              <w:t>Trajanje</w:t>
            </w:r>
          </w:p>
        </w:tc>
        <w:tc>
          <w:tcPr>
            <w:tcW w:w="5659" w:type="dxa"/>
          </w:tcPr>
          <w:p w:rsidR="00980857" w:rsidRPr="004E1638" w:rsidRDefault="00980857" w:rsidP="00913AD1">
            <w:pPr>
              <w:rPr>
                <w:rFonts w:ascii="Arial" w:hAnsi="Arial" w:cs="Arial"/>
                <w:color w:val="000000"/>
                <w:sz w:val="22"/>
                <w:szCs w:val="22"/>
              </w:rPr>
            </w:pPr>
            <w:r w:rsidRPr="004E1638">
              <w:rPr>
                <w:rFonts w:ascii="Arial" w:hAnsi="Arial" w:cs="Arial"/>
                <w:color w:val="000000"/>
                <w:sz w:val="22"/>
                <w:szCs w:val="22"/>
              </w:rPr>
              <w:t>jedan semestar (150 sati)</w:t>
            </w:r>
          </w:p>
        </w:tc>
      </w:tr>
      <w:tr w:rsidR="00980857" w:rsidRPr="004E1638" w:rsidTr="00913AD1">
        <w:trPr>
          <w:jc w:val="center"/>
        </w:trPr>
        <w:tc>
          <w:tcPr>
            <w:tcW w:w="3397" w:type="dxa"/>
            <w:vAlign w:val="center"/>
          </w:tcPr>
          <w:p w:rsidR="00980857" w:rsidRPr="004E1638" w:rsidRDefault="00980857" w:rsidP="00913AD1">
            <w:pPr>
              <w:jc w:val="left"/>
              <w:rPr>
                <w:rFonts w:ascii="Arial" w:hAnsi="Arial" w:cs="Arial"/>
                <w:b/>
                <w:color w:val="000000"/>
                <w:sz w:val="22"/>
                <w:szCs w:val="22"/>
              </w:rPr>
            </w:pPr>
            <w:r w:rsidRPr="004E1638">
              <w:rPr>
                <w:rFonts w:ascii="Arial" w:hAnsi="Arial" w:cs="Arial"/>
                <w:b/>
                <w:bCs/>
                <w:color w:val="000000"/>
                <w:sz w:val="22"/>
                <w:szCs w:val="22"/>
              </w:rPr>
              <w:t>Univerzitet</w:t>
            </w:r>
          </w:p>
        </w:tc>
        <w:tc>
          <w:tcPr>
            <w:tcW w:w="5659" w:type="dxa"/>
          </w:tcPr>
          <w:p w:rsidR="00980857" w:rsidRPr="004E1638" w:rsidRDefault="00980857" w:rsidP="00913AD1">
            <w:pPr>
              <w:rPr>
                <w:rFonts w:ascii="Arial" w:hAnsi="Arial" w:cs="Arial"/>
                <w:color w:val="000000"/>
                <w:sz w:val="22"/>
                <w:szCs w:val="22"/>
              </w:rPr>
            </w:pPr>
            <w:r w:rsidRPr="004E1638">
              <w:rPr>
                <w:rFonts w:ascii="Arial" w:hAnsi="Arial" w:cs="Arial"/>
                <w:color w:val="000000"/>
                <w:sz w:val="22"/>
                <w:szCs w:val="22"/>
              </w:rPr>
              <w:t>Univerzitet u Tuzli</w:t>
            </w:r>
          </w:p>
        </w:tc>
      </w:tr>
      <w:tr w:rsidR="00980857" w:rsidRPr="004E1638" w:rsidTr="00913AD1">
        <w:trPr>
          <w:jc w:val="center"/>
        </w:trPr>
        <w:tc>
          <w:tcPr>
            <w:tcW w:w="3397" w:type="dxa"/>
            <w:vAlign w:val="center"/>
          </w:tcPr>
          <w:p w:rsidR="00980857" w:rsidRPr="004E1638" w:rsidRDefault="00980857" w:rsidP="00913AD1">
            <w:pPr>
              <w:jc w:val="left"/>
              <w:rPr>
                <w:rFonts w:ascii="Arial" w:hAnsi="Arial" w:cs="Arial"/>
                <w:b/>
                <w:color w:val="000000"/>
                <w:sz w:val="22"/>
                <w:szCs w:val="22"/>
              </w:rPr>
            </w:pPr>
            <w:r w:rsidRPr="004E1638">
              <w:rPr>
                <w:rFonts w:ascii="Arial" w:hAnsi="Arial" w:cs="Arial"/>
                <w:b/>
                <w:bCs/>
                <w:color w:val="000000"/>
                <w:sz w:val="22"/>
                <w:szCs w:val="22"/>
              </w:rPr>
              <w:t>Fakultet</w:t>
            </w:r>
          </w:p>
        </w:tc>
        <w:tc>
          <w:tcPr>
            <w:tcW w:w="5659" w:type="dxa"/>
          </w:tcPr>
          <w:p w:rsidR="00980857" w:rsidRPr="004E1638" w:rsidRDefault="00980857" w:rsidP="00913AD1">
            <w:pPr>
              <w:rPr>
                <w:rFonts w:ascii="Arial" w:hAnsi="Arial" w:cs="Arial"/>
                <w:color w:val="000000"/>
                <w:sz w:val="22"/>
                <w:szCs w:val="22"/>
              </w:rPr>
            </w:pPr>
            <w:r w:rsidRPr="004E1638">
              <w:rPr>
                <w:rFonts w:ascii="Arial" w:hAnsi="Arial" w:cs="Arial"/>
                <w:color w:val="000000"/>
                <w:sz w:val="22"/>
                <w:szCs w:val="22"/>
              </w:rPr>
              <w:t>Edukacijsko-rehabilitacijski fakultet</w:t>
            </w:r>
          </w:p>
        </w:tc>
      </w:tr>
      <w:tr w:rsidR="00980857" w:rsidRPr="004E1638" w:rsidTr="00913AD1">
        <w:trPr>
          <w:jc w:val="center"/>
        </w:trPr>
        <w:tc>
          <w:tcPr>
            <w:tcW w:w="3397" w:type="dxa"/>
            <w:vAlign w:val="center"/>
          </w:tcPr>
          <w:p w:rsidR="00980857" w:rsidRPr="004E1638" w:rsidRDefault="00980857" w:rsidP="00913AD1">
            <w:pPr>
              <w:jc w:val="left"/>
              <w:rPr>
                <w:rFonts w:ascii="Arial" w:hAnsi="Arial" w:cs="Arial"/>
                <w:b/>
                <w:bCs/>
                <w:color w:val="000000"/>
                <w:sz w:val="22"/>
                <w:szCs w:val="22"/>
              </w:rPr>
            </w:pPr>
            <w:r w:rsidRPr="004E1638">
              <w:rPr>
                <w:rFonts w:ascii="Arial" w:hAnsi="Arial" w:cs="Arial"/>
                <w:b/>
                <w:bCs/>
                <w:color w:val="000000"/>
                <w:sz w:val="22"/>
                <w:szCs w:val="22"/>
              </w:rPr>
              <w:t>Mentor</w:t>
            </w:r>
          </w:p>
        </w:tc>
        <w:tc>
          <w:tcPr>
            <w:tcW w:w="5659" w:type="dxa"/>
          </w:tcPr>
          <w:p w:rsidR="00980857" w:rsidRPr="004E1638" w:rsidRDefault="00980857" w:rsidP="00913AD1">
            <w:pPr>
              <w:rPr>
                <w:rFonts w:ascii="Arial" w:hAnsi="Arial" w:cs="Arial"/>
                <w:color w:val="000000"/>
                <w:sz w:val="22"/>
                <w:szCs w:val="22"/>
              </w:rPr>
            </w:pPr>
            <w:r w:rsidRPr="004E1638">
              <w:rPr>
                <w:rFonts w:ascii="Arial" w:hAnsi="Arial" w:cs="Arial"/>
                <w:color w:val="000000"/>
                <w:sz w:val="22"/>
                <w:szCs w:val="22"/>
              </w:rPr>
              <w:t>nastavnik izabran na užoj naučnoj oblasti/nastavnom predmetu iz kojeg se radi završni rad.</w:t>
            </w:r>
          </w:p>
        </w:tc>
      </w:tr>
      <w:tr w:rsidR="00980857" w:rsidRPr="004E1638" w:rsidTr="00913AD1">
        <w:trPr>
          <w:jc w:val="center"/>
        </w:trPr>
        <w:tc>
          <w:tcPr>
            <w:tcW w:w="3397" w:type="dxa"/>
            <w:vAlign w:val="center"/>
          </w:tcPr>
          <w:p w:rsidR="00980857" w:rsidRPr="004E1638" w:rsidRDefault="00980857" w:rsidP="00913AD1">
            <w:pPr>
              <w:jc w:val="left"/>
              <w:rPr>
                <w:rFonts w:ascii="Arial" w:hAnsi="Arial" w:cs="Arial"/>
                <w:b/>
                <w:bCs/>
                <w:color w:val="000000"/>
                <w:sz w:val="22"/>
                <w:szCs w:val="22"/>
              </w:rPr>
            </w:pPr>
            <w:r w:rsidRPr="004E1638">
              <w:rPr>
                <w:rFonts w:ascii="Arial" w:hAnsi="Arial" w:cs="Arial"/>
                <w:b/>
                <w:bCs/>
                <w:color w:val="000000"/>
                <w:sz w:val="22"/>
                <w:szCs w:val="22"/>
              </w:rPr>
              <w:t>Web stranica</w:t>
            </w:r>
          </w:p>
        </w:tc>
        <w:tc>
          <w:tcPr>
            <w:tcW w:w="5659" w:type="dxa"/>
          </w:tcPr>
          <w:p w:rsidR="00980857" w:rsidRPr="004E1638" w:rsidRDefault="00980857" w:rsidP="00913AD1">
            <w:pPr>
              <w:rPr>
                <w:rFonts w:ascii="Arial" w:hAnsi="Arial" w:cs="Arial"/>
                <w:color w:val="000000"/>
                <w:sz w:val="22"/>
                <w:szCs w:val="22"/>
              </w:rPr>
            </w:pPr>
            <w:r w:rsidRPr="004E1638">
              <w:rPr>
                <w:rFonts w:ascii="Arial" w:hAnsi="Arial" w:cs="Arial"/>
                <w:color w:val="000000"/>
                <w:sz w:val="22"/>
                <w:szCs w:val="22"/>
              </w:rPr>
              <w:t>www.erf.untz.ba</w:t>
            </w:r>
          </w:p>
        </w:tc>
      </w:tr>
      <w:tr w:rsidR="00980857" w:rsidRPr="004E1638" w:rsidTr="00913AD1">
        <w:trPr>
          <w:jc w:val="center"/>
        </w:trPr>
        <w:tc>
          <w:tcPr>
            <w:tcW w:w="3397" w:type="dxa"/>
            <w:vAlign w:val="center"/>
          </w:tcPr>
          <w:p w:rsidR="00980857" w:rsidRPr="004E1638" w:rsidRDefault="00980857" w:rsidP="00913AD1">
            <w:pPr>
              <w:jc w:val="left"/>
              <w:rPr>
                <w:rFonts w:ascii="Arial" w:hAnsi="Arial" w:cs="Arial"/>
                <w:b/>
                <w:bCs/>
                <w:color w:val="000000"/>
                <w:sz w:val="22"/>
                <w:szCs w:val="22"/>
              </w:rPr>
            </w:pPr>
            <w:r w:rsidRPr="004E1638">
              <w:rPr>
                <w:rFonts w:ascii="Arial" w:hAnsi="Arial" w:cs="Arial"/>
                <w:b/>
                <w:bCs/>
                <w:color w:val="000000"/>
                <w:sz w:val="22"/>
                <w:szCs w:val="22"/>
              </w:rPr>
              <w:t>Status</w:t>
            </w:r>
          </w:p>
        </w:tc>
        <w:tc>
          <w:tcPr>
            <w:tcW w:w="5659" w:type="dxa"/>
          </w:tcPr>
          <w:p w:rsidR="00980857" w:rsidRPr="004E1638" w:rsidRDefault="00980857" w:rsidP="00913AD1">
            <w:pPr>
              <w:rPr>
                <w:rFonts w:ascii="Arial" w:hAnsi="Arial" w:cs="Arial"/>
                <w:color w:val="000000"/>
                <w:sz w:val="22"/>
                <w:szCs w:val="22"/>
              </w:rPr>
            </w:pPr>
            <w:r w:rsidRPr="004E1638">
              <w:rPr>
                <w:rFonts w:ascii="Arial" w:hAnsi="Arial" w:cs="Arial"/>
                <w:color w:val="000000"/>
                <w:sz w:val="22"/>
                <w:szCs w:val="22"/>
              </w:rPr>
              <w:t>obavezan</w:t>
            </w:r>
          </w:p>
        </w:tc>
      </w:tr>
      <w:tr w:rsidR="00980857" w:rsidRPr="004E1638" w:rsidTr="00913AD1">
        <w:trPr>
          <w:jc w:val="center"/>
        </w:trPr>
        <w:tc>
          <w:tcPr>
            <w:tcW w:w="3397" w:type="dxa"/>
            <w:vAlign w:val="center"/>
          </w:tcPr>
          <w:p w:rsidR="00980857" w:rsidRPr="004E1638" w:rsidRDefault="00980857" w:rsidP="00913AD1">
            <w:pPr>
              <w:jc w:val="left"/>
              <w:rPr>
                <w:rFonts w:ascii="Arial" w:hAnsi="Arial" w:cs="Arial"/>
                <w:b/>
                <w:bCs/>
                <w:color w:val="000000"/>
                <w:sz w:val="22"/>
                <w:szCs w:val="22"/>
              </w:rPr>
            </w:pPr>
            <w:r w:rsidRPr="004E1638">
              <w:rPr>
                <w:rFonts w:ascii="Arial" w:hAnsi="Arial" w:cs="Arial"/>
                <w:b/>
                <w:bCs/>
                <w:color w:val="000000"/>
                <w:sz w:val="22"/>
                <w:szCs w:val="22"/>
              </w:rPr>
              <w:t>Uslovi</w:t>
            </w:r>
          </w:p>
        </w:tc>
        <w:tc>
          <w:tcPr>
            <w:tcW w:w="5659" w:type="dxa"/>
          </w:tcPr>
          <w:p w:rsidR="00980857" w:rsidRPr="004E1638" w:rsidRDefault="00980857" w:rsidP="00913AD1">
            <w:pPr>
              <w:rPr>
                <w:rFonts w:ascii="Arial" w:hAnsi="Arial" w:cs="Arial"/>
                <w:color w:val="000000"/>
                <w:sz w:val="22"/>
                <w:szCs w:val="22"/>
              </w:rPr>
            </w:pPr>
            <w:r w:rsidRPr="004E1638">
              <w:rPr>
                <w:rFonts w:ascii="Arial" w:eastAsia="Times New Roman" w:hAnsi="Arial" w:cs="Arial"/>
                <w:sz w:val="22"/>
                <w:szCs w:val="22"/>
                <w:lang w:eastAsia="bs-Latn-BA"/>
              </w:rPr>
              <w:t>Postupak prijave, izrade i odbrane završnog magistarskog rada regulisan je  Pravilnikom o završnom magistarskom radu na drugom ciklusu studija Univerziteta u Tuzli.</w:t>
            </w:r>
          </w:p>
        </w:tc>
      </w:tr>
      <w:tr w:rsidR="00980857" w:rsidRPr="004E1638" w:rsidTr="00913AD1">
        <w:trPr>
          <w:jc w:val="center"/>
        </w:trPr>
        <w:tc>
          <w:tcPr>
            <w:tcW w:w="3397" w:type="dxa"/>
            <w:vAlign w:val="center"/>
          </w:tcPr>
          <w:p w:rsidR="00980857" w:rsidRPr="004E1638" w:rsidRDefault="00980857" w:rsidP="00913AD1">
            <w:pPr>
              <w:jc w:val="left"/>
              <w:rPr>
                <w:rFonts w:ascii="Arial" w:hAnsi="Arial" w:cs="Arial"/>
                <w:b/>
                <w:bCs/>
                <w:color w:val="000000"/>
                <w:sz w:val="22"/>
                <w:szCs w:val="22"/>
              </w:rPr>
            </w:pPr>
            <w:r w:rsidRPr="004E1638">
              <w:rPr>
                <w:rFonts w:ascii="Arial" w:hAnsi="Arial" w:cs="Arial"/>
                <w:b/>
                <w:bCs/>
                <w:color w:val="000000"/>
                <w:sz w:val="22"/>
                <w:szCs w:val="22"/>
              </w:rPr>
              <w:t>Ograničenja pristupa</w:t>
            </w:r>
          </w:p>
        </w:tc>
        <w:tc>
          <w:tcPr>
            <w:tcW w:w="5659" w:type="dxa"/>
          </w:tcPr>
          <w:p w:rsidR="00980857" w:rsidRPr="004E1638" w:rsidRDefault="00980857" w:rsidP="00913AD1">
            <w:pPr>
              <w:rPr>
                <w:rFonts w:ascii="Arial" w:hAnsi="Arial" w:cs="Arial"/>
                <w:color w:val="000000"/>
                <w:sz w:val="22"/>
                <w:szCs w:val="22"/>
              </w:rPr>
            </w:pPr>
            <w:r w:rsidRPr="004E1638">
              <w:rPr>
                <w:rFonts w:ascii="Arial" w:hAnsi="Arial" w:cs="Arial"/>
                <w:color w:val="000000"/>
                <w:sz w:val="22"/>
                <w:szCs w:val="22"/>
              </w:rPr>
              <w:t>studenti II ciklusa studija</w:t>
            </w:r>
          </w:p>
        </w:tc>
      </w:tr>
      <w:tr w:rsidR="00980857" w:rsidRPr="004E1638" w:rsidTr="00913AD1">
        <w:trPr>
          <w:jc w:val="center"/>
        </w:trPr>
        <w:tc>
          <w:tcPr>
            <w:tcW w:w="3397" w:type="dxa"/>
            <w:vAlign w:val="center"/>
          </w:tcPr>
          <w:p w:rsidR="00980857" w:rsidRPr="004E1638" w:rsidRDefault="00980857" w:rsidP="00913AD1">
            <w:pPr>
              <w:jc w:val="left"/>
              <w:rPr>
                <w:rFonts w:ascii="Arial" w:hAnsi="Arial" w:cs="Arial"/>
                <w:b/>
                <w:bCs/>
                <w:color w:val="000000"/>
                <w:sz w:val="22"/>
                <w:szCs w:val="22"/>
              </w:rPr>
            </w:pPr>
            <w:r w:rsidRPr="004E1638">
              <w:rPr>
                <w:rFonts w:ascii="Arial" w:hAnsi="Arial" w:cs="Arial"/>
                <w:b/>
                <w:bCs/>
                <w:color w:val="000000"/>
                <w:sz w:val="22"/>
                <w:szCs w:val="22"/>
              </w:rPr>
              <w:t>Aktivnost koja se ocjenjuje</w:t>
            </w:r>
          </w:p>
        </w:tc>
        <w:tc>
          <w:tcPr>
            <w:tcW w:w="5659" w:type="dxa"/>
          </w:tcPr>
          <w:p w:rsidR="00980857" w:rsidRPr="004E1638" w:rsidRDefault="00980857" w:rsidP="008E0706">
            <w:pPr>
              <w:pStyle w:val="ListParagraph"/>
              <w:numPr>
                <w:ilvl w:val="0"/>
                <w:numId w:val="7"/>
              </w:numPr>
              <w:autoSpaceDE w:val="0"/>
              <w:autoSpaceDN w:val="0"/>
              <w:adjustRightInd w:val="0"/>
              <w:ind w:left="147" w:hanging="147"/>
              <w:jc w:val="left"/>
              <w:rPr>
                <w:rFonts w:ascii="Arial" w:hAnsi="Arial" w:cs="Arial"/>
                <w:color w:val="000000"/>
                <w:sz w:val="22"/>
                <w:szCs w:val="22"/>
              </w:rPr>
            </w:pPr>
            <w:r w:rsidRPr="004E1638">
              <w:rPr>
                <w:rFonts w:ascii="Arial" w:hAnsi="Arial" w:cs="Arial"/>
                <w:color w:val="000000"/>
                <w:sz w:val="22"/>
                <w:szCs w:val="22"/>
              </w:rPr>
              <w:t>Minimalno 45 strana istraživačkog/stručnog rada;</w:t>
            </w:r>
          </w:p>
          <w:p w:rsidR="00980857" w:rsidRPr="004E1638" w:rsidRDefault="00980857" w:rsidP="008E0706">
            <w:pPr>
              <w:pStyle w:val="ListParagraph"/>
              <w:numPr>
                <w:ilvl w:val="0"/>
                <w:numId w:val="7"/>
              </w:numPr>
              <w:ind w:left="147" w:hanging="147"/>
              <w:rPr>
                <w:rFonts w:ascii="Arial" w:hAnsi="Arial" w:cs="Arial"/>
                <w:color w:val="000000"/>
                <w:sz w:val="22"/>
                <w:szCs w:val="22"/>
              </w:rPr>
            </w:pPr>
            <w:r w:rsidRPr="004E1638">
              <w:rPr>
                <w:rFonts w:ascii="Arial" w:hAnsi="Arial" w:cs="Arial"/>
                <w:color w:val="000000"/>
                <w:sz w:val="22"/>
                <w:szCs w:val="22"/>
              </w:rPr>
              <w:t>Javna usmena odbrana/prezentacija rada;</w:t>
            </w:r>
          </w:p>
          <w:p w:rsidR="00980857" w:rsidRPr="004E1638" w:rsidRDefault="00980857" w:rsidP="008E0706">
            <w:pPr>
              <w:pStyle w:val="ListParagraph"/>
              <w:numPr>
                <w:ilvl w:val="0"/>
                <w:numId w:val="7"/>
              </w:numPr>
              <w:ind w:left="147" w:hanging="147"/>
              <w:rPr>
                <w:rFonts w:ascii="Arial" w:hAnsi="Arial" w:cs="Arial"/>
                <w:color w:val="000000"/>
                <w:sz w:val="22"/>
                <w:szCs w:val="22"/>
              </w:rPr>
            </w:pPr>
            <w:r w:rsidRPr="004E1638">
              <w:rPr>
                <w:rFonts w:ascii="Arial" w:hAnsi="Arial" w:cs="Arial"/>
                <w:color w:val="000000"/>
                <w:sz w:val="22"/>
                <w:szCs w:val="22"/>
              </w:rPr>
              <w:t>Odgovori na pitanja Komisije za odbranu rada;</w:t>
            </w:r>
          </w:p>
        </w:tc>
      </w:tr>
      <w:tr w:rsidR="00980857" w:rsidRPr="004E1638" w:rsidTr="00913AD1">
        <w:trPr>
          <w:jc w:val="center"/>
        </w:trPr>
        <w:tc>
          <w:tcPr>
            <w:tcW w:w="3397" w:type="dxa"/>
            <w:vAlign w:val="center"/>
          </w:tcPr>
          <w:p w:rsidR="00980857" w:rsidRPr="004E1638" w:rsidRDefault="00980857" w:rsidP="00913AD1">
            <w:pPr>
              <w:jc w:val="left"/>
              <w:rPr>
                <w:rFonts w:ascii="Arial" w:hAnsi="Arial" w:cs="Arial"/>
                <w:b/>
                <w:bCs/>
                <w:color w:val="000000"/>
                <w:sz w:val="22"/>
                <w:szCs w:val="22"/>
              </w:rPr>
            </w:pPr>
            <w:r w:rsidRPr="004E1638">
              <w:rPr>
                <w:rFonts w:ascii="Arial" w:hAnsi="Arial" w:cs="Arial"/>
                <w:b/>
                <w:bCs/>
                <w:color w:val="000000"/>
                <w:sz w:val="22"/>
                <w:szCs w:val="22"/>
              </w:rPr>
              <w:t>Ciljevi završnog rada</w:t>
            </w:r>
          </w:p>
        </w:tc>
        <w:tc>
          <w:tcPr>
            <w:tcW w:w="5659" w:type="dxa"/>
          </w:tcPr>
          <w:p w:rsidR="00980857" w:rsidRPr="004E1638" w:rsidRDefault="00980857" w:rsidP="00913AD1">
            <w:pPr>
              <w:autoSpaceDE w:val="0"/>
              <w:autoSpaceDN w:val="0"/>
              <w:adjustRightInd w:val="0"/>
              <w:rPr>
                <w:rFonts w:ascii="Arial" w:hAnsi="Arial" w:cs="Arial"/>
                <w:color w:val="000000"/>
                <w:sz w:val="22"/>
                <w:szCs w:val="22"/>
              </w:rPr>
            </w:pPr>
            <w:r w:rsidRPr="004E1638">
              <w:rPr>
                <w:rFonts w:ascii="Arial" w:hAnsi="Arial" w:cs="Arial"/>
                <w:color w:val="000000"/>
                <w:sz w:val="22"/>
                <w:szCs w:val="22"/>
              </w:rPr>
              <w:t>Ciljevi izrade završnog  rada su osposobiti studenta za:</w:t>
            </w:r>
          </w:p>
          <w:p w:rsidR="00980857" w:rsidRPr="004E1638" w:rsidRDefault="00980857" w:rsidP="008E0706">
            <w:pPr>
              <w:pStyle w:val="ListParagraph"/>
              <w:numPr>
                <w:ilvl w:val="0"/>
                <w:numId w:val="8"/>
              </w:numPr>
              <w:autoSpaceDE w:val="0"/>
              <w:autoSpaceDN w:val="0"/>
              <w:adjustRightInd w:val="0"/>
              <w:ind w:left="147" w:hanging="147"/>
              <w:rPr>
                <w:rFonts w:ascii="Arial" w:hAnsi="Arial" w:cs="Arial"/>
                <w:color w:val="000000"/>
                <w:sz w:val="22"/>
                <w:szCs w:val="22"/>
              </w:rPr>
            </w:pPr>
            <w:r w:rsidRPr="004E1638">
              <w:rPr>
                <w:rFonts w:ascii="Arial" w:hAnsi="Arial" w:cs="Arial"/>
                <w:color w:val="000000"/>
                <w:sz w:val="22"/>
                <w:szCs w:val="22"/>
              </w:rPr>
              <w:t>pretraživanje literature, baza podataka i drugih izvora informacija;</w:t>
            </w:r>
          </w:p>
          <w:p w:rsidR="00980857" w:rsidRPr="004E1638" w:rsidRDefault="00980857" w:rsidP="008E0706">
            <w:pPr>
              <w:pStyle w:val="ListParagraph"/>
              <w:numPr>
                <w:ilvl w:val="0"/>
                <w:numId w:val="8"/>
              </w:numPr>
              <w:autoSpaceDE w:val="0"/>
              <w:autoSpaceDN w:val="0"/>
              <w:adjustRightInd w:val="0"/>
              <w:ind w:left="147" w:hanging="147"/>
              <w:rPr>
                <w:rFonts w:ascii="Arial" w:hAnsi="Arial" w:cs="Arial"/>
                <w:color w:val="000000"/>
                <w:sz w:val="22"/>
                <w:szCs w:val="22"/>
              </w:rPr>
            </w:pPr>
            <w:r w:rsidRPr="004E1638">
              <w:rPr>
                <w:rFonts w:ascii="Arial" w:hAnsi="Arial" w:cs="Arial"/>
                <w:color w:val="000000"/>
                <w:sz w:val="22"/>
                <w:szCs w:val="22"/>
              </w:rPr>
              <w:t xml:space="preserve">samostalno istraživanje u području logopedije; prikazivanje i interpretaciju rezultata, te donošenje zaključaka; </w:t>
            </w:r>
          </w:p>
          <w:p w:rsidR="00980857" w:rsidRPr="004E1638" w:rsidRDefault="00980857" w:rsidP="008E0706">
            <w:pPr>
              <w:pStyle w:val="ListParagraph"/>
              <w:numPr>
                <w:ilvl w:val="0"/>
                <w:numId w:val="8"/>
              </w:numPr>
              <w:autoSpaceDE w:val="0"/>
              <w:autoSpaceDN w:val="0"/>
              <w:adjustRightInd w:val="0"/>
              <w:ind w:left="147" w:hanging="147"/>
              <w:rPr>
                <w:rFonts w:ascii="Arial" w:hAnsi="Arial" w:cs="Arial"/>
                <w:color w:val="000000"/>
                <w:sz w:val="22"/>
                <w:szCs w:val="22"/>
              </w:rPr>
            </w:pPr>
            <w:r w:rsidRPr="004E1638">
              <w:rPr>
                <w:rFonts w:ascii="Arial" w:hAnsi="Arial" w:cs="Arial"/>
                <w:color w:val="000000"/>
                <w:sz w:val="22"/>
                <w:szCs w:val="22"/>
              </w:rPr>
              <w:t xml:space="preserve">primjenu znanja iz metodologije naučnog istraživanja; </w:t>
            </w:r>
          </w:p>
          <w:p w:rsidR="00980857" w:rsidRPr="004E1638" w:rsidRDefault="00980857" w:rsidP="008E0706">
            <w:pPr>
              <w:pStyle w:val="ListParagraph"/>
              <w:numPr>
                <w:ilvl w:val="0"/>
                <w:numId w:val="8"/>
              </w:numPr>
              <w:autoSpaceDE w:val="0"/>
              <w:autoSpaceDN w:val="0"/>
              <w:adjustRightInd w:val="0"/>
              <w:ind w:left="147" w:hanging="147"/>
              <w:rPr>
                <w:rFonts w:ascii="Arial" w:hAnsi="Arial" w:cs="Arial"/>
                <w:color w:val="000000"/>
                <w:sz w:val="22"/>
                <w:szCs w:val="22"/>
              </w:rPr>
            </w:pPr>
            <w:r w:rsidRPr="004E1638">
              <w:rPr>
                <w:rFonts w:ascii="Arial" w:hAnsi="Arial" w:cs="Arial"/>
                <w:color w:val="000000"/>
                <w:sz w:val="22"/>
                <w:szCs w:val="22"/>
              </w:rPr>
              <w:t>primjenu adekvatnih   istraživačkih metoda; .</w:t>
            </w:r>
          </w:p>
          <w:p w:rsidR="00980857" w:rsidRPr="004E1638" w:rsidRDefault="00980857" w:rsidP="008E0706">
            <w:pPr>
              <w:pStyle w:val="ListParagraph"/>
              <w:numPr>
                <w:ilvl w:val="0"/>
                <w:numId w:val="8"/>
              </w:numPr>
              <w:autoSpaceDE w:val="0"/>
              <w:autoSpaceDN w:val="0"/>
              <w:adjustRightInd w:val="0"/>
              <w:ind w:left="147" w:hanging="147"/>
              <w:rPr>
                <w:rFonts w:ascii="Arial" w:hAnsi="Arial" w:cs="Arial"/>
                <w:color w:val="000000"/>
                <w:sz w:val="22"/>
                <w:szCs w:val="22"/>
              </w:rPr>
            </w:pPr>
            <w:r w:rsidRPr="004E1638">
              <w:rPr>
                <w:rFonts w:ascii="Arial" w:hAnsi="Arial" w:cs="Arial"/>
                <w:color w:val="000000"/>
                <w:sz w:val="22"/>
                <w:szCs w:val="22"/>
              </w:rPr>
              <w:t>za pisanje i objavljivanje naučnih radova.</w:t>
            </w:r>
          </w:p>
        </w:tc>
      </w:tr>
      <w:tr w:rsidR="00980857" w:rsidRPr="004E1638" w:rsidTr="00913AD1">
        <w:trPr>
          <w:jc w:val="center"/>
        </w:trPr>
        <w:tc>
          <w:tcPr>
            <w:tcW w:w="3397" w:type="dxa"/>
            <w:vAlign w:val="center"/>
          </w:tcPr>
          <w:p w:rsidR="00980857" w:rsidRPr="004E1638" w:rsidRDefault="00980857" w:rsidP="00913AD1">
            <w:pPr>
              <w:jc w:val="left"/>
              <w:rPr>
                <w:rFonts w:ascii="Arial" w:hAnsi="Arial" w:cs="Arial"/>
                <w:b/>
                <w:bCs/>
                <w:color w:val="000000"/>
                <w:sz w:val="22"/>
                <w:szCs w:val="22"/>
              </w:rPr>
            </w:pPr>
            <w:r w:rsidRPr="004E1638">
              <w:rPr>
                <w:rFonts w:ascii="Arial" w:hAnsi="Arial" w:cs="Arial"/>
                <w:b/>
                <w:bCs/>
                <w:color w:val="000000"/>
                <w:sz w:val="22"/>
                <w:szCs w:val="22"/>
              </w:rPr>
              <w:t>Ishodi učenja</w:t>
            </w:r>
          </w:p>
        </w:tc>
        <w:tc>
          <w:tcPr>
            <w:tcW w:w="5659" w:type="dxa"/>
          </w:tcPr>
          <w:p w:rsidR="00980857" w:rsidRPr="004E1638" w:rsidRDefault="00980857" w:rsidP="00913AD1">
            <w:pPr>
              <w:rPr>
                <w:rFonts w:ascii="Arial" w:eastAsia="Batang" w:hAnsi="Arial" w:cs="Arial"/>
                <w:color w:val="000000"/>
                <w:sz w:val="22"/>
                <w:szCs w:val="22"/>
              </w:rPr>
            </w:pPr>
            <w:r w:rsidRPr="004E1638">
              <w:rPr>
                <w:rFonts w:ascii="Arial" w:eastAsia="Batang" w:hAnsi="Arial" w:cs="Arial"/>
                <w:color w:val="000000"/>
                <w:sz w:val="22"/>
                <w:szCs w:val="22"/>
              </w:rPr>
              <w:t>Nakon uspješno završenog i odbranjenog završnog magistarskog rada studenti će moći:</w:t>
            </w:r>
          </w:p>
          <w:p w:rsidR="00980857" w:rsidRPr="004E1638" w:rsidRDefault="00980857" w:rsidP="008E0706">
            <w:pPr>
              <w:pStyle w:val="ListParagraph"/>
              <w:numPr>
                <w:ilvl w:val="0"/>
                <w:numId w:val="9"/>
              </w:numPr>
              <w:autoSpaceDE w:val="0"/>
              <w:autoSpaceDN w:val="0"/>
              <w:adjustRightInd w:val="0"/>
              <w:ind w:left="147" w:hanging="147"/>
              <w:rPr>
                <w:rFonts w:ascii="Arial" w:eastAsia="Batang" w:hAnsi="Arial" w:cs="Arial"/>
                <w:color w:val="000000"/>
                <w:sz w:val="22"/>
                <w:szCs w:val="22"/>
              </w:rPr>
            </w:pPr>
            <w:r w:rsidRPr="004E1638">
              <w:rPr>
                <w:rFonts w:ascii="Arial" w:eastAsia="Batang" w:hAnsi="Arial" w:cs="Arial"/>
                <w:color w:val="000000"/>
                <w:sz w:val="22"/>
                <w:szCs w:val="22"/>
              </w:rPr>
              <w:t xml:space="preserve">Identifikovati postojeća pitanja u području </w:t>
            </w:r>
            <w:r>
              <w:rPr>
                <w:rFonts w:ascii="Arial" w:eastAsia="Batang" w:hAnsi="Arial" w:cs="Arial"/>
                <w:color w:val="000000"/>
                <w:sz w:val="22"/>
                <w:szCs w:val="22"/>
              </w:rPr>
              <w:t>poremećaja u ponašanju</w:t>
            </w:r>
            <w:r w:rsidRPr="004E1638">
              <w:rPr>
                <w:rFonts w:ascii="Arial" w:eastAsia="Batang" w:hAnsi="Arial" w:cs="Arial"/>
                <w:color w:val="000000"/>
                <w:sz w:val="22"/>
                <w:szCs w:val="22"/>
              </w:rPr>
              <w:t xml:space="preserve"> i jasno izraziti svoje mišljenje i stavove o njima;</w:t>
            </w:r>
          </w:p>
          <w:p w:rsidR="00980857" w:rsidRPr="004E1638" w:rsidRDefault="00980857" w:rsidP="008E0706">
            <w:pPr>
              <w:pStyle w:val="ListParagraph"/>
              <w:numPr>
                <w:ilvl w:val="0"/>
                <w:numId w:val="9"/>
              </w:numPr>
              <w:autoSpaceDE w:val="0"/>
              <w:autoSpaceDN w:val="0"/>
              <w:adjustRightInd w:val="0"/>
              <w:ind w:left="147" w:hanging="147"/>
              <w:rPr>
                <w:rFonts w:ascii="Arial" w:eastAsia="Batang" w:hAnsi="Arial" w:cs="Arial"/>
                <w:color w:val="000000"/>
                <w:sz w:val="22"/>
                <w:szCs w:val="22"/>
              </w:rPr>
            </w:pPr>
            <w:r w:rsidRPr="004E1638">
              <w:rPr>
                <w:rFonts w:ascii="Arial" w:eastAsia="Batang" w:hAnsi="Arial" w:cs="Arial"/>
                <w:color w:val="000000"/>
                <w:sz w:val="22"/>
                <w:szCs w:val="22"/>
              </w:rPr>
              <w:t>Uspješno raditi kao nezavisni istraživač;</w:t>
            </w:r>
          </w:p>
          <w:p w:rsidR="00980857" w:rsidRPr="004E1638" w:rsidRDefault="00980857" w:rsidP="008E0706">
            <w:pPr>
              <w:pStyle w:val="ListParagraph"/>
              <w:numPr>
                <w:ilvl w:val="0"/>
                <w:numId w:val="9"/>
              </w:numPr>
              <w:autoSpaceDE w:val="0"/>
              <w:autoSpaceDN w:val="0"/>
              <w:adjustRightInd w:val="0"/>
              <w:ind w:left="147" w:hanging="147"/>
              <w:rPr>
                <w:rFonts w:ascii="Arial" w:eastAsia="Batang" w:hAnsi="Arial" w:cs="Arial"/>
                <w:color w:val="000000"/>
                <w:sz w:val="22"/>
                <w:szCs w:val="22"/>
              </w:rPr>
            </w:pPr>
            <w:r w:rsidRPr="004E1638">
              <w:rPr>
                <w:rFonts w:ascii="Arial" w:eastAsia="Batang" w:hAnsi="Arial" w:cs="Arial"/>
                <w:color w:val="000000"/>
                <w:sz w:val="22"/>
                <w:szCs w:val="22"/>
              </w:rPr>
              <w:t xml:space="preserve">Samostalno osmisliti i provesti istraživanje iz područja </w:t>
            </w:r>
            <w:r>
              <w:rPr>
                <w:rFonts w:ascii="Arial" w:eastAsia="Batang" w:hAnsi="Arial" w:cs="Arial"/>
                <w:color w:val="000000"/>
                <w:sz w:val="22"/>
                <w:szCs w:val="22"/>
              </w:rPr>
              <w:t>poremećaja u ponašanju</w:t>
            </w:r>
            <w:r w:rsidRPr="004E1638">
              <w:rPr>
                <w:rFonts w:ascii="Arial" w:eastAsia="Batang" w:hAnsi="Arial" w:cs="Arial"/>
                <w:color w:val="000000"/>
                <w:sz w:val="22"/>
                <w:szCs w:val="22"/>
              </w:rPr>
              <w:t>, diskutovati i izvoditi zaključke;</w:t>
            </w:r>
          </w:p>
          <w:p w:rsidR="00980857" w:rsidRPr="004E1638" w:rsidRDefault="00980857" w:rsidP="008E0706">
            <w:pPr>
              <w:pStyle w:val="ListParagraph"/>
              <w:numPr>
                <w:ilvl w:val="0"/>
                <w:numId w:val="9"/>
              </w:numPr>
              <w:autoSpaceDE w:val="0"/>
              <w:autoSpaceDN w:val="0"/>
              <w:adjustRightInd w:val="0"/>
              <w:ind w:left="147" w:hanging="147"/>
              <w:rPr>
                <w:rFonts w:ascii="Arial" w:eastAsia="Batang" w:hAnsi="Arial" w:cs="Arial"/>
                <w:color w:val="000000"/>
                <w:sz w:val="22"/>
                <w:szCs w:val="22"/>
              </w:rPr>
            </w:pPr>
            <w:r w:rsidRPr="004E1638">
              <w:rPr>
                <w:rFonts w:ascii="Arial" w:eastAsia="Batang" w:hAnsi="Arial" w:cs="Arial"/>
                <w:color w:val="000000"/>
                <w:sz w:val="22"/>
                <w:szCs w:val="22"/>
              </w:rPr>
              <w:t>Napisati i objaviti naučni rad sa svim njegovim komponentama;</w:t>
            </w:r>
          </w:p>
          <w:p w:rsidR="00980857" w:rsidRPr="004E1638" w:rsidRDefault="00980857" w:rsidP="008E0706">
            <w:pPr>
              <w:pStyle w:val="ListParagraph"/>
              <w:numPr>
                <w:ilvl w:val="0"/>
                <w:numId w:val="9"/>
              </w:numPr>
              <w:autoSpaceDE w:val="0"/>
              <w:autoSpaceDN w:val="0"/>
              <w:adjustRightInd w:val="0"/>
              <w:ind w:left="147" w:hanging="147"/>
              <w:rPr>
                <w:rFonts w:ascii="Arial" w:eastAsia="Batang" w:hAnsi="Arial" w:cs="Arial"/>
                <w:color w:val="000000"/>
                <w:sz w:val="22"/>
                <w:szCs w:val="22"/>
              </w:rPr>
            </w:pPr>
            <w:r w:rsidRPr="004E1638">
              <w:rPr>
                <w:rFonts w:ascii="Arial" w:eastAsia="Batang" w:hAnsi="Arial" w:cs="Arial"/>
                <w:color w:val="000000"/>
                <w:sz w:val="22"/>
                <w:szCs w:val="22"/>
              </w:rPr>
              <w:t>Jasno i razgovijetno predstaviti i interpretirati rezultate istraživanja javnom okruženju.</w:t>
            </w:r>
          </w:p>
        </w:tc>
      </w:tr>
      <w:tr w:rsidR="00980857" w:rsidRPr="004E1638" w:rsidTr="00913AD1">
        <w:trPr>
          <w:jc w:val="center"/>
        </w:trPr>
        <w:tc>
          <w:tcPr>
            <w:tcW w:w="3397" w:type="dxa"/>
            <w:vAlign w:val="center"/>
          </w:tcPr>
          <w:p w:rsidR="00980857" w:rsidRPr="004E1638" w:rsidRDefault="00980857" w:rsidP="00913AD1">
            <w:pPr>
              <w:jc w:val="left"/>
              <w:rPr>
                <w:rFonts w:ascii="Arial" w:hAnsi="Arial" w:cs="Arial"/>
                <w:b/>
                <w:bCs/>
                <w:color w:val="000000"/>
                <w:sz w:val="22"/>
                <w:szCs w:val="22"/>
              </w:rPr>
            </w:pPr>
            <w:r w:rsidRPr="004E1638">
              <w:rPr>
                <w:rFonts w:ascii="Arial" w:hAnsi="Arial" w:cs="Arial"/>
                <w:b/>
                <w:bCs/>
                <w:color w:val="000000"/>
                <w:sz w:val="22"/>
                <w:szCs w:val="22"/>
              </w:rPr>
              <w:t>Indikativni sadržaj rada</w:t>
            </w:r>
          </w:p>
        </w:tc>
        <w:tc>
          <w:tcPr>
            <w:tcW w:w="5659" w:type="dxa"/>
          </w:tcPr>
          <w:p w:rsidR="00980857" w:rsidRPr="004E1638" w:rsidRDefault="00980857" w:rsidP="00913AD1">
            <w:pPr>
              <w:autoSpaceDE w:val="0"/>
              <w:autoSpaceDN w:val="0"/>
              <w:adjustRightInd w:val="0"/>
              <w:jc w:val="left"/>
              <w:rPr>
                <w:rFonts w:ascii="Arial" w:hAnsi="Arial" w:cs="Arial"/>
                <w:color w:val="000000"/>
                <w:sz w:val="22"/>
                <w:szCs w:val="22"/>
              </w:rPr>
            </w:pPr>
            <w:r w:rsidRPr="004E1638">
              <w:rPr>
                <w:rFonts w:ascii="Arial" w:hAnsi="Arial" w:cs="Arial"/>
                <w:color w:val="000000"/>
                <w:sz w:val="22"/>
                <w:szCs w:val="22"/>
              </w:rPr>
              <w:t>Sadržaj će odrediti student, mentor i članovi Komisije.</w:t>
            </w:r>
          </w:p>
        </w:tc>
      </w:tr>
      <w:tr w:rsidR="00980857" w:rsidRPr="004E1638" w:rsidTr="00913AD1">
        <w:trPr>
          <w:jc w:val="center"/>
        </w:trPr>
        <w:tc>
          <w:tcPr>
            <w:tcW w:w="3397" w:type="dxa"/>
            <w:vAlign w:val="center"/>
          </w:tcPr>
          <w:p w:rsidR="00980857" w:rsidRPr="004E1638" w:rsidRDefault="00980857" w:rsidP="00913AD1">
            <w:pPr>
              <w:jc w:val="left"/>
              <w:rPr>
                <w:rFonts w:ascii="Arial" w:hAnsi="Arial" w:cs="Arial"/>
                <w:b/>
                <w:bCs/>
                <w:color w:val="000000"/>
                <w:sz w:val="22"/>
                <w:szCs w:val="22"/>
              </w:rPr>
            </w:pPr>
            <w:r w:rsidRPr="004E1638">
              <w:rPr>
                <w:rFonts w:ascii="Arial" w:hAnsi="Arial" w:cs="Arial"/>
                <w:b/>
                <w:bCs/>
                <w:color w:val="000000"/>
                <w:sz w:val="22"/>
                <w:szCs w:val="22"/>
              </w:rPr>
              <w:t>Metode učenja</w:t>
            </w:r>
          </w:p>
        </w:tc>
        <w:tc>
          <w:tcPr>
            <w:tcW w:w="5659" w:type="dxa"/>
          </w:tcPr>
          <w:p w:rsidR="00980857" w:rsidRPr="004E1638" w:rsidRDefault="00980857" w:rsidP="00913AD1">
            <w:pPr>
              <w:autoSpaceDE w:val="0"/>
              <w:autoSpaceDN w:val="0"/>
              <w:adjustRightInd w:val="0"/>
              <w:rPr>
                <w:rFonts w:ascii="Arial" w:hAnsi="Arial" w:cs="Arial"/>
                <w:color w:val="000000"/>
                <w:sz w:val="22"/>
                <w:szCs w:val="22"/>
              </w:rPr>
            </w:pPr>
            <w:r w:rsidRPr="004E1638">
              <w:rPr>
                <w:rFonts w:ascii="Arial" w:hAnsi="Arial" w:cs="Arial"/>
                <w:color w:val="000000"/>
                <w:sz w:val="22"/>
                <w:szCs w:val="22"/>
              </w:rPr>
              <w:t xml:space="preserve">Student uči uglavnom samostalno, u formi samostalnog istraživanja, uz vodstvo mentora i članova Komisije. </w:t>
            </w:r>
          </w:p>
        </w:tc>
      </w:tr>
      <w:tr w:rsidR="00980857" w:rsidRPr="004E1638" w:rsidTr="00913AD1">
        <w:trPr>
          <w:jc w:val="center"/>
        </w:trPr>
        <w:tc>
          <w:tcPr>
            <w:tcW w:w="3397" w:type="dxa"/>
            <w:vAlign w:val="center"/>
          </w:tcPr>
          <w:p w:rsidR="00980857" w:rsidRPr="004E1638" w:rsidRDefault="00980857" w:rsidP="00913AD1">
            <w:pPr>
              <w:jc w:val="left"/>
              <w:rPr>
                <w:rFonts w:ascii="Arial" w:hAnsi="Arial" w:cs="Arial"/>
                <w:b/>
                <w:bCs/>
                <w:color w:val="000000"/>
                <w:sz w:val="22"/>
                <w:szCs w:val="22"/>
              </w:rPr>
            </w:pPr>
            <w:r w:rsidRPr="004E1638">
              <w:rPr>
                <w:rFonts w:ascii="Arial" w:hAnsi="Arial" w:cs="Arial"/>
                <w:b/>
                <w:bCs/>
                <w:color w:val="000000"/>
                <w:sz w:val="22"/>
                <w:szCs w:val="22"/>
              </w:rPr>
              <w:t>Objašnjenje o provjeri znanja</w:t>
            </w:r>
          </w:p>
        </w:tc>
        <w:tc>
          <w:tcPr>
            <w:tcW w:w="5659" w:type="dxa"/>
          </w:tcPr>
          <w:p w:rsidR="00980857" w:rsidRPr="004E1638" w:rsidRDefault="00980857" w:rsidP="00913AD1">
            <w:pPr>
              <w:autoSpaceDE w:val="0"/>
              <w:autoSpaceDN w:val="0"/>
              <w:adjustRightInd w:val="0"/>
              <w:rPr>
                <w:rFonts w:ascii="Arial" w:hAnsi="Arial" w:cs="Arial"/>
                <w:color w:val="000000"/>
                <w:sz w:val="22"/>
                <w:szCs w:val="22"/>
              </w:rPr>
            </w:pPr>
            <w:r w:rsidRPr="004E1638">
              <w:rPr>
                <w:rFonts w:ascii="Arial" w:hAnsi="Arial" w:cs="Arial"/>
                <w:color w:val="000000"/>
                <w:sz w:val="22"/>
                <w:szCs w:val="22"/>
              </w:rPr>
              <w:t>Kvalitet pisanog rada i usmenu prezentaciju studenta će ocjenjivati Komisija. Nakon završetka javne odbrane rada Komisija, većinom glasova, objavljuje uspjeh kandidata pri čemu rezultat može biti:</w:t>
            </w:r>
          </w:p>
          <w:p w:rsidR="00980857" w:rsidRPr="004E1638" w:rsidRDefault="00980857" w:rsidP="00913AD1">
            <w:pPr>
              <w:autoSpaceDE w:val="0"/>
              <w:autoSpaceDN w:val="0"/>
              <w:adjustRightInd w:val="0"/>
              <w:rPr>
                <w:rFonts w:ascii="Arial" w:hAnsi="Arial" w:cs="Arial"/>
                <w:color w:val="000000"/>
                <w:sz w:val="22"/>
                <w:szCs w:val="22"/>
              </w:rPr>
            </w:pPr>
            <w:r w:rsidRPr="004E1638">
              <w:rPr>
                <w:rFonts w:ascii="Arial" w:hAnsi="Arial" w:cs="Arial"/>
                <w:color w:val="000000"/>
                <w:sz w:val="22"/>
                <w:szCs w:val="22"/>
              </w:rPr>
              <w:t>- odbranio rad,</w:t>
            </w:r>
          </w:p>
          <w:p w:rsidR="00980857" w:rsidRPr="004E1638" w:rsidRDefault="00980857" w:rsidP="00913AD1">
            <w:pPr>
              <w:rPr>
                <w:rFonts w:ascii="Arial" w:hAnsi="Arial" w:cs="Arial"/>
                <w:color w:val="000000"/>
                <w:sz w:val="22"/>
                <w:szCs w:val="22"/>
              </w:rPr>
            </w:pPr>
            <w:r w:rsidRPr="004E1638">
              <w:rPr>
                <w:rFonts w:ascii="Arial" w:hAnsi="Arial" w:cs="Arial"/>
                <w:color w:val="000000"/>
                <w:sz w:val="22"/>
                <w:szCs w:val="22"/>
              </w:rPr>
              <w:t>- nije odbranio rad</w:t>
            </w:r>
          </w:p>
        </w:tc>
      </w:tr>
    </w:tbl>
    <w:p w:rsidR="006F2185" w:rsidRPr="005C0C21" w:rsidRDefault="006F2185" w:rsidP="00CB22E4">
      <w:pPr>
        <w:rPr>
          <w:rFonts w:ascii="Arial" w:hAnsi="Arial" w:cs="Arial"/>
          <w:sz w:val="22"/>
          <w:szCs w:val="22"/>
        </w:rPr>
      </w:pPr>
    </w:p>
    <w:sectPr w:rsidR="006F2185" w:rsidRPr="005C0C21" w:rsidSect="00ED46BB">
      <w:footerReference w:type="first" r:id="rId13"/>
      <w:pgSz w:w="11907" w:h="16840" w:code="9"/>
      <w:pgMar w:top="1418" w:right="1418" w:bottom="1418"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E99" w:rsidRDefault="00682E99" w:rsidP="00591150">
      <w:r>
        <w:separator/>
      </w:r>
    </w:p>
  </w:endnote>
  <w:endnote w:type="continuationSeparator" w:id="1">
    <w:p w:rsidR="00682E99" w:rsidRDefault="00682E99" w:rsidP="005911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6BB" w:rsidRDefault="00ED46BB">
    <w:pPr>
      <w:pStyle w:val="Footer"/>
      <w:jc w:val="center"/>
    </w:pPr>
  </w:p>
  <w:p w:rsidR="00ED46BB" w:rsidRDefault="00ED46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6BB" w:rsidRDefault="00ED46BB">
    <w:pPr>
      <w:pStyle w:val="Footer"/>
      <w:jc w:val="right"/>
    </w:pPr>
  </w:p>
  <w:p w:rsidR="00ED46BB" w:rsidRDefault="00ED46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624722"/>
      <w:docPartObj>
        <w:docPartGallery w:val="Page Numbers (Bottom of Page)"/>
        <w:docPartUnique/>
      </w:docPartObj>
    </w:sdtPr>
    <w:sdtContent>
      <w:p w:rsidR="00ED46BB" w:rsidRDefault="00FE4B75">
        <w:pPr>
          <w:pStyle w:val="Footer"/>
          <w:jc w:val="right"/>
        </w:pPr>
        <w:fldSimple w:instr=" PAGE   \* MERGEFORMAT ">
          <w:r w:rsidR="00B6732F">
            <w:rPr>
              <w:noProof/>
            </w:rPr>
            <w:t>5</w:t>
          </w:r>
        </w:fldSimple>
      </w:p>
    </w:sdtContent>
  </w:sdt>
  <w:p w:rsidR="00ED46BB" w:rsidRDefault="00ED46B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6BB" w:rsidRDefault="00FE4B75">
    <w:pPr>
      <w:pStyle w:val="Footer"/>
      <w:jc w:val="right"/>
    </w:pPr>
    <w:fldSimple w:instr=" PAGE   \* MERGEFORMAT ">
      <w:r w:rsidR="00B6732F">
        <w:rPr>
          <w:noProof/>
        </w:rPr>
        <w:t>1</w:t>
      </w:r>
    </w:fldSimple>
  </w:p>
  <w:p w:rsidR="00ED46BB" w:rsidRDefault="00ED46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E99" w:rsidRDefault="00682E99" w:rsidP="00591150">
      <w:r>
        <w:separator/>
      </w:r>
    </w:p>
  </w:footnote>
  <w:footnote w:type="continuationSeparator" w:id="1">
    <w:p w:rsidR="00682E99" w:rsidRDefault="00682E99" w:rsidP="005911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6BB" w:rsidRDefault="00ED46BB" w:rsidP="00D83B23">
    <w:pPr>
      <w:jc w:val="center"/>
      <w:rPr>
        <w:rFonts w:ascii="Arial" w:hAnsi="Arial" w:cs="Arial"/>
        <w:b/>
      </w:rPr>
    </w:pPr>
    <w:r w:rsidRPr="007E4AFF">
      <w:rPr>
        <w:rFonts w:ascii="Arial" w:hAnsi="Arial" w:cs="Arial"/>
        <w:b/>
        <w:noProof/>
        <w:lang w:val="bs-Latn-BA" w:eastAsia="bs-Latn-BA"/>
      </w:rPr>
      <w:drawing>
        <wp:inline distT="0" distB="0" distL="0" distR="0">
          <wp:extent cx="5685155" cy="914400"/>
          <wp:effectExtent l="19050" t="0" r="0" b="0"/>
          <wp:docPr id="1" name="Picture 1" descr="memorandum u b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u boji"/>
                  <pic:cNvPicPr>
                    <a:picLocks noChangeAspect="1" noChangeArrowheads="1"/>
                  </pic:cNvPicPr>
                </pic:nvPicPr>
                <pic:blipFill>
                  <a:blip r:embed="rId1"/>
                  <a:srcRect/>
                  <a:stretch>
                    <a:fillRect/>
                  </a:stretch>
                </pic:blipFill>
                <pic:spPr bwMode="auto">
                  <a:xfrm>
                    <a:off x="0" y="0"/>
                    <a:ext cx="5685155" cy="91440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6BB" w:rsidRDefault="00ED46BB" w:rsidP="00D83B23">
    <w:pPr>
      <w:jc w:val="center"/>
      <w:rPr>
        <w:rFonts w:ascii="Arial" w:hAnsi="Arial" w:cs="Arial"/>
        <w:b/>
      </w:rPr>
    </w:pPr>
  </w:p>
  <w:p w:rsidR="00ED46BB" w:rsidRDefault="00ED46BB" w:rsidP="00D83B23">
    <w:pPr>
      <w:jc w:val="center"/>
      <w:rPr>
        <w:rFonts w:ascii="Arial" w:hAnsi="Arial" w:cs="Arial"/>
        <w:b/>
      </w:rPr>
    </w:pPr>
  </w:p>
  <w:p w:rsidR="00ED46BB" w:rsidRDefault="00ED46BB" w:rsidP="00D83B23">
    <w:pPr>
      <w:jc w:val="center"/>
      <w:rPr>
        <w:rFonts w:ascii="Arial" w:hAnsi="Arial" w:cs="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31CFC"/>
    <w:multiLevelType w:val="hybridMultilevel"/>
    <w:tmpl w:val="E5A6C9F8"/>
    <w:lvl w:ilvl="0" w:tplc="040E0001">
      <w:start w:val="1"/>
      <w:numFmt w:val="bullet"/>
      <w:lvlText w:val=""/>
      <w:lvlJc w:val="left"/>
      <w:pPr>
        <w:tabs>
          <w:tab w:val="num" w:pos="720"/>
        </w:tabs>
        <w:ind w:left="720" w:hanging="360"/>
      </w:pPr>
      <w:rPr>
        <w:rFonts w:ascii="Symbol" w:hAnsi="Symbol" w:hint="default"/>
      </w:rPr>
    </w:lvl>
    <w:lvl w:ilvl="1" w:tplc="94F89A1E">
      <w:start w:val="1"/>
      <w:numFmt w:val="bullet"/>
      <w:lvlText w:val=""/>
      <w:lvlJc w:val="left"/>
      <w:pPr>
        <w:tabs>
          <w:tab w:val="num" w:pos="1364"/>
        </w:tabs>
        <w:ind w:left="1364" w:hanging="284"/>
      </w:pPr>
      <w:rPr>
        <w:rFonts w:ascii="Symbol" w:hAnsi="Symbol" w:hint="default"/>
      </w:rPr>
    </w:lvl>
    <w:lvl w:ilvl="2" w:tplc="E3F2682E">
      <w:numFmt w:val="bullet"/>
      <w:lvlText w:val="-"/>
      <w:lvlJc w:val="left"/>
      <w:pPr>
        <w:tabs>
          <w:tab w:val="num" w:pos="2160"/>
        </w:tabs>
        <w:ind w:left="2160" w:hanging="360"/>
      </w:pPr>
      <w:rPr>
        <w:rFonts w:ascii="Times New Roman" w:eastAsia="Times New Roman" w:hAnsi="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0CDE41A2"/>
    <w:multiLevelType w:val="hybridMultilevel"/>
    <w:tmpl w:val="AECE9B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E477658"/>
    <w:multiLevelType w:val="hybridMultilevel"/>
    <w:tmpl w:val="B07C22E6"/>
    <w:lvl w:ilvl="0" w:tplc="AF667DF6">
      <w:start w:val="1"/>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nsid w:val="1069329D"/>
    <w:multiLevelType w:val="hybridMultilevel"/>
    <w:tmpl w:val="B6963F50"/>
    <w:lvl w:ilvl="0" w:tplc="3F44A63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84E29D3"/>
    <w:multiLevelType w:val="multilevel"/>
    <w:tmpl w:val="7DAC9A7E"/>
    <w:lvl w:ilvl="0">
      <w:start w:val="1"/>
      <w:numFmt w:val="decimal"/>
      <w:lvlText w:val="%1."/>
      <w:lvlJc w:val="left"/>
      <w:pPr>
        <w:ind w:left="720" w:hanging="360"/>
      </w:pPr>
      <w:rPr>
        <w:rFonts w:hint="default"/>
        <w:color w:val="1F1A17"/>
      </w:rPr>
    </w:lvl>
    <w:lvl w:ilvl="1">
      <w:start w:val="1"/>
      <w:numFmt w:val="decimal"/>
      <w:isLgl/>
      <w:lvlText w:val="%1.%2."/>
      <w:lvlJc w:val="left"/>
      <w:pPr>
        <w:ind w:left="1080" w:hanging="720"/>
      </w:pPr>
      <w:rPr>
        <w:rFonts w:hint="default"/>
        <w:color w:val="1F1A17"/>
      </w:rPr>
    </w:lvl>
    <w:lvl w:ilvl="2">
      <w:start w:val="1"/>
      <w:numFmt w:val="decimal"/>
      <w:isLgl/>
      <w:lvlText w:val="%1.%2.%3."/>
      <w:lvlJc w:val="left"/>
      <w:pPr>
        <w:ind w:left="1080" w:hanging="720"/>
      </w:pPr>
      <w:rPr>
        <w:rFonts w:hint="default"/>
        <w:color w:val="1F1A17"/>
      </w:rPr>
    </w:lvl>
    <w:lvl w:ilvl="3">
      <w:start w:val="1"/>
      <w:numFmt w:val="decimal"/>
      <w:isLgl/>
      <w:lvlText w:val="%1.%2.%3.%4."/>
      <w:lvlJc w:val="left"/>
      <w:pPr>
        <w:ind w:left="1440" w:hanging="1080"/>
      </w:pPr>
      <w:rPr>
        <w:rFonts w:hint="default"/>
        <w:color w:val="1F1A17"/>
      </w:rPr>
    </w:lvl>
    <w:lvl w:ilvl="4">
      <w:start w:val="1"/>
      <w:numFmt w:val="decimal"/>
      <w:isLgl/>
      <w:lvlText w:val="%1.%2.%3.%4.%5."/>
      <w:lvlJc w:val="left"/>
      <w:pPr>
        <w:ind w:left="1440" w:hanging="1080"/>
      </w:pPr>
      <w:rPr>
        <w:rFonts w:hint="default"/>
        <w:color w:val="1F1A17"/>
      </w:rPr>
    </w:lvl>
    <w:lvl w:ilvl="5">
      <w:start w:val="1"/>
      <w:numFmt w:val="decimal"/>
      <w:isLgl/>
      <w:lvlText w:val="%1.%2.%3.%4.%5.%6."/>
      <w:lvlJc w:val="left"/>
      <w:pPr>
        <w:ind w:left="1800" w:hanging="1440"/>
      </w:pPr>
      <w:rPr>
        <w:rFonts w:hint="default"/>
        <w:color w:val="1F1A17"/>
      </w:rPr>
    </w:lvl>
    <w:lvl w:ilvl="6">
      <w:start w:val="1"/>
      <w:numFmt w:val="decimal"/>
      <w:isLgl/>
      <w:lvlText w:val="%1.%2.%3.%4.%5.%6.%7."/>
      <w:lvlJc w:val="left"/>
      <w:pPr>
        <w:ind w:left="1800" w:hanging="1440"/>
      </w:pPr>
      <w:rPr>
        <w:rFonts w:hint="default"/>
        <w:color w:val="1F1A17"/>
      </w:rPr>
    </w:lvl>
    <w:lvl w:ilvl="7">
      <w:start w:val="1"/>
      <w:numFmt w:val="decimal"/>
      <w:isLgl/>
      <w:lvlText w:val="%1.%2.%3.%4.%5.%6.%7.%8."/>
      <w:lvlJc w:val="left"/>
      <w:pPr>
        <w:ind w:left="2160" w:hanging="1800"/>
      </w:pPr>
      <w:rPr>
        <w:rFonts w:hint="default"/>
        <w:color w:val="1F1A17"/>
      </w:rPr>
    </w:lvl>
    <w:lvl w:ilvl="8">
      <w:start w:val="1"/>
      <w:numFmt w:val="decimal"/>
      <w:isLgl/>
      <w:lvlText w:val="%1.%2.%3.%4.%5.%6.%7.%8.%9."/>
      <w:lvlJc w:val="left"/>
      <w:pPr>
        <w:ind w:left="2160" w:hanging="1800"/>
      </w:pPr>
      <w:rPr>
        <w:rFonts w:hint="default"/>
        <w:color w:val="1F1A17"/>
      </w:rPr>
    </w:lvl>
  </w:abstractNum>
  <w:abstractNum w:abstractNumId="5">
    <w:nsid w:val="195B61FF"/>
    <w:multiLevelType w:val="hybridMultilevel"/>
    <w:tmpl w:val="BAC826F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BD86062"/>
    <w:multiLevelType w:val="hybridMultilevel"/>
    <w:tmpl w:val="B60A3104"/>
    <w:lvl w:ilvl="0" w:tplc="AF667DF6">
      <w:start w:val="1"/>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nsid w:val="1C4A6FF3"/>
    <w:multiLevelType w:val="hybridMultilevel"/>
    <w:tmpl w:val="3F9CA84E"/>
    <w:lvl w:ilvl="0" w:tplc="AF667DF6">
      <w:start w:val="1"/>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nsid w:val="2401651C"/>
    <w:multiLevelType w:val="hybridMultilevel"/>
    <w:tmpl w:val="DB7A51C2"/>
    <w:lvl w:ilvl="0" w:tplc="3F44A632">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nsid w:val="2571113A"/>
    <w:multiLevelType w:val="hybridMultilevel"/>
    <w:tmpl w:val="8EA6D754"/>
    <w:lvl w:ilvl="0" w:tplc="F3DA807C">
      <w:start w:val="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6511E3B"/>
    <w:multiLevelType w:val="hybridMultilevel"/>
    <w:tmpl w:val="0CD0028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07A03BE"/>
    <w:multiLevelType w:val="hybridMultilevel"/>
    <w:tmpl w:val="B18A805C"/>
    <w:lvl w:ilvl="0" w:tplc="7C96FAC4">
      <w:start w:val="1"/>
      <w:numFmt w:val="decimal"/>
      <w:lvlText w:val="%1."/>
      <w:lvlJc w:val="left"/>
      <w:pPr>
        <w:tabs>
          <w:tab w:val="num" w:pos="720"/>
        </w:tabs>
        <w:ind w:left="720" w:hanging="360"/>
      </w:pPr>
      <w:rPr>
        <w:rFonts w:hint="default"/>
      </w:rPr>
    </w:lvl>
    <w:lvl w:ilvl="1" w:tplc="AF667DF6">
      <w:start w:val="1"/>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nsid w:val="3E114D59"/>
    <w:multiLevelType w:val="hybridMultilevel"/>
    <w:tmpl w:val="1062F216"/>
    <w:lvl w:ilvl="0" w:tplc="AF667DF6">
      <w:start w:val="1"/>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nsid w:val="42CC6164"/>
    <w:multiLevelType w:val="hybridMultilevel"/>
    <w:tmpl w:val="9BF4874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B35055D"/>
    <w:multiLevelType w:val="hybridMultilevel"/>
    <w:tmpl w:val="A2A07A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56A66A9D"/>
    <w:multiLevelType w:val="hybridMultilevel"/>
    <w:tmpl w:val="A2A648C0"/>
    <w:lvl w:ilvl="0" w:tplc="3F44A63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6B4D2542"/>
    <w:multiLevelType w:val="hybridMultilevel"/>
    <w:tmpl w:val="16D2DB68"/>
    <w:lvl w:ilvl="0" w:tplc="AF667DF6">
      <w:start w:val="1"/>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nsid w:val="754F1EF4"/>
    <w:multiLevelType w:val="hybridMultilevel"/>
    <w:tmpl w:val="53020442"/>
    <w:lvl w:ilvl="0" w:tplc="AF667DF6">
      <w:start w:val="1"/>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9"/>
  </w:num>
  <w:num w:numId="4">
    <w:abstractNumId w:val="11"/>
  </w:num>
  <w:num w:numId="5">
    <w:abstractNumId w:val="15"/>
  </w:num>
  <w:num w:numId="6">
    <w:abstractNumId w:val="0"/>
  </w:num>
  <w:num w:numId="7">
    <w:abstractNumId w:val="3"/>
  </w:num>
  <w:num w:numId="8">
    <w:abstractNumId w:val="5"/>
  </w:num>
  <w:num w:numId="9">
    <w:abstractNumId w:val="13"/>
  </w:num>
  <w:num w:numId="10">
    <w:abstractNumId w:val="4"/>
  </w:num>
  <w:num w:numId="11">
    <w:abstractNumId w:val="8"/>
  </w:num>
  <w:num w:numId="12">
    <w:abstractNumId w:val="10"/>
  </w:num>
  <w:num w:numId="13">
    <w:abstractNumId w:val="17"/>
  </w:num>
  <w:num w:numId="14">
    <w:abstractNumId w:val="2"/>
  </w:num>
  <w:num w:numId="15">
    <w:abstractNumId w:val="7"/>
  </w:num>
  <w:num w:numId="16">
    <w:abstractNumId w:val="6"/>
  </w:num>
  <w:num w:numId="17">
    <w:abstractNumId w:val="16"/>
  </w:num>
  <w:num w:numId="18">
    <w:abstractNumId w:val="1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20"/>
  <w:displayHorizontalDrawingGridEvery w:val="2"/>
  <w:displayVerticalDrawingGridEvery w:val="2"/>
  <w:characterSpacingControl w:val="doNotCompress"/>
  <w:hdrShapeDefaults>
    <o:shapedefaults v:ext="edit" spidmax="40962"/>
  </w:hdrShapeDefaults>
  <w:footnotePr>
    <w:footnote w:id="0"/>
    <w:footnote w:id="1"/>
  </w:footnotePr>
  <w:endnotePr>
    <w:endnote w:id="0"/>
    <w:endnote w:id="1"/>
  </w:endnotePr>
  <w:compat/>
  <w:rsids>
    <w:rsidRoot w:val="00B00F31"/>
    <w:rsid w:val="00001FE1"/>
    <w:rsid w:val="00012A18"/>
    <w:rsid w:val="00023737"/>
    <w:rsid w:val="00023964"/>
    <w:rsid w:val="00031978"/>
    <w:rsid w:val="00034FB3"/>
    <w:rsid w:val="000357FA"/>
    <w:rsid w:val="00044A26"/>
    <w:rsid w:val="00055DFF"/>
    <w:rsid w:val="00062FCD"/>
    <w:rsid w:val="000637E3"/>
    <w:rsid w:val="000643DE"/>
    <w:rsid w:val="000750BF"/>
    <w:rsid w:val="00081867"/>
    <w:rsid w:val="000920BE"/>
    <w:rsid w:val="000967ED"/>
    <w:rsid w:val="000A5B20"/>
    <w:rsid w:val="000B176B"/>
    <w:rsid w:val="000B3586"/>
    <w:rsid w:val="000B53FB"/>
    <w:rsid w:val="000C0498"/>
    <w:rsid w:val="000C1708"/>
    <w:rsid w:val="000C369D"/>
    <w:rsid w:val="000C642F"/>
    <w:rsid w:val="000E4405"/>
    <w:rsid w:val="00115649"/>
    <w:rsid w:val="00116138"/>
    <w:rsid w:val="0012079F"/>
    <w:rsid w:val="0012228C"/>
    <w:rsid w:val="00123ACB"/>
    <w:rsid w:val="00133565"/>
    <w:rsid w:val="00135F35"/>
    <w:rsid w:val="00142C96"/>
    <w:rsid w:val="00143CCC"/>
    <w:rsid w:val="001534B0"/>
    <w:rsid w:val="001656E6"/>
    <w:rsid w:val="00173069"/>
    <w:rsid w:val="00180555"/>
    <w:rsid w:val="00182DF9"/>
    <w:rsid w:val="001847D4"/>
    <w:rsid w:val="00193C9A"/>
    <w:rsid w:val="001A05FD"/>
    <w:rsid w:val="001C694C"/>
    <w:rsid w:val="001C7829"/>
    <w:rsid w:val="001D0598"/>
    <w:rsid w:val="001D35F4"/>
    <w:rsid w:val="001E0DDA"/>
    <w:rsid w:val="002054AC"/>
    <w:rsid w:val="00216A68"/>
    <w:rsid w:val="00221998"/>
    <w:rsid w:val="00221C51"/>
    <w:rsid w:val="00224733"/>
    <w:rsid w:val="00224778"/>
    <w:rsid w:val="002432A0"/>
    <w:rsid w:val="00260D0C"/>
    <w:rsid w:val="0027045A"/>
    <w:rsid w:val="0027467A"/>
    <w:rsid w:val="002879CD"/>
    <w:rsid w:val="00291C51"/>
    <w:rsid w:val="002A484F"/>
    <w:rsid w:val="002B54AF"/>
    <w:rsid w:val="002D06A8"/>
    <w:rsid w:val="002D09AF"/>
    <w:rsid w:val="002D3CA8"/>
    <w:rsid w:val="002D7177"/>
    <w:rsid w:val="002E375E"/>
    <w:rsid w:val="002E560F"/>
    <w:rsid w:val="002F0366"/>
    <w:rsid w:val="002F479F"/>
    <w:rsid w:val="0031196E"/>
    <w:rsid w:val="00324966"/>
    <w:rsid w:val="003407BA"/>
    <w:rsid w:val="00363628"/>
    <w:rsid w:val="0036787E"/>
    <w:rsid w:val="00370994"/>
    <w:rsid w:val="00377226"/>
    <w:rsid w:val="00380855"/>
    <w:rsid w:val="00382A0B"/>
    <w:rsid w:val="0039099D"/>
    <w:rsid w:val="003959CB"/>
    <w:rsid w:val="00396B5F"/>
    <w:rsid w:val="003A3321"/>
    <w:rsid w:val="003C0CCD"/>
    <w:rsid w:val="003C6D38"/>
    <w:rsid w:val="003D7C05"/>
    <w:rsid w:val="003F7521"/>
    <w:rsid w:val="00406298"/>
    <w:rsid w:val="004135E2"/>
    <w:rsid w:val="004139D5"/>
    <w:rsid w:val="00422389"/>
    <w:rsid w:val="0044304E"/>
    <w:rsid w:val="004445D6"/>
    <w:rsid w:val="004647AC"/>
    <w:rsid w:val="00475A08"/>
    <w:rsid w:val="00477C88"/>
    <w:rsid w:val="00493244"/>
    <w:rsid w:val="004A1149"/>
    <w:rsid w:val="004A456D"/>
    <w:rsid w:val="004C227F"/>
    <w:rsid w:val="004E1C33"/>
    <w:rsid w:val="004E6F77"/>
    <w:rsid w:val="004F06F9"/>
    <w:rsid w:val="004F1A39"/>
    <w:rsid w:val="004F38F5"/>
    <w:rsid w:val="00502286"/>
    <w:rsid w:val="00544371"/>
    <w:rsid w:val="00552A28"/>
    <w:rsid w:val="005614F4"/>
    <w:rsid w:val="00591150"/>
    <w:rsid w:val="005A67DD"/>
    <w:rsid w:val="005C084E"/>
    <w:rsid w:val="005C0C21"/>
    <w:rsid w:val="005C0F58"/>
    <w:rsid w:val="005E47E0"/>
    <w:rsid w:val="005F0AC3"/>
    <w:rsid w:val="005F1785"/>
    <w:rsid w:val="00621AD1"/>
    <w:rsid w:val="00626EB2"/>
    <w:rsid w:val="00627F19"/>
    <w:rsid w:val="00656512"/>
    <w:rsid w:val="006629A8"/>
    <w:rsid w:val="00662EB7"/>
    <w:rsid w:val="00664FBE"/>
    <w:rsid w:val="00670EAF"/>
    <w:rsid w:val="00672484"/>
    <w:rsid w:val="00682E99"/>
    <w:rsid w:val="00683713"/>
    <w:rsid w:val="0068407D"/>
    <w:rsid w:val="006A2A51"/>
    <w:rsid w:val="006A5D0F"/>
    <w:rsid w:val="006B48B4"/>
    <w:rsid w:val="006E17C5"/>
    <w:rsid w:val="006F2185"/>
    <w:rsid w:val="006F5135"/>
    <w:rsid w:val="00725FB2"/>
    <w:rsid w:val="0073255C"/>
    <w:rsid w:val="00733CC5"/>
    <w:rsid w:val="007345F2"/>
    <w:rsid w:val="00741CA5"/>
    <w:rsid w:val="0074580C"/>
    <w:rsid w:val="00756044"/>
    <w:rsid w:val="00763228"/>
    <w:rsid w:val="00772A8D"/>
    <w:rsid w:val="007806BD"/>
    <w:rsid w:val="00782DA8"/>
    <w:rsid w:val="007A1AF3"/>
    <w:rsid w:val="007A359B"/>
    <w:rsid w:val="007C289A"/>
    <w:rsid w:val="007C2FF8"/>
    <w:rsid w:val="007E4AFF"/>
    <w:rsid w:val="007F1EFB"/>
    <w:rsid w:val="007F2316"/>
    <w:rsid w:val="007F2C4C"/>
    <w:rsid w:val="00815E87"/>
    <w:rsid w:val="00854C5F"/>
    <w:rsid w:val="00861540"/>
    <w:rsid w:val="00876911"/>
    <w:rsid w:val="008816A8"/>
    <w:rsid w:val="008A1828"/>
    <w:rsid w:val="008A4D26"/>
    <w:rsid w:val="008B3317"/>
    <w:rsid w:val="008B58C7"/>
    <w:rsid w:val="008B6D7B"/>
    <w:rsid w:val="008B7BBF"/>
    <w:rsid w:val="008D1DF9"/>
    <w:rsid w:val="008E05D2"/>
    <w:rsid w:val="008E0706"/>
    <w:rsid w:val="008E3DD7"/>
    <w:rsid w:val="008E4445"/>
    <w:rsid w:val="009045A1"/>
    <w:rsid w:val="009105C8"/>
    <w:rsid w:val="00910938"/>
    <w:rsid w:val="00910ACB"/>
    <w:rsid w:val="00913AD1"/>
    <w:rsid w:val="00924B0D"/>
    <w:rsid w:val="0092661E"/>
    <w:rsid w:val="0092717C"/>
    <w:rsid w:val="00927AB5"/>
    <w:rsid w:val="00934B49"/>
    <w:rsid w:val="009408FD"/>
    <w:rsid w:val="00945627"/>
    <w:rsid w:val="00952D3C"/>
    <w:rsid w:val="00956CB6"/>
    <w:rsid w:val="009627CB"/>
    <w:rsid w:val="00971E95"/>
    <w:rsid w:val="0097252A"/>
    <w:rsid w:val="00973BB2"/>
    <w:rsid w:val="00973C2D"/>
    <w:rsid w:val="00974FFC"/>
    <w:rsid w:val="00976285"/>
    <w:rsid w:val="00977EBE"/>
    <w:rsid w:val="00980857"/>
    <w:rsid w:val="00986705"/>
    <w:rsid w:val="00986758"/>
    <w:rsid w:val="009944DD"/>
    <w:rsid w:val="009A7513"/>
    <w:rsid w:val="009B3D28"/>
    <w:rsid w:val="009D025D"/>
    <w:rsid w:val="009D76F2"/>
    <w:rsid w:val="009E0F8B"/>
    <w:rsid w:val="009E6519"/>
    <w:rsid w:val="009F6306"/>
    <w:rsid w:val="00A12DCF"/>
    <w:rsid w:val="00A148E2"/>
    <w:rsid w:val="00A22922"/>
    <w:rsid w:val="00A22F6B"/>
    <w:rsid w:val="00A24C10"/>
    <w:rsid w:val="00A3340A"/>
    <w:rsid w:val="00A54135"/>
    <w:rsid w:val="00A54B4A"/>
    <w:rsid w:val="00A6776D"/>
    <w:rsid w:val="00A726B9"/>
    <w:rsid w:val="00A845A0"/>
    <w:rsid w:val="00A9125E"/>
    <w:rsid w:val="00AA3745"/>
    <w:rsid w:val="00AA5580"/>
    <w:rsid w:val="00AA6378"/>
    <w:rsid w:val="00AA7C00"/>
    <w:rsid w:val="00AC1441"/>
    <w:rsid w:val="00AC2FCE"/>
    <w:rsid w:val="00AC508D"/>
    <w:rsid w:val="00AC7BD4"/>
    <w:rsid w:val="00AC7BE5"/>
    <w:rsid w:val="00AE0A45"/>
    <w:rsid w:val="00AE190A"/>
    <w:rsid w:val="00B00F31"/>
    <w:rsid w:val="00B033E3"/>
    <w:rsid w:val="00B14D24"/>
    <w:rsid w:val="00B20615"/>
    <w:rsid w:val="00B225BB"/>
    <w:rsid w:val="00B32380"/>
    <w:rsid w:val="00B40212"/>
    <w:rsid w:val="00B43739"/>
    <w:rsid w:val="00B43CC3"/>
    <w:rsid w:val="00B445D4"/>
    <w:rsid w:val="00B50734"/>
    <w:rsid w:val="00B51C4C"/>
    <w:rsid w:val="00B52CEA"/>
    <w:rsid w:val="00B53681"/>
    <w:rsid w:val="00B548F8"/>
    <w:rsid w:val="00B65FF8"/>
    <w:rsid w:val="00B6732F"/>
    <w:rsid w:val="00B70972"/>
    <w:rsid w:val="00B74FA8"/>
    <w:rsid w:val="00B97D22"/>
    <w:rsid w:val="00BB50C4"/>
    <w:rsid w:val="00BD56D9"/>
    <w:rsid w:val="00BD6220"/>
    <w:rsid w:val="00BD7977"/>
    <w:rsid w:val="00BE27DB"/>
    <w:rsid w:val="00BE36A6"/>
    <w:rsid w:val="00BF1E78"/>
    <w:rsid w:val="00BF5C45"/>
    <w:rsid w:val="00C056FB"/>
    <w:rsid w:val="00C1650C"/>
    <w:rsid w:val="00C17A62"/>
    <w:rsid w:val="00C226E8"/>
    <w:rsid w:val="00C31C69"/>
    <w:rsid w:val="00C322EE"/>
    <w:rsid w:val="00C44819"/>
    <w:rsid w:val="00C54A41"/>
    <w:rsid w:val="00C57FC1"/>
    <w:rsid w:val="00C611EC"/>
    <w:rsid w:val="00C71228"/>
    <w:rsid w:val="00C91588"/>
    <w:rsid w:val="00C91C98"/>
    <w:rsid w:val="00CA3EB1"/>
    <w:rsid w:val="00CA5958"/>
    <w:rsid w:val="00CA6349"/>
    <w:rsid w:val="00CB22E4"/>
    <w:rsid w:val="00CF1AC5"/>
    <w:rsid w:val="00D12E5F"/>
    <w:rsid w:val="00D3298C"/>
    <w:rsid w:val="00D41F72"/>
    <w:rsid w:val="00D45D46"/>
    <w:rsid w:val="00D65C07"/>
    <w:rsid w:val="00D71F7A"/>
    <w:rsid w:val="00D83B23"/>
    <w:rsid w:val="00D9330A"/>
    <w:rsid w:val="00D957E4"/>
    <w:rsid w:val="00D97CFC"/>
    <w:rsid w:val="00DA066B"/>
    <w:rsid w:val="00DA3C86"/>
    <w:rsid w:val="00DB321F"/>
    <w:rsid w:val="00DB737B"/>
    <w:rsid w:val="00DC6954"/>
    <w:rsid w:val="00DE4FDA"/>
    <w:rsid w:val="00DE57B0"/>
    <w:rsid w:val="00DE786F"/>
    <w:rsid w:val="00DE7A94"/>
    <w:rsid w:val="00DE7CEF"/>
    <w:rsid w:val="00DF255D"/>
    <w:rsid w:val="00E0581D"/>
    <w:rsid w:val="00E058F5"/>
    <w:rsid w:val="00E21A4F"/>
    <w:rsid w:val="00E44C04"/>
    <w:rsid w:val="00E5287F"/>
    <w:rsid w:val="00E54289"/>
    <w:rsid w:val="00E56961"/>
    <w:rsid w:val="00E60110"/>
    <w:rsid w:val="00E6060D"/>
    <w:rsid w:val="00E645F5"/>
    <w:rsid w:val="00E7606E"/>
    <w:rsid w:val="00E801FD"/>
    <w:rsid w:val="00E94632"/>
    <w:rsid w:val="00EA56BF"/>
    <w:rsid w:val="00EC34B2"/>
    <w:rsid w:val="00ED0C29"/>
    <w:rsid w:val="00ED46BB"/>
    <w:rsid w:val="00ED66D0"/>
    <w:rsid w:val="00EE28A0"/>
    <w:rsid w:val="00EE7CB2"/>
    <w:rsid w:val="00F0355D"/>
    <w:rsid w:val="00F04149"/>
    <w:rsid w:val="00F05855"/>
    <w:rsid w:val="00F21749"/>
    <w:rsid w:val="00F3166D"/>
    <w:rsid w:val="00F37FCF"/>
    <w:rsid w:val="00F406FF"/>
    <w:rsid w:val="00F45764"/>
    <w:rsid w:val="00F734B5"/>
    <w:rsid w:val="00F803C9"/>
    <w:rsid w:val="00FA4156"/>
    <w:rsid w:val="00FA498C"/>
    <w:rsid w:val="00FB3C62"/>
    <w:rsid w:val="00FC4B02"/>
    <w:rsid w:val="00FD3713"/>
    <w:rsid w:val="00FE0180"/>
    <w:rsid w:val="00FE4B75"/>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FCD"/>
    <w:pPr>
      <w:jc w:val="both"/>
    </w:pPr>
    <w:rPr>
      <w:sz w:val="24"/>
      <w:szCs w:val="24"/>
      <w:lang w:val="hr-H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0F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1228"/>
    <w:pPr>
      <w:ind w:left="720"/>
      <w:contextualSpacing/>
    </w:pPr>
  </w:style>
  <w:style w:type="paragraph" w:styleId="ListBullet2">
    <w:name w:val="List Bullet 2"/>
    <w:basedOn w:val="Normal"/>
    <w:autoRedefine/>
    <w:rsid w:val="00C322EE"/>
    <w:pPr>
      <w:tabs>
        <w:tab w:val="left" w:pos="6583"/>
      </w:tabs>
      <w:jc w:val="left"/>
    </w:pPr>
    <w:rPr>
      <w:rFonts w:eastAsia="Times New Roman"/>
      <w:lang w:eastAsia="hr-HR"/>
    </w:rPr>
  </w:style>
  <w:style w:type="paragraph" w:styleId="NoSpacing">
    <w:name w:val="No Spacing"/>
    <w:uiPriority w:val="1"/>
    <w:qFormat/>
    <w:rsid w:val="00B40212"/>
    <w:pPr>
      <w:jc w:val="both"/>
    </w:pPr>
    <w:rPr>
      <w:sz w:val="24"/>
      <w:szCs w:val="24"/>
      <w:lang w:val="hr-HR" w:eastAsia="en-US"/>
    </w:rPr>
  </w:style>
  <w:style w:type="paragraph" w:styleId="Header">
    <w:name w:val="header"/>
    <w:basedOn w:val="Normal"/>
    <w:link w:val="HeaderChar"/>
    <w:uiPriority w:val="99"/>
    <w:semiHidden/>
    <w:unhideWhenUsed/>
    <w:rsid w:val="00591150"/>
    <w:pPr>
      <w:tabs>
        <w:tab w:val="center" w:pos="4536"/>
        <w:tab w:val="right" w:pos="9072"/>
      </w:tabs>
    </w:pPr>
  </w:style>
  <w:style w:type="character" w:customStyle="1" w:styleId="HeaderChar">
    <w:name w:val="Header Char"/>
    <w:basedOn w:val="DefaultParagraphFont"/>
    <w:link w:val="Header"/>
    <w:uiPriority w:val="99"/>
    <w:semiHidden/>
    <w:rsid w:val="00591150"/>
  </w:style>
  <w:style w:type="paragraph" w:styleId="Footer">
    <w:name w:val="footer"/>
    <w:basedOn w:val="Normal"/>
    <w:link w:val="FooterChar"/>
    <w:uiPriority w:val="99"/>
    <w:unhideWhenUsed/>
    <w:rsid w:val="00591150"/>
    <w:pPr>
      <w:tabs>
        <w:tab w:val="center" w:pos="4536"/>
        <w:tab w:val="right" w:pos="9072"/>
      </w:tabs>
    </w:pPr>
  </w:style>
  <w:style w:type="character" w:customStyle="1" w:styleId="FooterChar">
    <w:name w:val="Footer Char"/>
    <w:basedOn w:val="DefaultParagraphFont"/>
    <w:link w:val="Footer"/>
    <w:uiPriority w:val="99"/>
    <w:rsid w:val="00591150"/>
  </w:style>
  <w:style w:type="paragraph" w:styleId="BalloonText">
    <w:name w:val="Balloon Text"/>
    <w:basedOn w:val="Normal"/>
    <w:link w:val="BalloonTextChar"/>
    <w:uiPriority w:val="99"/>
    <w:semiHidden/>
    <w:unhideWhenUsed/>
    <w:rsid w:val="00D83B23"/>
    <w:rPr>
      <w:rFonts w:ascii="Tahoma" w:hAnsi="Tahoma" w:cs="Tahoma"/>
      <w:sz w:val="16"/>
      <w:szCs w:val="16"/>
    </w:rPr>
  </w:style>
  <w:style w:type="character" w:customStyle="1" w:styleId="BalloonTextChar">
    <w:name w:val="Balloon Text Char"/>
    <w:basedOn w:val="DefaultParagraphFont"/>
    <w:link w:val="BalloonText"/>
    <w:uiPriority w:val="99"/>
    <w:semiHidden/>
    <w:rsid w:val="00D83B23"/>
    <w:rPr>
      <w:rFonts w:ascii="Tahoma" w:hAnsi="Tahoma" w:cs="Tahoma"/>
      <w:sz w:val="16"/>
      <w:szCs w:val="16"/>
    </w:rPr>
  </w:style>
  <w:style w:type="paragraph" w:customStyle="1" w:styleId="Default">
    <w:name w:val="Default"/>
    <w:rsid w:val="00763228"/>
    <w:pPr>
      <w:autoSpaceDE w:val="0"/>
      <w:autoSpaceDN w:val="0"/>
      <w:adjustRightInd w:val="0"/>
    </w:pPr>
    <w:rPr>
      <w:color w:val="000000"/>
      <w:sz w:val="24"/>
      <w:szCs w:val="24"/>
      <w:lang w:val="hr-HR" w:eastAsia="en-US"/>
    </w:rPr>
  </w:style>
  <w:style w:type="character" w:styleId="Hyperlink">
    <w:name w:val="Hyperlink"/>
    <w:basedOn w:val="DefaultParagraphFont"/>
    <w:uiPriority w:val="99"/>
    <w:unhideWhenUsed/>
    <w:rsid w:val="00493244"/>
    <w:rPr>
      <w:color w:val="0000FF"/>
      <w:u w:val="single"/>
    </w:rPr>
  </w:style>
  <w:style w:type="character" w:customStyle="1" w:styleId="email">
    <w:name w:val="email"/>
    <w:basedOn w:val="DefaultParagraphFont"/>
    <w:rsid w:val="00FC4B02"/>
  </w:style>
  <w:style w:type="paragraph" w:styleId="NormalWeb">
    <w:name w:val="Normal (Web)"/>
    <w:basedOn w:val="Normal"/>
    <w:uiPriority w:val="99"/>
    <w:unhideWhenUsed/>
    <w:rsid w:val="00815E87"/>
    <w:pPr>
      <w:spacing w:before="100" w:beforeAutospacing="1" w:after="100" w:afterAutospacing="1"/>
      <w:jc w:val="left"/>
    </w:pPr>
    <w:rPr>
      <w:rFonts w:eastAsia="Times New Roman"/>
      <w:lang w:val="en-US"/>
    </w:rPr>
  </w:style>
  <w:style w:type="paragraph" w:styleId="BodyText">
    <w:name w:val="Body Text"/>
    <w:basedOn w:val="Normal"/>
    <w:link w:val="BodyTextChar"/>
    <w:rsid w:val="00815E87"/>
    <w:pPr>
      <w:jc w:val="left"/>
    </w:pPr>
    <w:rPr>
      <w:rFonts w:eastAsia="Times New Roman"/>
      <w:lang w:eastAsia="hr-HR"/>
    </w:rPr>
  </w:style>
  <w:style w:type="character" w:customStyle="1" w:styleId="BodyTextChar">
    <w:name w:val="Body Text Char"/>
    <w:basedOn w:val="DefaultParagraphFont"/>
    <w:link w:val="BodyText"/>
    <w:rsid w:val="00815E87"/>
    <w:rPr>
      <w:rFonts w:eastAsia="Times New Roman"/>
      <w:lang w:eastAsia="hr-HR"/>
    </w:rPr>
  </w:style>
  <w:style w:type="paragraph" w:customStyle="1" w:styleId="ecxmsonormal">
    <w:name w:val="ecxmsonormal"/>
    <w:basedOn w:val="Normal"/>
    <w:rsid w:val="008D1DF9"/>
    <w:pPr>
      <w:spacing w:after="324"/>
      <w:jc w:val="left"/>
    </w:pPr>
    <w:rPr>
      <w:rFonts w:eastAsia="Times New Roman"/>
      <w:lang w:eastAsia="hr-HR"/>
    </w:rPr>
  </w:style>
  <w:style w:type="character" w:customStyle="1" w:styleId="ecx3dmessage-text-plain-http-link">
    <w:name w:val="ecx3dmessage-text-plain-http-link"/>
    <w:basedOn w:val="DefaultParagraphFont"/>
    <w:rsid w:val="008D1DF9"/>
  </w:style>
  <w:style w:type="character" w:customStyle="1" w:styleId="apple-converted-space">
    <w:name w:val="apple-converted-space"/>
    <w:basedOn w:val="DefaultParagraphFont"/>
    <w:rsid w:val="00DE786F"/>
  </w:style>
  <w:style w:type="character" w:styleId="CommentReference">
    <w:name w:val="annotation reference"/>
    <w:basedOn w:val="DefaultParagraphFont"/>
    <w:uiPriority w:val="99"/>
    <w:semiHidden/>
    <w:unhideWhenUsed/>
    <w:rsid w:val="0012079F"/>
    <w:rPr>
      <w:sz w:val="16"/>
      <w:szCs w:val="16"/>
    </w:rPr>
  </w:style>
  <w:style w:type="paragraph" w:styleId="CommentText">
    <w:name w:val="annotation text"/>
    <w:basedOn w:val="Normal"/>
    <w:link w:val="CommentTextChar"/>
    <w:uiPriority w:val="99"/>
    <w:semiHidden/>
    <w:unhideWhenUsed/>
    <w:rsid w:val="0012079F"/>
    <w:rPr>
      <w:sz w:val="20"/>
      <w:szCs w:val="20"/>
    </w:rPr>
  </w:style>
  <w:style w:type="character" w:customStyle="1" w:styleId="CommentTextChar">
    <w:name w:val="Comment Text Char"/>
    <w:basedOn w:val="DefaultParagraphFont"/>
    <w:link w:val="CommentText"/>
    <w:uiPriority w:val="99"/>
    <w:semiHidden/>
    <w:rsid w:val="0012079F"/>
    <w:rPr>
      <w:lang w:val="hr-HR" w:eastAsia="en-US"/>
    </w:rPr>
  </w:style>
  <w:style w:type="paragraph" w:styleId="CommentSubject">
    <w:name w:val="annotation subject"/>
    <w:basedOn w:val="CommentText"/>
    <w:next w:val="CommentText"/>
    <w:link w:val="CommentSubjectChar"/>
    <w:uiPriority w:val="99"/>
    <w:semiHidden/>
    <w:unhideWhenUsed/>
    <w:rsid w:val="0012079F"/>
    <w:rPr>
      <w:b/>
      <w:bCs/>
    </w:rPr>
  </w:style>
  <w:style w:type="character" w:customStyle="1" w:styleId="CommentSubjectChar">
    <w:name w:val="Comment Subject Char"/>
    <w:basedOn w:val="CommentTextChar"/>
    <w:link w:val="CommentSubject"/>
    <w:uiPriority w:val="99"/>
    <w:semiHidden/>
    <w:rsid w:val="0012079F"/>
    <w:rPr>
      <w:b/>
      <w:bCs/>
    </w:rPr>
  </w:style>
</w:styles>
</file>

<file path=word/webSettings.xml><?xml version="1.0" encoding="utf-8"?>
<w:webSettings xmlns:r="http://schemas.openxmlformats.org/officeDocument/2006/relationships" xmlns:w="http://schemas.openxmlformats.org/wordprocessingml/2006/main">
  <w:divs>
    <w:div w:id="1708987428">
      <w:bodyDiv w:val="1"/>
      <w:marLeft w:val="0"/>
      <w:marRight w:val="0"/>
      <w:marTop w:val="0"/>
      <w:marBottom w:val="0"/>
      <w:divBdr>
        <w:top w:val="none" w:sz="0" w:space="0" w:color="auto"/>
        <w:left w:val="none" w:sz="0" w:space="0" w:color="auto"/>
        <w:bottom w:val="none" w:sz="0" w:space="0" w:color="auto"/>
        <w:right w:val="none" w:sz="0" w:space="0" w:color="auto"/>
      </w:divBdr>
      <w:divsChild>
        <w:div w:id="2024242181">
          <w:marLeft w:val="0"/>
          <w:marRight w:val="0"/>
          <w:marTop w:val="0"/>
          <w:marBottom w:val="0"/>
          <w:divBdr>
            <w:top w:val="none" w:sz="0" w:space="0" w:color="auto"/>
            <w:left w:val="none" w:sz="0" w:space="0" w:color="auto"/>
            <w:bottom w:val="none" w:sz="0" w:space="0" w:color="auto"/>
            <w:right w:val="none" w:sz="0" w:space="0" w:color="auto"/>
          </w:divBdr>
          <w:divsChild>
            <w:div w:id="160856783">
              <w:marLeft w:val="0"/>
              <w:marRight w:val="0"/>
              <w:marTop w:val="0"/>
              <w:marBottom w:val="0"/>
              <w:divBdr>
                <w:top w:val="none" w:sz="0" w:space="0" w:color="auto"/>
                <w:left w:val="none" w:sz="0" w:space="0" w:color="auto"/>
                <w:bottom w:val="none" w:sz="0" w:space="0" w:color="auto"/>
                <w:right w:val="none" w:sz="0" w:space="0" w:color="auto"/>
              </w:divBdr>
              <w:divsChild>
                <w:div w:id="1178740335">
                  <w:marLeft w:val="0"/>
                  <w:marRight w:val="0"/>
                  <w:marTop w:val="0"/>
                  <w:marBottom w:val="0"/>
                  <w:divBdr>
                    <w:top w:val="none" w:sz="0" w:space="0" w:color="auto"/>
                    <w:left w:val="none" w:sz="0" w:space="0" w:color="auto"/>
                    <w:bottom w:val="none" w:sz="0" w:space="0" w:color="auto"/>
                    <w:right w:val="none" w:sz="0" w:space="0" w:color="auto"/>
                  </w:divBdr>
                  <w:divsChild>
                    <w:div w:id="61493219">
                      <w:marLeft w:val="0"/>
                      <w:marRight w:val="0"/>
                      <w:marTop w:val="0"/>
                      <w:marBottom w:val="0"/>
                      <w:divBdr>
                        <w:top w:val="none" w:sz="0" w:space="0" w:color="auto"/>
                        <w:left w:val="none" w:sz="0" w:space="0" w:color="auto"/>
                        <w:bottom w:val="none" w:sz="0" w:space="0" w:color="auto"/>
                        <w:right w:val="none" w:sz="0" w:space="0" w:color="auto"/>
                      </w:divBdr>
                      <w:divsChild>
                        <w:div w:id="1918902224">
                          <w:marLeft w:val="0"/>
                          <w:marRight w:val="0"/>
                          <w:marTop w:val="0"/>
                          <w:marBottom w:val="0"/>
                          <w:divBdr>
                            <w:top w:val="none" w:sz="0" w:space="0" w:color="auto"/>
                            <w:left w:val="none" w:sz="0" w:space="0" w:color="auto"/>
                            <w:bottom w:val="none" w:sz="0" w:space="0" w:color="auto"/>
                            <w:right w:val="none" w:sz="0" w:space="0" w:color="auto"/>
                          </w:divBdr>
                          <w:divsChild>
                            <w:div w:id="763258610">
                              <w:marLeft w:val="0"/>
                              <w:marRight w:val="0"/>
                              <w:marTop w:val="0"/>
                              <w:marBottom w:val="0"/>
                              <w:divBdr>
                                <w:top w:val="none" w:sz="0" w:space="0" w:color="auto"/>
                                <w:left w:val="none" w:sz="0" w:space="0" w:color="auto"/>
                                <w:bottom w:val="none" w:sz="0" w:space="0" w:color="auto"/>
                                <w:right w:val="none" w:sz="0" w:space="0" w:color="auto"/>
                              </w:divBdr>
                              <w:divsChild>
                                <w:div w:id="2126847019">
                                  <w:marLeft w:val="0"/>
                                  <w:marRight w:val="0"/>
                                  <w:marTop w:val="0"/>
                                  <w:marBottom w:val="0"/>
                                  <w:divBdr>
                                    <w:top w:val="none" w:sz="0" w:space="0" w:color="auto"/>
                                    <w:left w:val="none" w:sz="0" w:space="0" w:color="auto"/>
                                    <w:bottom w:val="none" w:sz="0" w:space="0" w:color="auto"/>
                                    <w:right w:val="none" w:sz="0" w:space="0" w:color="auto"/>
                                  </w:divBdr>
                                  <w:divsChild>
                                    <w:div w:id="1643151175">
                                      <w:marLeft w:val="0"/>
                                      <w:marRight w:val="0"/>
                                      <w:marTop w:val="0"/>
                                      <w:marBottom w:val="0"/>
                                      <w:divBdr>
                                        <w:top w:val="none" w:sz="0" w:space="0" w:color="auto"/>
                                        <w:left w:val="none" w:sz="0" w:space="0" w:color="auto"/>
                                        <w:bottom w:val="none" w:sz="0" w:space="0" w:color="auto"/>
                                        <w:right w:val="none" w:sz="0" w:space="0" w:color="auto"/>
                                      </w:divBdr>
                                      <w:divsChild>
                                        <w:div w:id="1794980307">
                                          <w:marLeft w:val="0"/>
                                          <w:marRight w:val="0"/>
                                          <w:marTop w:val="0"/>
                                          <w:marBottom w:val="0"/>
                                          <w:divBdr>
                                            <w:top w:val="none" w:sz="0" w:space="0" w:color="auto"/>
                                            <w:left w:val="none" w:sz="0" w:space="0" w:color="auto"/>
                                            <w:bottom w:val="none" w:sz="0" w:space="0" w:color="auto"/>
                                            <w:right w:val="none" w:sz="0" w:space="0" w:color="auto"/>
                                          </w:divBdr>
                                          <w:divsChild>
                                            <w:div w:id="1658413716">
                                              <w:marLeft w:val="0"/>
                                              <w:marRight w:val="0"/>
                                              <w:marTop w:val="0"/>
                                              <w:marBottom w:val="0"/>
                                              <w:divBdr>
                                                <w:top w:val="none" w:sz="0" w:space="0" w:color="auto"/>
                                                <w:left w:val="none" w:sz="0" w:space="0" w:color="auto"/>
                                                <w:bottom w:val="none" w:sz="0" w:space="0" w:color="auto"/>
                                                <w:right w:val="none" w:sz="0" w:space="0" w:color="auto"/>
                                              </w:divBdr>
                                              <w:divsChild>
                                                <w:div w:id="831332607">
                                                  <w:marLeft w:val="0"/>
                                                  <w:marRight w:val="90"/>
                                                  <w:marTop w:val="0"/>
                                                  <w:marBottom w:val="0"/>
                                                  <w:divBdr>
                                                    <w:top w:val="none" w:sz="0" w:space="0" w:color="auto"/>
                                                    <w:left w:val="none" w:sz="0" w:space="0" w:color="auto"/>
                                                    <w:bottom w:val="none" w:sz="0" w:space="0" w:color="auto"/>
                                                    <w:right w:val="none" w:sz="0" w:space="0" w:color="auto"/>
                                                  </w:divBdr>
                                                  <w:divsChild>
                                                    <w:div w:id="49498659">
                                                      <w:marLeft w:val="0"/>
                                                      <w:marRight w:val="0"/>
                                                      <w:marTop w:val="0"/>
                                                      <w:marBottom w:val="0"/>
                                                      <w:divBdr>
                                                        <w:top w:val="none" w:sz="0" w:space="0" w:color="auto"/>
                                                        <w:left w:val="none" w:sz="0" w:space="0" w:color="auto"/>
                                                        <w:bottom w:val="none" w:sz="0" w:space="0" w:color="auto"/>
                                                        <w:right w:val="none" w:sz="0" w:space="0" w:color="auto"/>
                                                      </w:divBdr>
                                                      <w:divsChild>
                                                        <w:div w:id="1300768577">
                                                          <w:marLeft w:val="0"/>
                                                          <w:marRight w:val="0"/>
                                                          <w:marTop w:val="0"/>
                                                          <w:marBottom w:val="0"/>
                                                          <w:divBdr>
                                                            <w:top w:val="none" w:sz="0" w:space="0" w:color="auto"/>
                                                            <w:left w:val="none" w:sz="0" w:space="0" w:color="auto"/>
                                                            <w:bottom w:val="none" w:sz="0" w:space="0" w:color="auto"/>
                                                            <w:right w:val="none" w:sz="0" w:space="0" w:color="auto"/>
                                                          </w:divBdr>
                                                          <w:divsChild>
                                                            <w:div w:id="1434858365">
                                                              <w:marLeft w:val="0"/>
                                                              <w:marRight w:val="0"/>
                                                              <w:marTop w:val="0"/>
                                                              <w:marBottom w:val="0"/>
                                                              <w:divBdr>
                                                                <w:top w:val="none" w:sz="0" w:space="0" w:color="auto"/>
                                                                <w:left w:val="none" w:sz="0" w:space="0" w:color="auto"/>
                                                                <w:bottom w:val="none" w:sz="0" w:space="0" w:color="auto"/>
                                                                <w:right w:val="none" w:sz="0" w:space="0" w:color="auto"/>
                                                              </w:divBdr>
                                                              <w:divsChild>
                                                                <w:div w:id="208542744">
                                                                  <w:marLeft w:val="0"/>
                                                                  <w:marRight w:val="0"/>
                                                                  <w:marTop w:val="0"/>
                                                                  <w:marBottom w:val="105"/>
                                                                  <w:divBdr>
                                                                    <w:top w:val="single" w:sz="6" w:space="0" w:color="EDEDED"/>
                                                                    <w:left w:val="single" w:sz="6" w:space="0" w:color="EDEDED"/>
                                                                    <w:bottom w:val="single" w:sz="6" w:space="0" w:color="EDEDED"/>
                                                                    <w:right w:val="single" w:sz="6" w:space="0" w:color="EDEDED"/>
                                                                  </w:divBdr>
                                                                  <w:divsChild>
                                                                    <w:div w:id="1796368675">
                                                                      <w:marLeft w:val="0"/>
                                                                      <w:marRight w:val="0"/>
                                                                      <w:marTop w:val="0"/>
                                                                      <w:marBottom w:val="0"/>
                                                                      <w:divBdr>
                                                                        <w:top w:val="none" w:sz="0" w:space="0" w:color="auto"/>
                                                                        <w:left w:val="none" w:sz="0" w:space="0" w:color="auto"/>
                                                                        <w:bottom w:val="none" w:sz="0" w:space="0" w:color="auto"/>
                                                                        <w:right w:val="none" w:sz="0" w:space="0" w:color="auto"/>
                                                                      </w:divBdr>
                                                                      <w:divsChild>
                                                                        <w:div w:id="429356680">
                                                                          <w:marLeft w:val="0"/>
                                                                          <w:marRight w:val="0"/>
                                                                          <w:marTop w:val="0"/>
                                                                          <w:marBottom w:val="0"/>
                                                                          <w:divBdr>
                                                                            <w:top w:val="none" w:sz="0" w:space="0" w:color="auto"/>
                                                                            <w:left w:val="none" w:sz="0" w:space="0" w:color="auto"/>
                                                                            <w:bottom w:val="none" w:sz="0" w:space="0" w:color="auto"/>
                                                                            <w:right w:val="none" w:sz="0" w:space="0" w:color="auto"/>
                                                                          </w:divBdr>
                                                                          <w:divsChild>
                                                                            <w:div w:id="1208951321">
                                                                              <w:marLeft w:val="0"/>
                                                                              <w:marRight w:val="0"/>
                                                                              <w:marTop w:val="0"/>
                                                                              <w:marBottom w:val="0"/>
                                                                              <w:divBdr>
                                                                                <w:top w:val="none" w:sz="0" w:space="0" w:color="auto"/>
                                                                                <w:left w:val="none" w:sz="0" w:space="0" w:color="auto"/>
                                                                                <w:bottom w:val="none" w:sz="0" w:space="0" w:color="auto"/>
                                                                                <w:right w:val="none" w:sz="0" w:space="0" w:color="auto"/>
                                                                              </w:divBdr>
                                                                              <w:divsChild>
                                                                                <w:div w:id="814380">
                                                                                  <w:marLeft w:val="180"/>
                                                                                  <w:marRight w:val="180"/>
                                                                                  <w:marTop w:val="0"/>
                                                                                  <w:marBottom w:val="0"/>
                                                                                  <w:divBdr>
                                                                                    <w:top w:val="none" w:sz="0" w:space="0" w:color="auto"/>
                                                                                    <w:left w:val="none" w:sz="0" w:space="0" w:color="auto"/>
                                                                                    <w:bottom w:val="none" w:sz="0" w:space="0" w:color="auto"/>
                                                                                    <w:right w:val="none" w:sz="0" w:space="0" w:color="auto"/>
                                                                                  </w:divBdr>
                                                                                  <w:divsChild>
                                                                                    <w:div w:id="969432711">
                                                                                      <w:marLeft w:val="0"/>
                                                                                      <w:marRight w:val="0"/>
                                                                                      <w:marTop w:val="0"/>
                                                                                      <w:marBottom w:val="0"/>
                                                                                      <w:divBdr>
                                                                                        <w:top w:val="none" w:sz="0" w:space="0" w:color="auto"/>
                                                                                        <w:left w:val="none" w:sz="0" w:space="0" w:color="auto"/>
                                                                                        <w:bottom w:val="none" w:sz="0" w:space="0" w:color="auto"/>
                                                                                        <w:right w:val="none" w:sz="0" w:space="0" w:color="auto"/>
                                                                                      </w:divBdr>
                                                                                      <w:divsChild>
                                                                                        <w:div w:id="21438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AFBC6-476B-4DC6-8627-2E5945817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9328</Words>
  <Characters>53174</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Zamir</cp:lastModifiedBy>
  <cp:revision>2</cp:revision>
  <cp:lastPrinted>2016-05-10T10:06:00Z</cp:lastPrinted>
  <dcterms:created xsi:type="dcterms:W3CDTF">2016-05-13T08:25:00Z</dcterms:created>
  <dcterms:modified xsi:type="dcterms:W3CDTF">2016-05-13T08:25:00Z</dcterms:modified>
</cp:coreProperties>
</file>